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CC3F2">
      <w:pPr>
        <w:pStyle w:val="2"/>
        <w:keepNext w:val="0"/>
        <w:keepLines w:val="0"/>
        <w:widowControl/>
        <w:suppressLineNumbers w:val="0"/>
        <w:spacing w:before="300" w:beforeAutospacing="0" w:after="180" w:afterAutospacing="0" w:line="27" w:lineRule="atLeast"/>
        <w:jc w:val="center"/>
        <w:rPr>
          <w:b/>
          <w:bCs/>
          <w:color w:val="333333"/>
          <w:sz w:val="27"/>
          <w:szCs w:val="27"/>
        </w:rPr>
      </w:pPr>
      <w:r>
        <w:rPr>
          <w:b/>
          <w:bCs/>
          <w:i w:val="0"/>
          <w:iCs w:val="0"/>
          <w:caps w:val="0"/>
          <w:color w:val="333333"/>
          <w:spacing w:val="0"/>
          <w:sz w:val="27"/>
          <w:szCs w:val="27"/>
          <w:bdr w:val="none" w:color="auto" w:sz="0" w:space="0"/>
        </w:rPr>
        <w:t>大连市知识产权保护中心关于公布 专利预审服务分类号的通知</w:t>
      </w:r>
    </w:p>
    <w:p w14:paraId="345842E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line="27" w:lineRule="atLeast"/>
        <w:ind w:left="0" w:firstLine="0"/>
        <w:jc w:val="center"/>
        <w:rPr>
          <w:rFonts w:ascii="微软雅黑" w:hAnsi="微软雅黑" w:eastAsia="微软雅黑" w:cs="微软雅黑"/>
          <w:i w:val="0"/>
          <w:iCs w:val="0"/>
          <w:caps w:val="0"/>
          <w:color w:val="808080"/>
          <w:spacing w:val="0"/>
          <w:sz w:val="21"/>
          <w:szCs w:val="21"/>
        </w:rPr>
      </w:pPr>
      <w:r>
        <w:rPr>
          <w:rFonts w:hint="eastAsia" w:ascii="微软雅黑" w:hAnsi="微软雅黑" w:eastAsia="微软雅黑" w:cs="微软雅黑"/>
          <w:i w:val="0"/>
          <w:iCs w:val="0"/>
          <w:caps w:val="0"/>
          <w:color w:val="808080"/>
          <w:spacing w:val="0"/>
          <w:kern w:val="0"/>
          <w:sz w:val="21"/>
          <w:szCs w:val="21"/>
          <w:bdr w:val="none" w:color="auto" w:sz="0" w:space="0"/>
          <w:lang w:val="en-US" w:eastAsia="zh-CN" w:bidi="ar"/>
        </w:rPr>
        <w:t>发布时间：2024-01-31 | 来源：大连市知识产权保护中心</w:t>
      </w:r>
    </w:p>
    <w:p w14:paraId="304227F7">
      <w:pPr>
        <w:pStyle w:val="3"/>
        <w:keepNext w:val="0"/>
        <w:keepLines w:val="0"/>
        <w:widowControl/>
        <w:suppressLineNumbers w:val="0"/>
        <w:spacing w:line="450" w:lineRule="atLeast"/>
        <w:jc w:val="both"/>
      </w:pPr>
      <w:r>
        <w:rPr>
          <w:rFonts w:ascii="仿宋_GB2312" w:hAnsi="Calibri" w:eastAsia="仿宋_GB2312" w:cs="仿宋_GB2312"/>
          <w:i w:val="0"/>
          <w:iCs w:val="0"/>
          <w:caps w:val="0"/>
          <w:color w:val="333333"/>
          <w:spacing w:val="0"/>
          <w:sz w:val="32"/>
          <w:szCs w:val="32"/>
          <w:bdr w:val="none" w:color="auto" w:sz="0" w:space="0"/>
        </w:rPr>
        <w:t>各有关单位：</w:t>
      </w:r>
    </w:p>
    <w:p w14:paraId="4824BA1F">
      <w:pPr>
        <w:pStyle w:val="3"/>
        <w:keepNext w:val="0"/>
        <w:keepLines w:val="0"/>
        <w:widowControl/>
        <w:suppressLineNumbers w:val="0"/>
        <w:spacing w:line="450" w:lineRule="atLeast"/>
        <w:ind w:left="0" w:firstLine="640"/>
        <w:jc w:val="both"/>
      </w:pPr>
      <w:r>
        <w:rPr>
          <w:rFonts w:hint="default" w:ascii="仿宋_GB2312" w:hAnsi="Calibri" w:eastAsia="仿宋_GB2312" w:cs="仿宋_GB2312"/>
          <w:i w:val="0"/>
          <w:iCs w:val="0"/>
          <w:caps w:val="0"/>
          <w:color w:val="333333"/>
          <w:spacing w:val="0"/>
          <w:sz w:val="32"/>
          <w:szCs w:val="32"/>
          <w:bdr w:val="none" w:color="auto" w:sz="0" w:space="0"/>
          <w:shd w:val="clear" w:fill="FFFFFF"/>
        </w:rPr>
        <w:t>经国家知识产权局核定，大连市知识产权保护中心专利预审服务分类号范围确定为：属于高端装备制造和新能源产业的共92个国际专利分类号（IPC）主分类小类和31个洛迦诺分类小类（详见附件），现予以公布，请专利预审服务申请主体严格按照分类号受理范围进行预审申请。</w:t>
      </w:r>
    </w:p>
    <w:p w14:paraId="26D9C576">
      <w:pPr>
        <w:pStyle w:val="3"/>
        <w:keepNext w:val="0"/>
        <w:keepLines w:val="0"/>
        <w:widowControl/>
        <w:suppressLineNumbers w:val="0"/>
        <w:spacing w:line="450" w:lineRule="atLeast"/>
        <w:ind w:left="0" w:firstLine="640"/>
        <w:jc w:val="both"/>
      </w:pPr>
      <w:r>
        <w:rPr>
          <w:rFonts w:hint="default" w:ascii="仿宋_GB2312" w:hAnsi="Calibri" w:eastAsia="仿宋_GB2312" w:cs="仿宋_GB2312"/>
          <w:i w:val="0"/>
          <w:iCs w:val="0"/>
          <w:caps w:val="0"/>
          <w:color w:val="333333"/>
          <w:spacing w:val="0"/>
          <w:sz w:val="32"/>
          <w:szCs w:val="32"/>
          <w:bdr w:val="none" w:color="auto" w:sz="0" w:space="0"/>
          <w:shd w:val="clear" w:fill="FFFFFF"/>
        </w:rPr>
        <w:t>联系人：谢晗 郑洪洋</w:t>
      </w:r>
    </w:p>
    <w:p w14:paraId="3FD522C6">
      <w:pPr>
        <w:pStyle w:val="3"/>
        <w:keepNext w:val="0"/>
        <w:keepLines w:val="0"/>
        <w:widowControl/>
        <w:suppressLineNumbers w:val="0"/>
        <w:spacing w:line="450" w:lineRule="atLeast"/>
        <w:ind w:left="0" w:firstLine="640"/>
        <w:jc w:val="both"/>
      </w:pPr>
      <w:r>
        <w:rPr>
          <w:rFonts w:hint="default" w:ascii="仿宋_GB2312" w:hAnsi="Calibri" w:eastAsia="仿宋_GB2312" w:cs="仿宋_GB2312"/>
          <w:i w:val="0"/>
          <w:iCs w:val="0"/>
          <w:caps w:val="0"/>
          <w:color w:val="333333"/>
          <w:spacing w:val="0"/>
          <w:sz w:val="32"/>
          <w:szCs w:val="32"/>
          <w:bdr w:val="none" w:color="auto" w:sz="0" w:space="0"/>
          <w:shd w:val="clear" w:fill="FFFFFF"/>
        </w:rPr>
        <w:t>联系电话：0411-62970357</w:t>
      </w:r>
    </w:p>
    <w:p w14:paraId="7D3383A8">
      <w:pPr>
        <w:pStyle w:val="3"/>
        <w:keepNext w:val="0"/>
        <w:keepLines w:val="0"/>
        <w:widowControl/>
        <w:suppressLineNumbers w:val="0"/>
        <w:spacing w:line="450" w:lineRule="atLeast"/>
        <w:ind w:left="0" w:firstLine="645"/>
        <w:jc w:val="both"/>
      </w:pPr>
      <w:r>
        <w:rPr>
          <w:rFonts w:hint="eastAsia" w:ascii="微软雅黑" w:hAnsi="微软雅黑" w:eastAsia="微软雅黑" w:cs="微软雅黑"/>
          <w:i w:val="0"/>
          <w:iCs w:val="0"/>
          <w:caps w:val="0"/>
          <w:color w:val="333333"/>
          <w:spacing w:val="0"/>
          <w:sz w:val="21"/>
          <w:szCs w:val="21"/>
          <w:bdr w:val="none" w:color="auto" w:sz="0" w:space="0"/>
        </w:rPr>
        <w:t> </w:t>
      </w:r>
    </w:p>
    <w:p w14:paraId="4C3D0B47">
      <w:pPr>
        <w:pStyle w:val="3"/>
        <w:keepNext w:val="0"/>
        <w:keepLines w:val="0"/>
        <w:widowControl/>
        <w:suppressLineNumbers w:val="0"/>
        <w:spacing w:line="450" w:lineRule="atLeast"/>
        <w:ind w:left="0" w:firstLine="645"/>
        <w:jc w:val="both"/>
      </w:pPr>
      <w:r>
        <w:rPr>
          <w:rFonts w:hint="default" w:ascii="仿宋_GB2312" w:hAnsi="Calibri" w:eastAsia="仿宋_GB2312" w:cs="仿宋_GB2312"/>
          <w:i w:val="0"/>
          <w:iCs w:val="0"/>
          <w:caps w:val="0"/>
          <w:color w:val="333333"/>
          <w:spacing w:val="0"/>
          <w:sz w:val="32"/>
          <w:szCs w:val="32"/>
          <w:bdr w:val="none" w:color="auto" w:sz="0" w:space="0"/>
          <w:shd w:val="clear" w:fill="FFFFFF"/>
        </w:rPr>
        <w:t>附件:大连市知识产权保护中心专利预审服务分类号表</w:t>
      </w:r>
    </w:p>
    <w:p w14:paraId="3D8F26DC">
      <w:pPr>
        <w:pStyle w:val="3"/>
        <w:keepNext w:val="0"/>
        <w:keepLines w:val="0"/>
        <w:widowControl/>
        <w:suppressLineNumbers w:val="0"/>
        <w:spacing w:line="450" w:lineRule="atLeast"/>
        <w:jc w:val="both"/>
      </w:pPr>
      <w:r>
        <w:rPr>
          <w:rFonts w:hint="eastAsia" w:ascii="微软雅黑" w:hAnsi="微软雅黑" w:eastAsia="微软雅黑" w:cs="微软雅黑"/>
          <w:i w:val="0"/>
          <w:iCs w:val="0"/>
          <w:caps w:val="0"/>
          <w:color w:val="333333"/>
          <w:spacing w:val="0"/>
          <w:sz w:val="21"/>
          <w:szCs w:val="21"/>
          <w:bdr w:val="none" w:color="auto" w:sz="0" w:space="0"/>
        </w:rPr>
        <w:t> </w:t>
      </w:r>
    </w:p>
    <w:p w14:paraId="3E192731">
      <w:pPr>
        <w:pStyle w:val="3"/>
        <w:keepNext w:val="0"/>
        <w:keepLines w:val="0"/>
        <w:widowControl/>
        <w:suppressLineNumbers w:val="0"/>
        <w:spacing w:line="450" w:lineRule="atLeast"/>
        <w:ind w:left="0" w:firstLine="4182"/>
        <w:jc w:val="both"/>
      </w:pPr>
      <w:r>
        <w:rPr>
          <w:rFonts w:hint="default" w:ascii="仿宋_GB2312" w:hAnsi="Calibri" w:eastAsia="仿宋_GB2312" w:cs="仿宋_GB2312"/>
          <w:i w:val="0"/>
          <w:iCs w:val="0"/>
          <w:caps w:val="0"/>
          <w:color w:val="333333"/>
          <w:spacing w:val="0"/>
          <w:sz w:val="32"/>
          <w:szCs w:val="32"/>
          <w:bdr w:val="none" w:color="auto" w:sz="0" w:space="0"/>
          <w:shd w:val="clear" w:fill="FFFFFF"/>
        </w:rPr>
        <w:t>                              大连市知识产权保护中心</w:t>
      </w:r>
    </w:p>
    <w:p w14:paraId="2AB26FD0">
      <w:pPr>
        <w:pStyle w:val="3"/>
        <w:keepNext w:val="0"/>
        <w:keepLines w:val="0"/>
        <w:widowControl/>
        <w:suppressLineNumbers w:val="0"/>
        <w:spacing w:line="450" w:lineRule="atLeast"/>
        <w:ind w:left="0" w:firstLine="4800"/>
        <w:jc w:val="both"/>
      </w:pPr>
      <w:r>
        <w:rPr>
          <w:rFonts w:hint="default" w:ascii="仿宋_GB2312" w:hAnsi="Calibri" w:eastAsia="仿宋_GB2312" w:cs="仿宋_GB2312"/>
          <w:i w:val="0"/>
          <w:iCs w:val="0"/>
          <w:caps w:val="0"/>
          <w:color w:val="333333"/>
          <w:spacing w:val="0"/>
          <w:sz w:val="32"/>
          <w:szCs w:val="32"/>
          <w:bdr w:val="none" w:color="auto" w:sz="0" w:space="0"/>
        </w:rPr>
        <w:t>                               2024年1月31日</w:t>
      </w:r>
    </w:p>
    <w:p w14:paraId="5658AF8A">
      <w:pPr>
        <w:pStyle w:val="3"/>
        <w:keepNext w:val="0"/>
        <w:keepLines w:val="0"/>
        <w:widowControl/>
        <w:suppressLineNumbers w:val="0"/>
        <w:spacing w:line="450" w:lineRule="atLeast"/>
        <w:jc w:val="both"/>
      </w:pPr>
      <w:bookmarkStart w:id="0" w:name="_GoBack"/>
      <w:bookmarkEnd w:id="0"/>
      <w:r>
        <w:rPr>
          <w:rFonts w:hint="default" w:ascii="仿宋_GB2312" w:hAnsi="Calibri" w:eastAsia="仿宋_GB2312" w:cs="仿宋_GB2312"/>
          <w:i w:val="0"/>
          <w:iCs w:val="0"/>
          <w:caps w:val="0"/>
          <w:color w:val="333333"/>
          <w:spacing w:val="0"/>
          <w:sz w:val="32"/>
          <w:szCs w:val="32"/>
          <w:bdr w:val="none" w:color="auto" w:sz="0" w:space="0"/>
          <w:shd w:val="clear" w:fill="FFFFFF"/>
        </w:rPr>
        <w:t>附件：</w:t>
      </w:r>
    </w:p>
    <w:p w14:paraId="70CAF796">
      <w:pPr>
        <w:pStyle w:val="3"/>
        <w:keepNext w:val="0"/>
        <w:keepLines w:val="0"/>
        <w:widowControl/>
        <w:suppressLineNumbers w:val="0"/>
        <w:spacing w:line="450" w:lineRule="atLeast"/>
        <w:jc w:val="center"/>
      </w:pPr>
      <w:r>
        <w:rPr>
          <w:rFonts w:ascii="黑体" w:hAnsi="宋体" w:eastAsia="黑体" w:cs="黑体"/>
          <w:i w:val="0"/>
          <w:iCs w:val="0"/>
          <w:caps w:val="0"/>
          <w:color w:val="333333"/>
          <w:spacing w:val="0"/>
          <w:sz w:val="32"/>
          <w:szCs w:val="32"/>
          <w:bdr w:val="none" w:color="auto" w:sz="0" w:space="0"/>
        </w:rPr>
        <w:t>大连市知识产权保护中心专利预审服务分类号表</w:t>
      </w:r>
    </w:p>
    <w:p w14:paraId="09127B0A">
      <w:pPr>
        <w:pStyle w:val="3"/>
        <w:keepNext w:val="0"/>
        <w:keepLines w:val="0"/>
        <w:widowControl/>
        <w:suppressLineNumbers w:val="0"/>
        <w:spacing w:line="450" w:lineRule="atLeast"/>
      </w:pPr>
      <w:r>
        <w:rPr>
          <w:rStyle w:val="6"/>
          <w:rFonts w:hint="default" w:ascii="仿宋_GB2312" w:hAnsi="微软雅黑" w:eastAsia="仿宋_GB2312" w:cs="仿宋_GB2312"/>
          <w:i w:val="0"/>
          <w:iCs w:val="0"/>
          <w:caps w:val="0"/>
          <w:color w:val="333333"/>
          <w:spacing w:val="0"/>
          <w:sz w:val="32"/>
          <w:szCs w:val="32"/>
          <w:bdr w:val="none" w:color="auto" w:sz="0" w:space="0"/>
        </w:rPr>
        <w:t>一、IPC分类号（共92个）</w:t>
      </w:r>
    </w:p>
    <w:p w14:paraId="244AFDDD">
      <w:pPr>
        <w:pStyle w:val="3"/>
        <w:keepNext w:val="0"/>
        <w:keepLines w:val="0"/>
        <w:widowControl/>
        <w:suppressLineNumbers w:val="0"/>
        <w:spacing w:line="450" w:lineRule="atLeast"/>
      </w:pPr>
      <w:r>
        <w:rPr>
          <w:rStyle w:val="6"/>
          <w:rFonts w:ascii="楷体_GB2312" w:hAnsi="微软雅黑" w:eastAsia="楷体_GB2312" w:cs="楷体_GB2312"/>
          <w:i w:val="0"/>
          <w:iCs w:val="0"/>
          <w:caps w:val="0"/>
          <w:color w:val="333333"/>
          <w:spacing w:val="0"/>
          <w:sz w:val="32"/>
          <w:szCs w:val="32"/>
          <w:bdr w:val="none" w:color="auto" w:sz="0" w:space="0"/>
        </w:rPr>
        <w:t>高端装备制造</w:t>
      </w:r>
      <w:r>
        <w:rPr>
          <w:rStyle w:val="6"/>
          <w:rFonts w:hint="default" w:ascii="楷体_GB2312" w:hAnsi="微软雅黑" w:eastAsia="楷体_GB2312" w:cs="楷体_GB2312"/>
          <w:i w:val="0"/>
          <w:iCs w:val="0"/>
          <w:caps w:val="0"/>
          <w:color w:val="333333"/>
          <w:spacing w:val="0"/>
          <w:sz w:val="32"/>
          <w:szCs w:val="32"/>
          <w:bdr w:val="none" w:color="auto" w:sz="0" w:space="0"/>
        </w:rPr>
        <w:t>产业</w:t>
      </w:r>
    </w:p>
    <w:tbl>
      <w:tblPr>
        <w:tblW w:w="88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07"/>
        <w:gridCol w:w="1610"/>
        <w:gridCol w:w="6488"/>
      </w:tblGrid>
      <w:tr w14:paraId="133E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single" w:color="000000" w:sz="6" w:space="0"/>
              <w:left w:val="single" w:color="000000" w:sz="6" w:space="0"/>
              <w:bottom w:val="single" w:color="000000" w:sz="6" w:space="0"/>
              <w:right w:val="single" w:color="000000" w:sz="6" w:space="0"/>
            </w:tcBorders>
            <w:shd w:val="clear"/>
            <w:vAlign w:val="center"/>
          </w:tcPr>
          <w:p w14:paraId="7D7360CE">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序号</w:t>
            </w:r>
          </w:p>
        </w:tc>
        <w:tc>
          <w:tcPr>
            <w:tcW w:w="1605" w:type="dxa"/>
            <w:tcBorders>
              <w:top w:val="single" w:color="000000" w:sz="6" w:space="0"/>
              <w:left w:val="single" w:color="000000" w:sz="6" w:space="0"/>
              <w:bottom w:val="single" w:color="000000" w:sz="6" w:space="0"/>
              <w:right w:val="single" w:color="000000" w:sz="6" w:space="0"/>
            </w:tcBorders>
            <w:shd w:val="clear"/>
            <w:vAlign w:val="center"/>
          </w:tcPr>
          <w:p w14:paraId="1D616747">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IPC主分类</w:t>
            </w:r>
          </w:p>
          <w:p w14:paraId="4DE29ABF">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(小类)</w:t>
            </w:r>
          </w:p>
        </w:tc>
        <w:tc>
          <w:tcPr>
            <w:tcW w:w="6465" w:type="dxa"/>
            <w:tcBorders>
              <w:top w:val="single" w:color="000000" w:sz="6" w:space="0"/>
              <w:left w:val="single" w:color="000000" w:sz="6" w:space="0"/>
              <w:bottom w:val="single" w:color="000000" w:sz="6" w:space="0"/>
              <w:right w:val="single" w:color="000000" w:sz="6" w:space="0"/>
            </w:tcBorders>
            <w:shd w:val="clear"/>
            <w:vAlign w:val="center"/>
          </w:tcPr>
          <w:p w14:paraId="6FDAE40A">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类名</w:t>
            </w:r>
          </w:p>
        </w:tc>
      </w:tr>
      <w:tr w14:paraId="1C772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775994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w:t>
            </w:r>
          </w:p>
        </w:tc>
        <w:tc>
          <w:tcPr>
            <w:tcW w:w="1605" w:type="dxa"/>
            <w:tcBorders>
              <w:top w:val="nil"/>
              <w:left w:val="single" w:color="auto" w:sz="6" w:space="0"/>
              <w:bottom w:val="single" w:color="auto" w:sz="6" w:space="0"/>
              <w:right w:val="single" w:color="auto" w:sz="6" w:space="0"/>
            </w:tcBorders>
            <w:shd w:val="clear"/>
            <w:vAlign w:val="center"/>
          </w:tcPr>
          <w:p w14:paraId="1112B4F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A01B</w:t>
            </w:r>
          </w:p>
        </w:tc>
        <w:tc>
          <w:tcPr>
            <w:tcW w:w="6465" w:type="dxa"/>
            <w:tcBorders>
              <w:top w:val="nil"/>
              <w:left w:val="single" w:color="auto" w:sz="6" w:space="0"/>
              <w:bottom w:val="single" w:color="auto" w:sz="6" w:space="0"/>
              <w:right w:val="single" w:color="auto" w:sz="6" w:space="0"/>
            </w:tcBorders>
            <w:shd w:val="clear"/>
            <w:vAlign w:val="center"/>
          </w:tcPr>
          <w:p w14:paraId="03B3FEE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农业或林业的整地；一般农业机械或农具的部件、零件或附件</w:t>
            </w:r>
          </w:p>
        </w:tc>
      </w:tr>
      <w:tr w14:paraId="45F13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9989D0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w:t>
            </w:r>
          </w:p>
        </w:tc>
        <w:tc>
          <w:tcPr>
            <w:tcW w:w="1605" w:type="dxa"/>
            <w:tcBorders>
              <w:top w:val="nil"/>
              <w:left w:val="single" w:color="auto" w:sz="6" w:space="0"/>
              <w:bottom w:val="single" w:color="auto" w:sz="6" w:space="0"/>
              <w:right w:val="single" w:color="auto" w:sz="6" w:space="0"/>
            </w:tcBorders>
            <w:shd w:val="clear"/>
            <w:vAlign w:val="center"/>
          </w:tcPr>
          <w:p w14:paraId="6C0E1E5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A01C</w:t>
            </w:r>
          </w:p>
        </w:tc>
        <w:tc>
          <w:tcPr>
            <w:tcW w:w="6465" w:type="dxa"/>
            <w:tcBorders>
              <w:top w:val="nil"/>
              <w:left w:val="single" w:color="auto" w:sz="6" w:space="0"/>
              <w:bottom w:val="single" w:color="auto" w:sz="6" w:space="0"/>
              <w:right w:val="single" w:color="auto" w:sz="6" w:space="0"/>
            </w:tcBorders>
            <w:shd w:val="clear"/>
            <w:vAlign w:val="center"/>
          </w:tcPr>
          <w:p w14:paraId="14BA929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种植；播种；施肥</w:t>
            </w:r>
          </w:p>
        </w:tc>
      </w:tr>
      <w:tr w14:paraId="20EB0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33D170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w:t>
            </w:r>
          </w:p>
        </w:tc>
        <w:tc>
          <w:tcPr>
            <w:tcW w:w="1605" w:type="dxa"/>
            <w:tcBorders>
              <w:top w:val="nil"/>
              <w:left w:val="single" w:color="auto" w:sz="6" w:space="0"/>
              <w:bottom w:val="single" w:color="auto" w:sz="6" w:space="0"/>
              <w:right w:val="single" w:color="auto" w:sz="6" w:space="0"/>
            </w:tcBorders>
            <w:shd w:val="clear"/>
            <w:vAlign w:val="center"/>
          </w:tcPr>
          <w:p w14:paraId="42451C7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A01D</w:t>
            </w:r>
          </w:p>
        </w:tc>
        <w:tc>
          <w:tcPr>
            <w:tcW w:w="6465" w:type="dxa"/>
            <w:tcBorders>
              <w:top w:val="nil"/>
              <w:left w:val="single" w:color="auto" w:sz="6" w:space="0"/>
              <w:bottom w:val="single" w:color="auto" w:sz="6" w:space="0"/>
              <w:right w:val="single" w:color="auto" w:sz="6" w:space="0"/>
            </w:tcBorders>
            <w:shd w:val="clear"/>
            <w:vAlign w:val="center"/>
          </w:tcPr>
          <w:p w14:paraId="4E83447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收获；割草</w:t>
            </w:r>
          </w:p>
        </w:tc>
      </w:tr>
      <w:tr w14:paraId="0002B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BC1371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w:t>
            </w:r>
          </w:p>
        </w:tc>
        <w:tc>
          <w:tcPr>
            <w:tcW w:w="1605" w:type="dxa"/>
            <w:tcBorders>
              <w:top w:val="nil"/>
              <w:left w:val="single" w:color="auto" w:sz="6" w:space="0"/>
              <w:bottom w:val="single" w:color="auto" w:sz="6" w:space="0"/>
              <w:right w:val="single" w:color="auto" w:sz="6" w:space="0"/>
            </w:tcBorders>
            <w:shd w:val="clear"/>
            <w:vAlign w:val="center"/>
          </w:tcPr>
          <w:p w14:paraId="693189F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A01F</w:t>
            </w:r>
          </w:p>
        </w:tc>
        <w:tc>
          <w:tcPr>
            <w:tcW w:w="6465" w:type="dxa"/>
            <w:tcBorders>
              <w:top w:val="nil"/>
              <w:left w:val="single" w:color="auto" w:sz="6" w:space="0"/>
              <w:bottom w:val="single" w:color="auto" w:sz="6" w:space="0"/>
              <w:right w:val="single" w:color="auto" w:sz="6" w:space="0"/>
            </w:tcBorders>
            <w:shd w:val="clear"/>
            <w:vAlign w:val="center"/>
          </w:tcPr>
          <w:p w14:paraId="2E3E582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脱粒：禾秆、干草或类似物的打捆；将禾秆、干草或类似物形成捆或打捆的固定装置或手动工具；禾秆、干草或类似物的切碎；农业或园艺产品的储藏</w:t>
            </w:r>
          </w:p>
        </w:tc>
      </w:tr>
      <w:tr w14:paraId="377C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0D18A0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w:t>
            </w:r>
          </w:p>
        </w:tc>
        <w:tc>
          <w:tcPr>
            <w:tcW w:w="1605" w:type="dxa"/>
            <w:tcBorders>
              <w:top w:val="nil"/>
              <w:left w:val="single" w:color="auto" w:sz="6" w:space="0"/>
              <w:bottom w:val="single" w:color="auto" w:sz="6" w:space="0"/>
              <w:right w:val="single" w:color="auto" w:sz="6" w:space="0"/>
            </w:tcBorders>
            <w:shd w:val="clear"/>
            <w:vAlign w:val="center"/>
          </w:tcPr>
          <w:p w14:paraId="7F6954A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A23N</w:t>
            </w:r>
          </w:p>
        </w:tc>
        <w:tc>
          <w:tcPr>
            <w:tcW w:w="6465" w:type="dxa"/>
            <w:tcBorders>
              <w:top w:val="nil"/>
              <w:left w:val="single" w:color="auto" w:sz="6" w:space="0"/>
              <w:bottom w:val="single" w:color="auto" w:sz="6" w:space="0"/>
              <w:right w:val="single" w:color="auto" w:sz="6" w:space="0"/>
            </w:tcBorders>
            <w:shd w:val="clear"/>
            <w:vAlign w:val="center"/>
          </w:tcPr>
          <w:p w14:paraId="30E23E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处理大量收获的水果、蔬菜或花球茎的机械或装置；大量蔬菜或水果的去皮；制备牲畜饲料装置</w:t>
            </w:r>
          </w:p>
        </w:tc>
      </w:tr>
      <w:tr w14:paraId="377F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064EB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w:t>
            </w:r>
          </w:p>
        </w:tc>
        <w:tc>
          <w:tcPr>
            <w:tcW w:w="1605" w:type="dxa"/>
            <w:tcBorders>
              <w:top w:val="nil"/>
              <w:left w:val="single" w:color="auto" w:sz="6" w:space="0"/>
              <w:bottom w:val="single" w:color="auto" w:sz="6" w:space="0"/>
              <w:right w:val="single" w:color="auto" w:sz="6" w:space="0"/>
            </w:tcBorders>
            <w:shd w:val="clear"/>
            <w:vAlign w:val="center"/>
          </w:tcPr>
          <w:p w14:paraId="2AFE167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B02C</w:t>
            </w:r>
          </w:p>
        </w:tc>
        <w:tc>
          <w:tcPr>
            <w:tcW w:w="6465" w:type="dxa"/>
            <w:tcBorders>
              <w:top w:val="nil"/>
              <w:left w:val="single" w:color="auto" w:sz="6" w:space="0"/>
              <w:bottom w:val="single" w:color="auto" w:sz="6" w:space="0"/>
              <w:right w:val="single" w:color="auto" w:sz="6" w:space="0"/>
            </w:tcBorders>
            <w:shd w:val="clear"/>
            <w:vAlign w:val="center"/>
          </w:tcPr>
          <w:p w14:paraId="0077BEC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一般破碎、研磨或粉碎；碾磨谷物</w:t>
            </w:r>
          </w:p>
        </w:tc>
      </w:tr>
      <w:tr w14:paraId="1664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0DF3F5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w:t>
            </w:r>
          </w:p>
        </w:tc>
        <w:tc>
          <w:tcPr>
            <w:tcW w:w="1605" w:type="dxa"/>
            <w:tcBorders>
              <w:top w:val="nil"/>
              <w:left w:val="single" w:color="auto" w:sz="6" w:space="0"/>
              <w:bottom w:val="single" w:color="auto" w:sz="6" w:space="0"/>
              <w:right w:val="single" w:color="auto" w:sz="6" w:space="0"/>
            </w:tcBorders>
            <w:shd w:val="clear"/>
            <w:vAlign w:val="center"/>
          </w:tcPr>
          <w:p w14:paraId="77EB50D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B03B</w:t>
            </w:r>
          </w:p>
        </w:tc>
        <w:tc>
          <w:tcPr>
            <w:tcW w:w="6465" w:type="dxa"/>
            <w:tcBorders>
              <w:top w:val="nil"/>
              <w:left w:val="single" w:color="auto" w:sz="6" w:space="0"/>
              <w:bottom w:val="single" w:color="auto" w:sz="6" w:space="0"/>
              <w:right w:val="single" w:color="auto" w:sz="6" w:space="0"/>
            </w:tcBorders>
            <w:shd w:val="clear"/>
            <w:vAlign w:val="center"/>
          </w:tcPr>
          <w:p w14:paraId="626B775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用液体或用风力摇床或风力跳汰机分离固体物料</w:t>
            </w:r>
          </w:p>
        </w:tc>
      </w:tr>
      <w:tr w14:paraId="3A76C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A1FCAE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w:t>
            </w:r>
          </w:p>
        </w:tc>
        <w:tc>
          <w:tcPr>
            <w:tcW w:w="1605" w:type="dxa"/>
            <w:tcBorders>
              <w:top w:val="nil"/>
              <w:left w:val="single" w:color="auto" w:sz="6" w:space="0"/>
              <w:bottom w:val="single" w:color="auto" w:sz="6" w:space="0"/>
              <w:right w:val="single" w:color="auto" w:sz="6" w:space="0"/>
            </w:tcBorders>
            <w:shd w:val="clear"/>
            <w:vAlign w:val="center"/>
          </w:tcPr>
          <w:p w14:paraId="75F4362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B03C</w:t>
            </w:r>
          </w:p>
        </w:tc>
        <w:tc>
          <w:tcPr>
            <w:tcW w:w="6465" w:type="dxa"/>
            <w:tcBorders>
              <w:top w:val="nil"/>
              <w:left w:val="single" w:color="auto" w:sz="6" w:space="0"/>
              <w:bottom w:val="single" w:color="auto" w:sz="6" w:space="0"/>
              <w:right w:val="single" w:color="auto" w:sz="6" w:space="0"/>
            </w:tcBorders>
            <w:shd w:val="clear"/>
            <w:vAlign w:val="center"/>
          </w:tcPr>
          <w:p w14:paraId="75BA503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从固体物料或流体中分离固体物料的磁或静电分离；高压电场分离</w:t>
            </w:r>
          </w:p>
        </w:tc>
      </w:tr>
      <w:tr w14:paraId="3D1F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DC32D8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9</w:t>
            </w:r>
          </w:p>
        </w:tc>
        <w:tc>
          <w:tcPr>
            <w:tcW w:w="1605" w:type="dxa"/>
            <w:tcBorders>
              <w:top w:val="nil"/>
              <w:left w:val="single" w:color="auto" w:sz="6" w:space="0"/>
              <w:bottom w:val="single" w:color="auto" w:sz="6" w:space="0"/>
              <w:right w:val="single" w:color="auto" w:sz="6" w:space="0"/>
            </w:tcBorders>
            <w:shd w:val="clear"/>
            <w:vAlign w:val="center"/>
          </w:tcPr>
          <w:p w14:paraId="0832801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B23F</w:t>
            </w:r>
          </w:p>
        </w:tc>
        <w:tc>
          <w:tcPr>
            <w:tcW w:w="6465" w:type="dxa"/>
            <w:tcBorders>
              <w:top w:val="nil"/>
              <w:left w:val="single" w:color="auto" w:sz="6" w:space="0"/>
              <w:bottom w:val="single" w:color="auto" w:sz="6" w:space="0"/>
              <w:right w:val="single" w:color="auto" w:sz="6" w:space="0"/>
            </w:tcBorders>
            <w:shd w:val="clear"/>
            <w:vAlign w:val="center"/>
          </w:tcPr>
          <w:p w14:paraId="679F812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齿轮或齿条的制造</w:t>
            </w:r>
          </w:p>
        </w:tc>
      </w:tr>
      <w:tr w14:paraId="7F1C5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5A3DFD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10</w:t>
            </w:r>
          </w:p>
        </w:tc>
        <w:tc>
          <w:tcPr>
            <w:tcW w:w="1605" w:type="dxa"/>
            <w:tcBorders>
              <w:top w:val="nil"/>
              <w:left w:val="single" w:color="auto" w:sz="6" w:space="0"/>
              <w:bottom w:val="single" w:color="auto" w:sz="6" w:space="0"/>
              <w:right w:val="single" w:color="auto" w:sz="6" w:space="0"/>
            </w:tcBorders>
            <w:shd w:val="clear"/>
            <w:vAlign w:val="center"/>
          </w:tcPr>
          <w:p w14:paraId="054A725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B23G</w:t>
            </w:r>
          </w:p>
        </w:tc>
        <w:tc>
          <w:tcPr>
            <w:tcW w:w="6465" w:type="dxa"/>
            <w:tcBorders>
              <w:top w:val="nil"/>
              <w:left w:val="single" w:color="auto" w:sz="6" w:space="0"/>
              <w:bottom w:val="single" w:color="auto" w:sz="6" w:space="0"/>
              <w:right w:val="single" w:color="auto" w:sz="6" w:space="0"/>
            </w:tcBorders>
            <w:shd w:val="clear"/>
            <w:vAlign w:val="center"/>
          </w:tcPr>
          <w:p w14:paraId="1969F66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螺纹切制：螺钉、螺栓头或螺母的加工，及其有关的加工</w:t>
            </w:r>
          </w:p>
        </w:tc>
      </w:tr>
      <w:tr w14:paraId="7A6FC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3DF7C1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11</w:t>
            </w:r>
          </w:p>
        </w:tc>
        <w:tc>
          <w:tcPr>
            <w:tcW w:w="1605" w:type="dxa"/>
            <w:tcBorders>
              <w:top w:val="nil"/>
              <w:left w:val="single" w:color="auto" w:sz="6" w:space="0"/>
              <w:bottom w:val="single" w:color="auto" w:sz="6" w:space="0"/>
              <w:right w:val="single" w:color="auto" w:sz="6" w:space="0"/>
            </w:tcBorders>
            <w:shd w:val="clear"/>
            <w:vAlign w:val="center"/>
          </w:tcPr>
          <w:p w14:paraId="4914F87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B23H</w:t>
            </w:r>
          </w:p>
        </w:tc>
        <w:tc>
          <w:tcPr>
            <w:tcW w:w="6465" w:type="dxa"/>
            <w:tcBorders>
              <w:top w:val="nil"/>
              <w:left w:val="single" w:color="auto" w:sz="6" w:space="0"/>
              <w:bottom w:val="single" w:color="auto" w:sz="6" w:space="0"/>
              <w:right w:val="single" w:color="auto" w:sz="6" w:space="0"/>
            </w:tcBorders>
            <w:shd w:val="clear"/>
            <w:vAlign w:val="center"/>
          </w:tcPr>
          <w:p w14:paraId="2682EF8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用电极代替刀具，以电流高度集中的作用在工件上的金属加工：这种加工与其他方式的金属加工的组合</w:t>
            </w:r>
          </w:p>
        </w:tc>
      </w:tr>
      <w:tr w14:paraId="0A2DD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52309ED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w:t>
            </w:r>
          </w:p>
        </w:tc>
        <w:tc>
          <w:tcPr>
            <w:tcW w:w="1605" w:type="dxa"/>
            <w:tcBorders>
              <w:top w:val="nil"/>
              <w:left w:val="single" w:color="auto" w:sz="6" w:space="0"/>
              <w:bottom w:val="single" w:color="auto" w:sz="6" w:space="0"/>
              <w:right w:val="single" w:color="auto" w:sz="6" w:space="0"/>
            </w:tcBorders>
            <w:shd w:val="clear"/>
            <w:vAlign w:val="center"/>
          </w:tcPr>
          <w:p w14:paraId="59D9642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B23P</w:t>
            </w:r>
          </w:p>
        </w:tc>
        <w:tc>
          <w:tcPr>
            <w:tcW w:w="6465" w:type="dxa"/>
            <w:tcBorders>
              <w:top w:val="nil"/>
              <w:left w:val="single" w:color="auto" w:sz="6" w:space="0"/>
              <w:bottom w:val="single" w:color="auto" w:sz="6" w:space="0"/>
              <w:right w:val="single" w:color="auto" w:sz="6" w:space="0"/>
            </w:tcBorders>
            <w:shd w:val="clear"/>
            <w:vAlign w:val="center"/>
          </w:tcPr>
          <w:p w14:paraId="6720CA9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金属的其他加工；组合加工；万能机床</w:t>
            </w:r>
          </w:p>
        </w:tc>
      </w:tr>
      <w:tr w14:paraId="78E7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D0FCBB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13</w:t>
            </w:r>
          </w:p>
        </w:tc>
        <w:tc>
          <w:tcPr>
            <w:tcW w:w="1605" w:type="dxa"/>
            <w:tcBorders>
              <w:top w:val="nil"/>
              <w:left w:val="single" w:color="auto" w:sz="6" w:space="0"/>
              <w:bottom w:val="single" w:color="auto" w:sz="6" w:space="0"/>
              <w:right w:val="single" w:color="auto" w:sz="6" w:space="0"/>
            </w:tcBorders>
            <w:shd w:val="clear"/>
            <w:vAlign w:val="center"/>
          </w:tcPr>
          <w:p w14:paraId="7711B18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B23Q</w:t>
            </w:r>
          </w:p>
        </w:tc>
        <w:tc>
          <w:tcPr>
            <w:tcW w:w="6465" w:type="dxa"/>
            <w:tcBorders>
              <w:top w:val="nil"/>
              <w:left w:val="single" w:color="auto" w:sz="6" w:space="0"/>
              <w:bottom w:val="single" w:color="auto" w:sz="6" w:space="0"/>
              <w:right w:val="single" w:color="auto" w:sz="6" w:space="0"/>
            </w:tcBorders>
            <w:shd w:val="clear"/>
            <w:vAlign w:val="center"/>
          </w:tcPr>
          <w:p w14:paraId="14C2933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机床的零件、部件或附件，如仿形装置或控制装置；以特殊零件或部件的结构为特征的通用机床；不针对某一特殊金属加工用途的金属加工机床的组合或联合</w:t>
            </w:r>
          </w:p>
        </w:tc>
      </w:tr>
      <w:tr w14:paraId="099AA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44F2DB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14</w:t>
            </w:r>
          </w:p>
        </w:tc>
        <w:tc>
          <w:tcPr>
            <w:tcW w:w="1605" w:type="dxa"/>
            <w:tcBorders>
              <w:top w:val="nil"/>
              <w:left w:val="single" w:color="auto" w:sz="6" w:space="0"/>
              <w:bottom w:val="single" w:color="auto" w:sz="6" w:space="0"/>
              <w:right w:val="single" w:color="auto" w:sz="6" w:space="0"/>
            </w:tcBorders>
            <w:shd w:val="clear"/>
            <w:vAlign w:val="center"/>
          </w:tcPr>
          <w:p w14:paraId="13DE93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B24B</w:t>
            </w:r>
          </w:p>
        </w:tc>
        <w:tc>
          <w:tcPr>
            <w:tcW w:w="6465" w:type="dxa"/>
            <w:tcBorders>
              <w:top w:val="nil"/>
              <w:left w:val="single" w:color="auto" w:sz="6" w:space="0"/>
              <w:bottom w:val="single" w:color="auto" w:sz="6" w:space="0"/>
              <w:right w:val="single" w:color="auto" w:sz="6" w:space="0"/>
            </w:tcBorders>
            <w:shd w:val="clear"/>
            <w:vAlign w:val="center"/>
          </w:tcPr>
          <w:p w14:paraId="620F76C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用于磨削或抛光的机床、装置或工艺；磨具磨损表面的修理或调节：磨削，抛光剂或研磨剂的进给</w:t>
            </w:r>
          </w:p>
        </w:tc>
      </w:tr>
      <w:tr w14:paraId="7DFB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3A046A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w:t>
            </w:r>
          </w:p>
        </w:tc>
        <w:tc>
          <w:tcPr>
            <w:tcW w:w="1605" w:type="dxa"/>
            <w:tcBorders>
              <w:top w:val="nil"/>
              <w:left w:val="single" w:color="auto" w:sz="6" w:space="0"/>
              <w:bottom w:val="single" w:color="auto" w:sz="6" w:space="0"/>
              <w:right w:val="single" w:color="auto" w:sz="6" w:space="0"/>
            </w:tcBorders>
            <w:shd w:val="clear"/>
            <w:vAlign w:val="center"/>
          </w:tcPr>
          <w:p w14:paraId="729A5A6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B25B</w:t>
            </w:r>
          </w:p>
        </w:tc>
        <w:tc>
          <w:tcPr>
            <w:tcW w:w="6465" w:type="dxa"/>
            <w:tcBorders>
              <w:top w:val="nil"/>
              <w:left w:val="single" w:color="auto" w:sz="6" w:space="0"/>
              <w:bottom w:val="single" w:color="auto" w:sz="6" w:space="0"/>
              <w:right w:val="single" w:color="auto" w:sz="6" w:space="0"/>
            </w:tcBorders>
            <w:shd w:val="clear"/>
            <w:vAlign w:val="center"/>
          </w:tcPr>
          <w:p w14:paraId="4FFD0A0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不包含在其他类目中的用于紧固、连接、拆卸或夹台式设备</w:t>
            </w:r>
          </w:p>
        </w:tc>
      </w:tr>
      <w:tr w14:paraId="6349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3E5CD7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16</w:t>
            </w:r>
          </w:p>
        </w:tc>
        <w:tc>
          <w:tcPr>
            <w:tcW w:w="1605" w:type="dxa"/>
            <w:tcBorders>
              <w:top w:val="nil"/>
              <w:left w:val="single" w:color="auto" w:sz="6" w:space="0"/>
              <w:bottom w:val="single" w:color="auto" w:sz="6" w:space="0"/>
              <w:right w:val="single" w:color="auto" w:sz="6" w:space="0"/>
            </w:tcBorders>
            <w:shd w:val="clear"/>
            <w:vAlign w:val="center"/>
          </w:tcPr>
          <w:p w14:paraId="74D6A2F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B25J</w:t>
            </w:r>
          </w:p>
        </w:tc>
        <w:tc>
          <w:tcPr>
            <w:tcW w:w="6465" w:type="dxa"/>
            <w:tcBorders>
              <w:top w:val="nil"/>
              <w:left w:val="single" w:color="auto" w:sz="6" w:space="0"/>
              <w:bottom w:val="single" w:color="auto" w:sz="6" w:space="0"/>
              <w:right w:val="single" w:color="auto" w:sz="6" w:space="0"/>
            </w:tcBorders>
            <w:shd w:val="clear"/>
            <w:vAlign w:val="center"/>
          </w:tcPr>
          <w:p w14:paraId="189B041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机械手：装有操纵装置的容器</w:t>
            </w:r>
          </w:p>
        </w:tc>
      </w:tr>
      <w:tr w14:paraId="1823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AB6D88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17</w:t>
            </w:r>
          </w:p>
        </w:tc>
        <w:tc>
          <w:tcPr>
            <w:tcW w:w="1605" w:type="dxa"/>
            <w:tcBorders>
              <w:top w:val="nil"/>
              <w:left w:val="single" w:color="auto" w:sz="6" w:space="0"/>
              <w:bottom w:val="single" w:color="auto" w:sz="6" w:space="0"/>
              <w:right w:val="single" w:color="auto" w:sz="6" w:space="0"/>
            </w:tcBorders>
            <w:shd w:val="clear"/>
            <w:vAlign w:val="center"/>
          </w:tcPr>
          <w:p w14:paraId="6F365AA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B28B</w:t>
            </w:r>
          </w:p>
        </w:tc>
        <w:tc>
          <w:tcPr>
            <w:tcW w:w="6465" w:type="dxa"/>
            <w:tcBorders>
              <w:top w:val="nil"/>
              <w:left w:val="single" w:color="auto" w:sz="6" w:space="0"/>
              <w:bottom w:val="single" w:color="auto" w:sz="6" w:space="0"/>
              <w:right w:val="single" w:color="auto" w:sz="6" w:space="0"/>
            </w:tcBorders>
            <w:shd w:val="clear"/>
            <w:vAlign w:val="center"/>
          </w:tcPr>
          <w:p w14:paraId="7C13A95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黏土或其他陶瓷成分、熔渣或含有水泥材料的混合物，例如灰浆的成型</w:t>
            </w:r>
          </w:p>
        </w:tc>
      </w:tr>
      <w:tr w14:paraId="6FB0C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55369B0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18</w:t>
            </w:r>
          </w:p>
        </w:tc>
        <w:tc>
          <w:tcPr>
            <w:tcW w:w="1605" w:type="dxa"/>
            <w:tcBorders>
              <w:top w:val="nil"/>
              <w:left w:val="single" w:color="auto" w:sz="6" w:space="0"/>
              <w:bottom w:val="single" w:color="auto" w:sz="6" w:space="0"/>
              <w:right w:val="single" w:color="auto" w:sz="6" w:space="0"/>
            </w:tcBorders>
            <w:shd w:val="clear"/>
            <w:vAlign w:val="center"/>
          </w:tcPr>
          <w:p w14:paraId="4DCA6BB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B28C</w:t>
            </w:r>
          </w:p>
        </w:tc>
        <w:tc>
          <w:tcPr>
            <w:tcW w:w="6465" w:type="dxa"/>
            <w:tcBorders>
              <w:top w:val="nil"/>
              <w:left w:val="single" w:color="auto" w:sz="6" w:space="0"/>
              <w:bottom w:val="single" w:color="auto" w:sz="6" w:space="0"/>
              <w:right w:val="single" w:color="auto" w:sz="6" w:space="0"/>
            </w:tcBorders>
            <w:shd w:val="clear"/>
            <w:vAlign w:val="center"/>
          </w:tcPr>
          <w:p w14:paraId="119888A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制造黏土；制造含有黏土或水泥材料的混合料，例如灰浆</w:t>
            </w:r>
          </w:p>
        </w:tc>
      </w:tr>
      <w:tr w14:paraId="4937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209B3DB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19</w:t>
            </w:r>
          </w:p>
        </w:tc>
        <w:tc>
          <w:tcPr>
            <w:tcW w:w="1605" w:type="dxa"/>
            <w:tcBorders>
              <w:top w:val="nil"/>
              <w:left w:val="single" w:color="auto" w:sz="6" w:space="0"/>
              <w:bottom w:val="single" w:color="auto" w:sz="6" w:space="0"/>
              <w:right w:val="single" w:color="auto" w:sz="6" w:space="0"/>
            </w:tcBorders>
            <w:shd w:val="clear"/>
            <w:vAlign w:val="center"/>
          </w:tcPr>
          <w:p w14:paraId="64771DF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B30B</w:t>
            </w:r>
          </w:p>
        </w:tc>
        <w:tc>
          <w:tcPr>
            <w:tcW w:w="6465" w:type="dxa"/>
            <w:tcBorders>
              <w:top w:val="nil"/>
              <w:left w:val="single" w:color="auto" w:sz="6" w:space="0"/>
              <w:bottom w:val="single" w:color="auto" w:sz="6" w:space="0"/>
              <w:right w:val="single" w:color="auto" w:sz="6" w:space="0"/>
            </w:tcBorders>
            <w:shd w:val="clear"/>
            <w:vAlign w:val="center"/>
          </w:tcPr>
          <w:p w14:paraId="112359E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一般压力机；不包含在其他类目中的压力机</w:t>
            </w:r>
          </w:p>
        </w:tc>
      </w:tr>
      <w:tr w14:paraId="3BF8F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256C99B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20</w:t>
            </w:r>
          </w:p>
        </w:tc>
        <w:tc>
          <w:tcPr>
            <w:tcW w:w="1605" w:type="dxa"/>
            <w:tcBorders>
              <w:top w:val="nil"/>
              <w:left w:val="single" w:color="auto" w:sz="6" w:space="0"/>
              <w:bottom w:val="single" w:color="auto" w:sz="6" w:space="0"/>
              <w:right w:val="single" w:color="auto" w:sz="6" w:space="0"/>
            </w:tcBorders>
            <w:shd w:val="clear"/>
            <w:vAlign w:val="center"/>
          </w:tcPr>
          <w:p w14:paraId="7AED0A1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B61B</w:t>
            </w:r>
          </w:p>
        </w:tc>
        <w:tc>
          <w:tcPr>
            <w:tcW w:w="6465" w:type="dxa"/>
            <w:tcBorders>
              <w:top w:val="nil"/>
              <w:left w:val="single" w:color="auto" w:sz="6" w:space="0"/>
              <w:bottom w:val="single" w:color="auto" w:sz="6" w:space="0"/>
              <w:right w:val="single" w:color="auto" w:sz="6" w:space="0"/>
            </w:tcBorders>
            <w:shd w:val="clear"/>
            <w:vAlign w:val="center"/>
          </w:tcPr>
          <w:p w14:paraId="19B5952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铁路系统；不包含在其他类目中的装置</w:t>
            </w:r>
          </w:p>
        </w:tc>
      </w:tr>
      <w:tr w14:paraId="49E3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CA1A2B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21</w:t>
            </w:r>
          </w:p>
        </w:tc>
        <w:tc>
          <w:tcPr>
            <w:tcW w:w="1605" w:type="dxa"/>
            <w:tcBorders>
              <w:top w:val="nil"/>
              <w:left w:val="single" w:color="auto" w:sz="6" w:space="0"/>
              <w:bottom w:val="single" w:color="auto" w:sz="6" w:space="0"/>
              <w:right w:val="single" w:color="auto" w:sz="6" w:space="0"/>
            </w:tcBorders>
            <w:shd w:val="clear"/>
            <w:vAlign w:val="center"/>
          </w:tcPr>
          <w:p w14:paraId="20B892C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B61C</w:t>
            </w:r>
          </w:p>
        </w:tc>
        <w:tc>
          <w:tcPr>
            <w:tcW w:w="6465" w:type="dxa"/>
            <w:tcBorders>
              <w:top w:val="nil"/>
              <w:left w:val="single" w:color="auto" w:sz="6" w:space="0"/>
              <w:bottom w:val="single" w:color="auto" w:sz="6" w:space="0"/>
              <w:right w:val="single" w:color="auto" w:sz="6" w:space="0"/>
            </w:tcBorders>
            <w:shd w:val="clear"/>
            <w:vAlign w:val="center"/>
          </w:tcPr>
          <w:p w14:paraId="39FBB06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机车：机动有轨车</w:t>
            </w:r>
          </w:p>
        </w:tc>
      </w:tr>
      <w:tr w14:paraId="58A7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6DDBDD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22</w:t>
            </w:r>
          </w:p>
        </w:tc>
        <w:tc>
          <w:tcPr>
            <w:tcW w:w="1605" w:type="dxa"/>
            <w:tcBorders>
              <w:top w:val="nil"/>
              <w:left w:val="single" w:color="auto" w:sz="6" w:space="0"/>
              <w:bottom w:val="single" w:color="auto" w:sz="6" w:space="0"/>
              <w:right w:val="single" w:color="auto" w:sz="6" w:space="0"/>
            </w:tcBorders>
            <w:shd w:val="clear"/>
            <w:vAlign w:val="center"/>
          </w:tcPr>
          <w:p w14:paraId="5818B61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B61D</w:t>
            </w:r>
          </w:p>
        </w:tc>
        <w:tc>
          <w:tcPr>
            <w:tcW w:w="6465" w:type="dxa"/>
            <w:tcBorders>
              <w:top w:val="nil"/>
              <w:left w:val="single" w:color="auto" w:sz="6" w:space="0"/>
              <w:bottom w:val="single" w:color="auto" w:sz="6" w:space="0"/>
              <w:right w:val="single" w:color="auto" w:sz="6" w:space="0"/>
            </w:tcBorders>
            <w:shd w:val="clear"/>
            <w:vAlign w:val="center"/>
          </w:tcPr>
          <w:p w14:paraId="7E486BF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铁路车辆的种类或车体部件</w:t>
            </w:r>
          </w:p>
        </w:tc>
      </w:tr>
      <w:tr w14:paraId="53121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21889E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23</w:t>
            </w:r>
          </w:p>
        </w:tc>
        <w:tc>
          <w:tcPr>
            <w:tcW w:w="1605" w:type="dxa"/>
            <w:tcBorders>
              <w:top w:val="nil"/>
              <w:left w:val="single" w:color="auto" w:sz="6" w:space="0"/>
              <w:bottom w:val="single" w:color="auto" w:sz="6" w:space="0"/>
              <w:right w:val="single" w:color="auto" w:sz="6" w:space="0"/>
            </w:tcBorders>
            <w:shd w:val="clear"/>
            <w:vAlign w:val="center"/>
          </w:tcPr>
          <w:p w14:paraId="550434F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B61F</w:t>
            </w:r>
          </w:p>
        </w:tc>
        <w:tc>
          <w:tcPr>
            <w:tcW w:w="6465" w:type="dxa"/>
            <w:tcBorders>
              <w:top w:val="nil"/>
              <w:left w:val="single" w:color="auto" w:sz="6" w:space="0"/>
              <w:bottom w:val="single" w:color="auto" w:sz="6" w:space="0"/>
              <w:right w:val="single" w:color="auto" w:sz="6" w:space="0"/>
            </w:tcBorders>
            <w:shd w:val="clear"/>
            <w:vAlign w:val="center"/>
          </w:tcPr>
          <w:p w14:paraId="65952EE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铁路车辆的悬架，如底架、转向架，或轮轴装置；在不同宽度的轨道上使用的铁路车辆；铁路车辆预防脱轨；铁路车辆护轮罩、障碍物清除器或类似装置</w:t>
            </w:r>
          </w:p>
        </w:tc>
      </w:tr>
      <w:tr w14:paraId="59AB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ABD678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24</w:t>
            </w:r>
          </w:p>
        </w:tc>
        <w:tc>
          <w:tcPr>
            <w:tcW w:w="1605" w:type="dxa"/>
            <w:tcBorders>
              <w:top w:val="nil"/>
              <w:left w:val="single" w:color="auto" w:sz="6" w:space="0"/>
              <w:bottom w:val="single" w:color="auto" w:sz="6" w:space="0"/>
              <w:right w:val="single" w:color="auto" w:sz="6" w:space="0"/>
            </w:tcBorders>
            <w:shd w:val="clear"/>
            <w:vAlign w:val="center"/>
          </w:tcPr>
          <w:p w14:paraId="2C29A78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B61G</w:t>
            </w:r>
          </w:p>
        </w:tc>
        <w:tc>
          <w:tcPr>
            <w:tcW w:w="6465" w:type="dxa"/>
            <w:tcBorders>
              <w:top w:val="nil"/>
              <w:left w:val="single" w:color="auto" w:sz="6" w:space="0"/>
              <w:bottom w:val="single" w:color="auto" w:sz="6" w:space="0"/>
              <w:right w:val="single" w:color="auto" w:sz="6" w:space="0"/>
            </w:tcBorders>
            <w:shd w:val="clear"/>
            <w:vAlign w:val="center"/>
          </w:tcPr>
          <w:p w14:paraId="3B0118E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专门适用于铁路车辆的连接器；专门适用于铁路车辆的牵引装置或缓冲装置</w:t>
            </w:r>
          </w:p>
        </w:tc>
      </w:tr>
      <w:tr w14:paraId="084DF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59E7B7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25</w:t>
            </w:r>
          </w:p>
        </w:tc>
        <w:tc>
          <w:tcPr>
            <w:tcW w:w="1605" w:type="dxa"/>
            <w:tcBorders>
              <w:top w:val="nil"/>
              <w:left w:val="single" w:color="auto" w:sz="6" w:space="0"/>
              <w:bottom w:val="single" w:color="auto" w:sz="6" w:space="0"/>
              <w:right w:val="single" w:color="auto" w:sz="6" w:space="0"/>
            </w:tcBorders>
            <w:shd w:val="clear"/>
            <w:vAlign w:val="center"/>
          </w:tcPr>
          <w:p w14:paraId="41242BC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B61H</w:t>
            </w:r>
          </w:p>
        </w:tc>
        <w:tc>
          <w:tcPr>
            <w:tcW w:w="6465" w:type="dxa"/>
            <w:tcBorders>
              <w:top w:val="nil"/>
              <w:left w:val="single" w:color="auto" w:sz="6" w:space="0"/>
              <w:bottom w:val="single" w:color="auto" w:sz="6" w:space="0"/>
              <w:right w:val="single" w:color="auto" w:sz="6" w:space="0"/>
            </w:tcBorders>
            <w:shd w:val="clear"/>
            <w:vAlign w:val="center"/>
          </w:tcPr>
          <w:p w14:paraId="422A675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铁路车辆特有的制动器或其他减速装置；铁路车辆制动器或其他减速装置的安排或配置</w:t>
            </w:r>
          </w:p>
        </w:tc>
      </w:tr>
      <w:tr w14:paraId="5795C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9B5A9E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26</w:t>
            </w:r>
          </w:p>
        </w:tc>
        <w:tc>
          <w:tcPr>
            <w:tcW w:w="1605" w:type="dxa"/>
            <w:tcBorders>
              <w:top w:val="nil"/>
              <w:left w:val="single" w:color="auto" w:sz="6" w:space="0"/>
              <w:bottom w:val="single" w:color="auto" w:sz="6" w:space="0"/>
              <w:right w:val="single" w:color="auto" w:sz="6" w:space="0"/>
            </w:tcBorders>
            <w:shd w:val="clear"/>
            <w:vAlign w:val="center"/>
          </w:tcPr>
          <w:p w14:paraId="2A1DA3F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B61K</w:t>
            </w:r>
          </w:p>
        </w:tc>
        <w:tc>
          <w:tcPr>
            <w:tcW w:w="6465" w:type="dxa"/>
            <w:tcBorders>
              <w:top w:val="nil"/>
              <w:left w:val="single" w:color="auto" w:sz="6" w:space="0"/>
              <w:bottom w:val="single" w:color="auto" w:sz="6" w:space="0"/>
              <w:right w:val="single" w:color="auto" w:sz="6" w:space="0"/>
            </w:tcBorders>
            <w:shd w:val="clear"/>
            <w:vAlign w:val="center"/>
          </w:tcPr>
          <w:p w14:paraId="72A9794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用于铁路的其他辅助设备</w:t>
            </w:r>
          </w:p>
        </w:tc>
      </w:tr>
      <w:tr w14:paraId="4767C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3AF21B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27</w:t>
            </w:r>
          </w:p>
        </w:tc>
        <w:tc>
          <w:tcPr>
            <w:tcW w:w="1605" w:type="dxa"/>
            <w:tcBorders>
              <w:top w:val="nil"/>
              <w:left w:val="single" w:color="auto" w:sz="6" w:space="0"/>
              <w:bottom w:val="single" w:color="auto" w:sz="6" w:space="0"/>
              <w:right w:val="single" w:color="auto" w:sz="6" w:space="0"/>
            </w:tcBorders>
            <w:shd w:val="clear"/>
            <w:vAlign w:val="center"/>
          </w:tcPr>
          <w:p w14:paraId="6B6CD07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B61L</w:t>
            </w:r>
          </w:p>
        </w:tc>
        <w:tc>
          <w:tcPr>
            <w:tcW w:w="6465" w:type="dxa"/>
            <w:tcBorders>
              <w:top w:val="nil"/>
              <w:left w:val="single" w:color="auto" w:sz="6" w:space="0"/>
              <w:bottom w:val="single" w:color="auto" w:sz="6" w:space="0"/>
              <w:right w:val="single" w:color="auto" w:sz="6" w:space="0"/>
            </w:tcBorders>
            <w:shd w:val="clear"/>
            <w:vAlign w:val="center"/>
          </w:tcPr>
          <w:p w14:paraId="60F9248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铁路交通管理；保证铁路交通安全</w:t>
            </w:r>
          </w:p>
        </w:tc>
      </w:tr>
      <w:tr w14:paraId="12BE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CF6C8E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28</w:t>
            </w:r>
          </w:p>
        </w:tc>
        <w:tc>
          <w:tcPr>
            <w:tcW w:w="1605" w:type="dxa"/>
            <w:tcBorders>
              <w:top w:val="nil"/>
              <w:left w:val="single" w:color="auto" w:sz="6" w:space="0"/>
              <w:bottom w:val="single" w:color="auto" w:sz="6" w:space="0"/>
              <w:right w:val="single" w:color="auto" w:sz="6" w:space="0"/>
            </w:tcBorders>
            <w:shd w:val="clear"/>
            <w:vAlign w:val="center"/>
          </w:tcPr>
          <w:p w14:paraId="6F27166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B63B</w:t>
            </w:r>
          </w:p>
        </w:tc>
        <w:tc>
          <w:tcPr>
            <w:tcW w:w="6465" w:type="dxa"/>
            <w:tcBorders>
              <w:top w:val="nil"/>
              <w:left w:val="single" w:color="auto" w:sz="6" w:space="0"/>
              <w:bottom w:val="single" w:color="auto" w:sz="6" w:space="0"/>
              <w:right w:val="single" w:color="auto" w:sz="6" w:space="0"/>
            </w:tcBorders>
            <w:shd w:val="clear"/>
            <w:vAlign w:val="center"/>
          </w:tcPr>
          <w:p w14:paraId="0198850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船舶或其他水上船只；船用设备</w:t>
            </w:r>
          </w:p>
        </w:tc>
      </w:tr>
      <w:tr w14:paraId="0BAF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7DE9BB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29</w:t>
            </w:r>
          </w:p>
        </w:tc>
        <w:tc>
          <w:tcPr>
            <w:tcW w:w="1605" w:type="dxa"/>
            <w:tcBorders>
              <w:top w:val="nil"/>
              <w:left w:val="single" w:color="auto" w:sz="6" w:space="0"/>
              <w:bottom w:val="single" w:color="auto" w:sz="6" w:space="0"/>
              <w:right w:val="single" w:color="auto" w:sz="6" w:space="0"/>
            </w:tcBorders>
            <w:shd w:val="clear"/>
            <w:vAlign w:val="center"/>
          </w:tcPr>
          <w:p w14:paraId="26A1300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B63C</w:t>
            </w:r>
          </w:p>
        </w:tc>
        <w:tc>
          <w:tcPr>
            <w:tcW w:w="6465" w:type="dxa"/>
            <w:tcBorders>
              <w:top w:val="nil"/>
              <w:left w:val="single" w:color="auto" w:sz="6" w:space="0"/>
              <w:bottom w:val="single" w:color="auto" w:sz="6" w:space="0"/>
              <w:right w:val="single" w:color="auto" w:sz="6" w:space="0"/>
            </w:tcBorders>
            <w:shd w:val="clear"/>
            <w:vAlign w:val="center"/>
          </w:tcPr>
          <w:p w14:paraId="5588749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船只下水，拖出或进千船坞；水中救生；用于水下居住或作业的设备；用于打捞或搜索水下目标的装置</w:t>
            </w:r>
          </w:p>
        </w:tc>
      </w:tr>
      <w:tr w14:paraId="07015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B67C7E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30</w:t>
            </w:r>
          </w:p>
        </w:tc>
        <w:tc>
          <w:tcPr>
            <w:tcW w:w="1605" w:type="dxa"/>
            <w:tcBorders>
              <w:top w:val="nil"/>
              <w:left w:val="single" w:color="auto" w:sz="6" w:space="0"/>
              <w:bottom w:val="single" w:color="auto" w:sz="6" w:space="0"/>
              <w:right w:val="single" w:color="auto" w:sz="6" w:space="0"/>
            </w:tcBorders>
            <w:shd w:val="clear"/>
            <w:vAlign w:val="center"/>
          </w:tcPr>
          <w:p w14:paraId="6BEAE21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B63G</w:t>
            </w:r>
          </w:p>
        </w:tc>
        <w:tc>
          <w:tcPr>
            <w:tcW w:w="6465" w:type="dxa"/>
            <w:tcBorders>
              <w:top w:val="nil"/>
              <w:left w:val="single" w:color="auto" w:sz="6" w:space="0"/>
              <w:bottom w:val="single" w:color="auto" w:sz="6" w:space="0"/>
              <w:right w:val="single" w:color="auto" w:sz="6" w:space="0"/>
            </w:tcBorders>
            <w:shd w:val="clear"/>
            <w:vAlign w:val="center"/>
          </w:tcPr>
          <w:p w14:paraId="0476BC1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舰艇上的攻击或防御装置；布雷；扫雷；潜艇；航空母舰</w:t>
            </w:r>
          </w:p>
        </w:tc>
      </w:tr>
      <w:tr w14:paraId="0F7DF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AF710C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31</w:t>
            </w:r>
          </w:p>
        </w:tc>
        <w:tc>
          <w:tcPr>
            <w:tcW w:w="1605" w:type="dxa"/>
            <w:tcBorders>
              <w:top w:val="nil"/>
              <w:left w:val="single" w:color="auto" w:sz="6" w:space="0"/>
              <w:bottom w:val="single" w:color="auto" w:sz="6" w:space="0"/>
              <w:right w:val="single" w:color="auto" w:sz="6" w:space="0"/>
            </w:tcBorders>
            <w:shd w:val="clear"/>
            <w:vAlign w:val="center"/>
          </w:tcPr>
          <w:p w14:paraId="27F3525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B63H</w:t>
            </w:r>
          </w:p>
        </w:tc>
        <w:tc>
          <w:tcPr>
            <w:tcW w:w="6465" w:type="dxa"/>
            <w:tcBorders>
              <w:top w:val="nil"/>
              <w:left w:val="single" w:color="auto" w:sz="6" w:space="0"/>
              <w:bottom w:val="single" w:color="auto" w:sz="6" w:space="0"/>
              <w:right w:val="single" w:color="auto" w:sz="6" w:space="0"/>
            </w:tcBorders>
            <w:shd w:val="clear"/>
            <w:vAlign w:val="center"/>
          </w:tcPr>
          <w:p w14:paraId="4C794CA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船舶的推进装置或操舵装置</w:t>
            </w:r>
          </w:p>
        </w:tc>
      </w:tr>
      <w:tr w14:paraId="5793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B51065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32</w:t>
            </w:r>
          </w:p>
        </w:tc>
        <w:tc>
          <w:tcPr>
            <w:tcW w:w="1605" w:type="dxa"/>
            <w:tcBorders>
              <w:top w:val="nil"/>
              <w:left w:val="single" w:color="auto" w:sz="6" w:space="0"/>
              <w:bottom w:val="single" w:color="auto" w:sz="6" w:space="0"/>
              <w:right w:val="single" w:color="auto" w:sz="6" w:space="0"/>
            </w:tcBorders>
            <w:shd w:val="clear"/>
            <w:vAlign w:val="center"/>
          </w:tcPr>
          <w:p w14:paraId="4A7A266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B64C</w:t>
            </w:r>
          </w:p>
        </w:tc>
        <w:tc>
          <w:tcPr>
            <w:tcW w:w="6465" w:type="dxa"/>
            <w:tcBorders>
              <w:top w:val="nil"/>
              <w:left w:val="single" w:color="auto" w:sz="6" w:space="0"/>
              <w:bottom w:val="single" w:color="auto" w:sz="6" w:space="0"/>
              <w:right w:val="single" w:color="auto" w:sz="6" w:space="0"/>
            </w:tcBorders>
            <w:shd w:val="clear"/>
            <w:vAlign w:val="center"/>
          </w:tcPr>
          <w:p w14:paraId="25D2A1E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飞机；直升飞机</w:t>
            </w:r>
          </w:p>
        </w:tc>
      </w:tr>
      <w:tr w14:paraId="2290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52D805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33</w:t>
            </w:r>
          </w:p>
        </w:tc>
        <w:tc>
          <w:tcPr>
            <w:tcW w:w="1605" w:type="dxa"/>
            <w:tcBorders>
              <w:top w:val="nil"/>
              <w:left w:val="single" w:color="auto" w:sz="6" w:space="0"/>
              <w:bottom w:val="single" w:color="auto" w:sz="6" w:space="0"/>
              <w:right w:val="single" w:color="auto" w:sz="6" w:space="0"/>
            </w:tcBorders>
            <w:shd w:val="clear"/>
            <w:vAlign w:val="center"/>
          </w:tcPr>
          <w:p w14:paraId="7CBCD70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B64D</w:t>
            </w:r>
          </w:p>
        </w:tc>
        <w:tc>
          <w:tcPr>
            <w:tcW w:w="6465" w:type="dxa"/>
            <w:tcBorders>
              <w:top w:val="nil"/>
              <w:left w:val="single" w:color="auto" w:sz="6" w:space="0"/>
              <w:bottom w:val="single" w:color="auto" w:sz="6" w:space="0"/>
              <w:right w:val="single" w:color="auto" w:sz="6" w:space="0"/>
            </w:tcBorders>
            <w:shd w:val="clear"/>
            <w:vAlign w:val="center"/>
          </w:tcPr>
          <w:p w14:paraId="7FCAF4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用于与飞机配合或装到飞机上的设备；飞行衣；降落伞；动力装置或推进传动装置在飞机中的配置或安装</w:t>
            </w:r>
          </w:p>
        </w:tc>
      </w:tr>
      <w:tr w14:paraId="725E0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8E2261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34</w:t>
            </w:r>
          </w:p>
        </w:tc>
        <w:tc>
          <w:tcPr>
            <w:tcW w:w="1605" w:type="dxa"/>
            <w:tcBorders>
              <w:top w:val="nil"/>
              <w:left w:val="single" w:color="auto" w:sz="6" w:space="0"/>
              <w:bottom w:val="single" w:color="auto" w:sz="6" w:space="0"/>
              <w:right w:val="single" w:color="auto" w:sz="6" w:space="0"/>
            </w:tcBorders>
            <w:shd w:val="clear"/>
            <w:vAlign w:val="center"/>
          </w:tcPr>
          <w:p w14:paraId="11C45C0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B64F</w:t>
            </w:r>
          </w:p>
        </w:tc>
        <w:tc>
          <w:tcPr>
            <w:tcW w:w="6465" w:type="dxa"/>
            <w:tcBorders>
              <w:top w:val="nil"/>
              <w:left w:val="single" w:color="auto" w:sz="6" w:space="0"/>
              <w:bottom w:val="single" w:color="auto" w:sz="6" w:space="0"/>
              <w:right w:val="single" w:color="auto" w:sz="6" w:space="0"/>
            </w:tcBorders>
            <w:shd w:val="clear"/>
            <w:vAlign w:val="center"/>
          </w:tcPr>
          <w:p w14:paraId="6655904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与飞机相关联的地面装置或航空母舰甲板装置；其他类目不包括的飞机设计、制造、装配、清洗、维修或修理；其他类目不包括的飞机部件的处理、运输、测试或检查</w:t>
            </w:r>
          </w:p>
        </w:tc>
      </w:tr>
      <w:tr w14:paraId="5A4E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C65110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35</w:t>
            </w:r>
          </w:p>
        </w:tc>
        <w:tc>
          <w:tcPr>
            <w:tcW w:w="1605" w:type="dxa"/>
            <w:tcBorders>
              <w:top w:val="nil"/>
              <w:left w:val="single" w:color="auto" w:sz="6" w:space="0"/>
              <w:bottom w:val="single" w:color="auto" w:sz="6" w:space="0"/>
              <w:right w:val="single" w:color="auto" w:sz="6" w:space="0"/>
            </w:tcBorders>
            <w:shd w:val="clear"/>
            <w:vAlign w:val="center"/>
          </w:tcPr>
          <w:p w14:paraId="6FB82C9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B65B</w:t>
            </w:r>
          </w:p>
        </w:tc>
        <w:tc>
          <w:tcPr>
            <w:tcW w:w="6465" w:type="dxa"/>
            <w:tcBorders>
              <w:top w:val="nil"/>
              <w:left w:val="single" w:color="auto" w:sz="6" w:space="0"/>
              <w:bottom w:val="single" w:color="auto" w:sz="6" w:space="0"/>
              <w:right w:val="single" w:color="auto" w:sz="6" w:space="0"/>
            </w:tcBorders>
            <w:shd w:val="clear"/>
            <w:vAlign w:val="center"/>
          </w:tcPr>
          <w:p w14:paraId="0E7423A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包装物件或物料的机械，装置或设备，或方法；启封</w:t>
            </w:r>
          </w:p>
        </w:tc>
      </w:tr>
      <w:tr w14:paraId="5234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721A29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36</w:t>
            </w:r>
          </w:p>
        </w:tc>
        <w:tc>
          <w:tcPr>
            <w:tcW w:w="1605" w:type="dxa"/>
            <w:tcBorders>
              <w:top w:val="nil"/>
              <w:left w:val="single" w:color="auto" w:sz="6" w:space="0"/>
              <w:bottom w:val="single" w:color="auto" w:sz="6" w:space="0"/>
              <w:right w:val="single" w:color="auto" w:sz="6" w:space="0"/>
            </w:tcBorders>
            <w:shd w:val="clear"/>
            <w:vAlign w:val="center"/>
          </w:tcPr>
          <w:p w14:paraId="34BE6F2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B65D</w:t>
            </w:r>
          </w:p>
        </w:tc>
        <w:tc>
          <w:tcPr>
            <w:tcW w:w="6465" w:type="dxa"/>
            <w:tcBorders>
              <w:top w:val="nil"/>
              <w:left w:val="single" w:color="auto" w:sz="6" w:space="0"/>
              <w:bottom w:val="single" w:color="auto" w:sz="6" w:space="0"/>
              <w:right w:val="single" w:color="auto" w:sz="6" w:space="0"/>
            </w:tcBorders>
            <w:shd w:val="clear"/>
            <w:vAlign w:val="center"/>
          </w:tcPr>
          <w:p w14:paraId="6EB020A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用于物件或物料贮存或运输的容器，如袋、桶、瓶子、箱盒罐头、纸板箱、板条箱、圆桶、罐、槽、料仓、运输容器；所用的附件、封口或配件；包装元件；包装件</w:t>
            </w:r>
          </w:p>
        </w:tc>
      </w:tr>
      <w:tr w14:paraId="16CA3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47A8BE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37</w:t>
            </w:r>
          </w:p>
        </w:tc>
        <w:tc>
          <w:tcPr>
            <w:tcW w:w="1605" w:type="dxa"/>
            <w:tcBorders>
              <w:top w:val="nil"/>
              <w:left w:val="single" w:color="auto" w:sz="6" w:space="0"/>
              <w:bottom w:val="single" w:color="auto" w:sz="6" w:space="0"/>
              <w:right w:val="single" w:color="auto" w:sz="6" w:space="0"/>
            </w:tcBorders>
            <w:shd w:val="clear"/>
            <w:vAlign w:val="center"/>
          </w:tcPr>
          <w:p w14:paraId="4CC6371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B65G</w:t>
            </w:r>
          </w:p>
        </w:tc>
        <w:tc>
          <w:tcPr>
            <w:tcW w:w="6465" w:type="dxa"/>
            <w:tcBorders>
              <w:top w:val="nil"/>
              <w:left w:val="single" w:color="auto" w:sz="6" w:space="0"/>
              <w:bottom w:val="single" w:color="auto" w:sz="6" w:space="0"/>
              <w:right w:val="single" w:color="auto" w:sz="6" w:space="0"/>
            </w:tcBorders>
            <w:shd w:val="clear"/>
            <w:vAlign w:val="center"/>
          </w:tcPr>
          <w:p w14:paraId="63D0E3D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运输或贮存装置，例如装载或倾卸用输送机、车间输送机系统或气动管道输送机</w:t>
            </w:r>
          </w:p>
        </w:tc>
      </w:tr>
      <w:tr w14:paraId="50D19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8DC963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38</w:t>
            </w:r>
          </w:p>
        </w:tc>
        <w:tc>
          <w:tcPr>
            <w:tcW w:w="1605" w:type="dxa"/>
            <w:tcBorders>
              <w:top w:val="nil"/>
              <w:left w:val="single" w:color="auto" w:sz="6" w:space="0"/>
              <w:bottom w:val="single" w:color="auto" w:sz="6" w:space="0"/>
              <w:right w:val="single" w:color="auto" w:sz="6" w:space="0"/>
            </w:tcBorders>
            <w:shd w:val="clear"/>
            <w:vAlign w:val="center"/>
          </w:tcPr>
          <w:p w14:paraId="03A7DE8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B66C</w:t>
            </w:r>
          </w:p>
        </w:tc>
        <w:tc>
          <w:tcPr>
            <w:tcW w:w="6465" w:type="dxa"/>
            <w:tcBorders>
              <w:top w:val="nil"/>
              <w:left w:val="single" w:color="auto" w:sz="6" w:space="0"/>
              <w:bottom w:val="single" w:color="auto" w:sz="6" w:space="0"/>
              <w:right w:val="single" w:color="auto" w:sz="6" w:space="0"/>
            </w:tcBorders>
            <w:shd w:val="clear"/>
            <w:vAlign w:val="center"/>
          </w:tcPr>
          <w:p w14:paraId="20B85EC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起重机；用于起重机、绞盘、绞车或滑车的载荷吊挂元件或装置</w:t>
            </w:r>
          </w:p>
        </w:tc>
      </w:tr>
      <w:tr w14:paraId="36C5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47291A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39</w:t>
            </w:r>
          </w:p>
        </w:tc>
        <w:tc>
          <w:tcPr>
            <w:tcW w:w="1605" w:type="dxa"/>
            <w:tcBorders>
              <w:top w:val="nil"/>
              <w:left w:val="single" w:color="auto" w:sz="6" w:space="0"/>
              <w:bottom w:val="single" w:color="auto" w:sz="6" w:space="0"/>
              <w:right w:val="single" w:color="auto" w:sz="6" w:space="0"/>
            </w:tcBorders>
            <w:shd w:val="clear"/>
            <w:vAlign w:val="center"/>
          </w:tcPr>
          <w:p w14:paraId="6A7AD93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B66D</w:t>
            </w:r>
          </w:p>
        </w:tc>
        <w:tc>
          <w:tcPr>
            <w:tcW w:w="6465" w:type="dxa"/>
            <w:tcBorders>
              <w:top w:val="nil"/>
              <w:left w:val="single" w:color="auto" w:sz="6" w:space="0"/>
              <w:bottom w:val="single" w:color="auto" w:sz="6" w:space="0"/>
              <w:right w:val="single" w:color="auto" w:sz="6" w:space="0"/>
            </w:tcBorders>
            <w:shd w:val="clear"/>
            <w:vAlign w:val="center"/>
          </w:tcPr>
          <w:p w14:paraId="4DC1B37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绞盘：绞车；滑车，如滑轮组；起重机</w:t>
            </w:r>
          </w:p>
        </w:tc>
      </w:tr>
      <w:tr w14:paraId="0DB2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5721233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40</w:t>
            </w:r>
          </w:p>
        </w:tc>
        <w:tc>
          <w:tcPr>
            <w:tcW w:w="1605" w:type="dxa"/>
            <w:tcBorders>
              <w:top w:val="nil"/>
              <w:left w:val="single" w:color="auto" w:sz="6" w:space="0"/>
              <w:bottom w:val="single" w:color="auto" w:sz="6" w:space="0"/>
              <w:right w:val="single" w:color="auto" w:sz="6" w:space="0"/>
            </w:tcBorders>
            <w:shd w:val="clear"/>
            <w:vAlign w:val="center"/>
          </w:tcPr>
          <w:p w14:paraId="50966F4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B66F</w:t>
            </w:r>
          </w:p>
        </w:tc>
        <w:tc>
          <w:tcPr>
            <w:tcW w:w="6465" w:type="dxa"/>
            <w:tcBorders>
              <w:top w:val="nil"/>
              <w:left w:val="single" w:color="auto" w:sz="6" w:space="0"/>
              <w:bottom w:val="single" w:color="auto" w:sz="6" w:space="0"/>
              <w:right w:val="single" w:color="auto" w:sz="6" w:space="0"/>
            </w:tcBorders>
            <w:shd w:val="clear"/>
            <w:vAlign w:val="center"/>
          </w:tcPr>
          <w:p w14:paraId="124ABBF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不包含在其他类目中的卷扬、提升、牵引或推动，如把提升力或推动力直接作用于载荷表面的装置</w:t>
            </w:r>
          </w:p>
        </w:tc>
      </w:tr>
      <w:tr w14:paraId="6651B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CE5795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41</w:t>
            </w:r>
          </w:p>
        </w:tc>
        <w:tc>
          <w:tcPr>
            <w:tcW w:w="1605" w:type="dxa"/>
            <w:tcBorders>
              <w:top w:val="nil"/>
              <w:left w:val="single" w:color="auto" w:sz="6" w:space="0"/>
              <w:bottom w:val="single" w:color="auto" w:sz="6" w:space="0"/>
              <w:right w:val="single" w:color="auto" w:sz="6" w:space="0"/>
            </w:tcBorders>
            <w:shd w:val="clear"/>
            <w:vAlign w:val="center"/>
          </w:tcPr>
          <w:p w14:paraId="6292F93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E01B</w:t>
            </w:r>
          </w:p>
        </w:tc>
        <w:tc>
          <w:tcPr>
            <w:tcW w:w="6465" w:type="dxa"/>
            <w:tcBorders>
              <w:top w:val="nil"/>
              <w:left w:val="single" w:color="auto" w:sz="6" w:space="0"/>
              <w:bottom w:val="single" w:color="auto" w:sz="6" w:space="0"/>
              <w:right w:val="single" w:color="auto" w:sz="6" w:space="0"/>
            </w:tcBorders>
            <w:shd w:val="clear"/>
            <w:vAlign w:val="center"/>
          </w:tcPr>
          <w:p w14:paraId="23F0524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铁路轨道；铁路轨道附件；铺设各种铁路的机器</w:t>
            </w:r>
          </w:p>
        </w:tc>
      </w:tr>
      <w:tr w14:paraId="714A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745F71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42</w:t>
            </w:r>
          </w:p>
        </w:tc>
        <w:tc>
          <w:tcPr>
            <w:tcW w:w="1605" w:type="dxa"/>
            <w:tcBorders>
              <w:top w:val="nil"/>
              <w:left w:val="single" w:color="auto" w:sz="6" w:space="0"/>
              <w:bottom w:val="single" w:color="auto" w:sz="6" w:space="0"/>
              <w:right w:val="single" w:color="auto" w:sz="6" w:space="0"/>
            </w:tcBorders>
            <w:shd w:val="clear"/>
            <w:vAlign w:val="center"/>
          </w:tcPr>
          <w:p w14:paraId="1F421AE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E02B</w:t>
            </w:r>
          </w:p>
        </w:tc>
        <w:tc>
          <w:tcPr>
            <w:tcW w:w="6465" w:type="dxa"/>
            <w:tcBorders>
              <w:top w:val="nil"/>
              <w:left w:val="single" w:color="auto" w:sz="6" w:space="0"/>
              <w:bottom w:val="single" w:color="auto" w:sz="6" w:space="0"/>
              <w:right w:val="single" w:color="auto" w:sz="6" w:space="0"/>
            </w:tcBorders>
            <w:shd w:val="clear"/>
            <w:vAlign w:val="center"/>
          </w:tcPr>
          <w:p w14:paraId="1964C08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水利工程</w:t>
            </w:r>
          </w:p>
        </w:tc>
      </w:tr>
      <w:tr w14:paraId="2512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6C7741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43</w:t>
            </w:r>
          </w:p>
        </w:tc>
        <w:tc>
          <w:tcPr>
            <w:tcW w:w="1605" w:type="dxa"/>
            <w:tcBorders>
              <w:top w:val="nil"/>
              <w:left w:val="single" w:color="auto" w:sz="6" w:space="0"/>
              <w:bottom w:val="single" w:color="auto" w:sz="6" w:space="0"/>
              <w:right w:val="single" w:color="auto" w:sz="6" w:space="0"/>
            </w:tcBorders>
            <w:shd w:val="clear"/>
            <w:vAlign w:val="center"/>
          </w:tcPr>
          <w:p w14:paraId="6E0DA31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E02F</w:t>
            </w:r>
          </w:p>
        </w:tc>
        <w:tc>
          <w:tcPr>
            <w:tcW w:w="6465" w:type="dxa"/>
            <w:tcBorders>
              <w:top w:val="nil"/>
              <w:left w:val="single" w:color="auto" w:sz="6" w:space="0"/>
              <w:bottom w:val="single" w:color="auto" w:sz="6" w:space="0"/>
              <w:right w:val="single" w:color="auto" w:sz="6" w:space="0"/>
            </w:tcBorders>
            <w:shd w:val="clear"/>
            <w:vAlign w:val="center"/>
          </w:tcPr>
          <w:p w14:paraId="23CCF3D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挖掘；疏浚</w:t>
            </w:r>
          </w:p>
        </w:tc>
      </w:tr>
      <w:tr w14:paraId="75D4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AA1F6B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44</w:t>
            </w:r>
          </w:p>
        </w:tc>
        <w:tc>
          <w:tcPr>
            <w:tcW w:w="1605" w:type="dxa"/>
            <w:tcBorders>
              <w:top w:val="nil"/>
              <w:left w:val="single" w:color="auto" w:sz="6" w:space="0"/>
              <w:bottom w:val="single" w:color="auto" w:sz="6" w:space="0"/>
              <w:right w:val="single" w:color="auto" w:sz="6" w:space="0"/>
            </w:tcBorders>
            <w:shd w:val="clear"/>
            <w:vAlign w:val="center"/>
          </w:tcPr>
          <w:p w14:paraId="128EBB3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E21B</w:t>
            </w:r>
          </w:p>
        </w:tc>
        <w:tc>
          <w:tcPr>
            <w:tcW w:w="6465" w:type="dxa"/>
            <w:tcBorders>
              <w:top w:val="nil"/>
              <w:left w:val="single" w:color="auto" w:sz="6" w:space="0"/>
              <w:bottom w:val="single" w:color="auto" w:sz="6" w:space="0"/>
              <w:right w:val="single" w:color="auto" w:sz="6" w:space="0"/>
            </w:tcBorders>
            <w:shd w:val="clear"/>
            <w:vAlign w:val="center"/>
          </w:tcPr>
          <w:p w14:paraId="482EA65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土层或岩石的钻进</w:t>
            </w:r>
          </w:p>
        </w:tc>
      </w:tr>
      <w:tr w14:paraId="62A6E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335F51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45</w:t>
            </w:r>
          </w:p>
        </w:tc>
        <w:tc>
          <w:tcPr>
            <w:tcW w:w="1605" w:type="dxa"/>
            <w:tcBorders>
              <w:top w:val="nil"/>
              <w:left w:val="single" w:color="auto" w:sz="6" w:space="0"/>
              <w:bottom w:val="single" w:color="auto" w:sz="6" w:space="0"/>
              <w:right w:val="single" w:color="auto" w:sz="6" w:space="0"/>
            </w:tcBorders>
            <w:shd w:val="clear"/>
            <w:vAlign w:val="center"/>
          </w:tcPr>
          <w:p w14:paraId="44C815A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F01D</w:t>
            </w:r>
          </w:p>
        </w:tc>
        <w:tc>
          <w:tcPr>
            <w:tcW w:w="6465" w:type="dxa"/>
            <w:tcBorders>
              <w:top w:val="nil"/>
              <w:left w:val="single" w:color="auto" w:sz="6" w:space="0"/>
              <w:bottom w:val="single" w:color="auto" w:sz="6" w:space="0"/>
              <w:right w:val="single" w:color="auto" w:sz="6" w:space="0"/>
            </w:tcBorders>
            <w:shd w:val="clear"/>
            <w:vAlign w:val="center"/>
          </w:tcPr>
          <w:p w14:paraId="5D2303F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非变容式机器或发动机，如汽轮机</w:t>
            </w:r>
          </w:p>
        </w:tc>
      </w:tr>
      <w:tr w14:paraId="7BFE9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9D3AD5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46</w:t>
            </w:r>
          </w:p>
        </w:tc>
        <w:tc>
          <w:tcPr>
            <w:tcW w:w="1605" w:type="dxa"/>
            <w:tcBorders>
              <w:top w:val="nil"/>
              <w:left w:val="single" w:color="auto" w:sz="6" w:space="0"/>
              <w:bottom w:val="single" w:color="auto" w:sz="6" w:space="0"/>
              <w:right w:val="single" w:color="auto" w:sz="6" w:space="0"/>
            </w:tcBorders>
            <w:shd w:val="clear"/>
            <w:vAlign w:val="center"/>
          </w:tcPr>
          <w:p w14:paraId="230105B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F01K</w:t>
            </w:r>
          </w:p>
        </w:tc>
        <w:tc>
          <w:tcPr>
            <w:tcW w:w="6465" w:type="dxa"/>
            <w:tcBorders>
              <w:top w:val="nil"/>
              <w:left w:val="single" w:color="auto" w:sz="6" w:space="0"/>
              <w:bottom w:val="single" w:color="auto" w:sz="6" w:space="0"/>
              <w:right w:val="single" w:color="auto" w:sz="6" w:space="0"/>
            </w:tcBorders>
            <w:shd w:val="clear"/>
            <w:vAlign w:val="center"/>
          </w:tcPr>
          <w:p w14:paraId="5515989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蒸汽机装置；贮汽器；不包含在其他类目中的发动机装置；应用特殊工作流体或循环的发动机</w:t>
            </w:r>
          </w:p>
        </w:tc>
      </w:tr>
      <w:tr w14:paraId="4E34C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09957FA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47</w:t>
            </w:r>
          </w:p>
        </w:tc>
        <w:tc>
          <w:tcPr>
            <w:tcW w:w="1605" w:type="dxa"/>
            <w:tcBorders>
              <w:top w:val="nil"/>
              <w:left w:val="single" w:color="auto" w:sz="6" w:space="0"/>
              <w:bottom w:val="single" w:color="auto" w:sz="6" w:space="0"/>
              <w:right w:val="single" w:color="auto" w:sz="6" w:space="0"/>
            </w:tcBorders>
            <w:shd w:val="clear"/>
            <w:vAlign w:val="center"/>
          </w:tcPr>
          <w:p w14:paraId="477D6AD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F02B</w:t>
            </w:r>
          </w:p>
        </w:tc>
        <w:tc>
          <w:tcPr>
            <w:tcW w:w="6465" w:type="dxa"/>
            <w:tcBorders>
              <w:top w:val="nil"/>
              <w:left w:val="single" w:color="auto" w:sz="6" w:space="0"/>
              <w:bottom w:val="single" w:color="auto" w:sz="6" w:space="0"/>
              <w:right w:val="single" w:color="auto" w:sz="6" w:space="0"/>
            </w:tcBorders>
            <w:shd w:val="clear"/>
            <w:vAlign w:val="center"/>
          </w:tcPr>
          <w:p w14:paraId="438CF23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活塞式内燃机； 一般燃烧发动机</w:t>
            </w:r>
          </w:p>
        </w:tc>
      </w:tr>
      <w:tr w14:paraId="46ACC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2FE3B8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48</w:t>
            </w:r>
          </w:p>
        </w:tc>
        <w:tc>
          <w:tcPr>
            <w:tcW w:w="1605" w:type="dxa"/>
            <w:tcBorders>
              <w:top w:val="nil"/>
              <w:left w:val="single" w:color="auto" w:sz="6" w:space="0"/>
              <w:bottom w:val="single" w:color="auto" w:sz="6" w:space="0"/>
              <w:right w:val="single" w:color="auto" w:sz="6" w:space="0"/>
            </w:tcBorders>
            <w:shd w:val="clear"/>
            <w:vAlign w:val="center"/>
          </w:tcPr>
          <w:p w14:paraId="55F0D3D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F03B</w:t>
            </w:r>
          </w:p>
        </w:tc>
        <w:tc>
          <w:tcPr>
            <w:tcW w:w="6465" w:type="dxa"/>
            <w:tcBorders>
              <w:top w:val="nil"/>
              <w:left w:val="single" w:color="auto" w:sz="6" w:space="0"/>
              <w:bottom w:val="single" w:color="auto" w:sz="6" w:space="0"/>
              <w:right w:val="single" w:color="auto" w:sz="6" w:space="0"/>
            </w:tcBorders>
            <w:shd w:val="clear"/>
            <w:vAlign w:val="center"/>
          </w:tcPr>
          <w:p w14:paraId="4C6F724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液力机械或液力发动机</w:t>
            </w:r>
          </w:p>
        </w:tc>
      </w:tr>
      <w:tr w14:paraId="0143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3838DB9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49</w:t>
            </w:r>
          </w:p>
        </w:tc>
        <w:tc>
          <w:tcPr>
            <w:tcW w:w="1605" w:type="dxa"/>
            <w:tcBorders>
              <w:top w:val="nil"/>
              <w:left w:val="single" w:color="auto" w:sz="6" w:space="0"/>
              <w:bottom w:val="single" w:color="auto" w:sz="6" w:space="0"/>
              <w:right w:val="single" w:color="auto" w:sz="6" w:space="0"/>
            </w:tcBorders>
            <w:shd w:val="clear"/>
            <w:vAlign w:val="center"/>
          </w:tcPr>
          <w:p w14:paraId="252358A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F04B</w:t>
            </w:r>
          </w:p>
        </w:tc>
        <w:tc>
          <w:tcPr>
            <w:tcW w:w="6465" w:type="dxa"/>
            <w:tcBorders>
              <w:top w:val="nil"/>
              <w:left w:val="single" w:color="auto" w:sz="6" w:space="0"/>
              <w:bottom w:val="single" w:color="auto" w:sz="6" w:space="0"/>
              <w:right w:val="single" w:color="auto" w:sz="6" w:space="0"/>
            </w:tcBorders>
            <w:shd w:val="clear"/>
            <w:vAlign w:val="center"/>
          </w:tcPr>
          <w:p w14:paraId="7BF3B55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液体变容式机械；泵</w:t>
            </w:r>
          </w:p>
        </w:tc>
      </w:tr>
      <w:tr w14:paraId="7705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122D328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50</w:t>
            </w:r>
          </w:p>
        </w:tc>
        <w:tc>
          <w:tcPr>
            <w:tcW w:w="1605" w:type="dxa"/>
            <w:tcBorders>
              <w:top w:val="nil"/>
              <w:left w:val="single" w:color="auto" w:sz="6" w:space="0"/>
              <w:bottom w:val="single" w:color="auto" w:sz="6" w:space="0"/>
              <w:right w:val="single" w:color="auto" w:sz="6" w:space="0"/>
            </w:tcBorders>
            <w:shd w:val="clear"/>
            <w:vAlign w:val="center"/>
          </w:tcPr>
          <w:p w14:paraId="0D41005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F04C</w:t>
            </w:r>
          </w:p>
        </w:tc>
        <w:tc>
          <w:tcPr>
            <w:tcW w:w="6465" w:type="dxa"/>
            <w:tcBorders>
              <w:top w:val="nil"/>
              <w:left w:val="single" w:color="auto" w:sz="6" w:space="0"/>
              <w:bottom w:val="single" w:color="auto" w:sz="6" w:space="0"/>
              <w:right w:val="single" w:color="auto" w:sz="6" w:space="0"/>
            </w:tcBorders>
            <w:shd w:val="clear"/>
            <w:vAlign w:val="center"/>
          </w:tcPr>
          <w:p w14:paraId="1433117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旋转活塞或摆动活塞的液体变容式机械；旋转活塞或摆动活塞的变容式泵</w:t>
            </w:r>
          </w:p>
        </w:tc>
      </w:tr>
      <w:tr w14:paraId="0EB4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EDD301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51</w:t>
            </w:r>
          </w:p>
        </w:tc>
        <w:tc>
          <w:tcPr>
            <w:tcW w:w="1605" w:type="dxa"/>
            <w:tcBorders>
              <w:top w:val="nil"/>
              <w:left w:val="single" w:color="auto" w:sz="6" w:space="0"/>
              <w:bottom w:val="single" w:color="auto" w:sz="6" w:space="0"/>
              <w:right w:val="single" w:color="auto" w:sz="6" w:space="0"/>
            </w:tcBorders>
            <w:shd w:val="clear"/>
            <w:vAlign w:val="center"/>
          </w:tcPr>
          <w:p w14:paraId="7FF92AD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F04D</w:t>
            </w:r>
          </w:p>
        </w:tc>
        <w:tc>
          <w:tcPr>
            <w:tcW w:w="6465" w:type="dxa"/>
            <w:tcBorders>
              <w:top w:val="nil"/>
              <w:left w:val="single" w:color="auto" w:sz="6" w:space="0"/>
              <w:bottom w:val="single" w:color="auto" w:sz="6" w:space="0"/>
              <w:right w:val="single" w:color="auto" w:sz="6" w:space="0"/>
            </w:tcBorders>
            <w:shd w:val="clear"/>
            <w:vAlign w:val="center"/>
          </w:tcPr>
          <w:p w14:paraId="02F0144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非变容式泵</w:t>
            </w:r>
          </w:p>
        </w:tc>
      </w:tr>
      <w:tr w14:paraId="4EFEC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2751C33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52</w:t>
            </w:r>
          </w:p>
        </w:tc>
        <w:tc>
          <w:tcPr>
            <w:tcW w:w="1605" w:type="dxa"/>
            <w:tcBorders>
              <w:top w:val="nil"/>
              <w:left w:val="single" w:color="auto" w:sz="6" w:space="0"/>
              <w:bottom w:val="single" w:color="auto" w:sz="6" w:space="0"/>
              <w:right w:val="single" w:color="auto" w:sz="6" w:space="0"/>
            </w:tcBorders>
            <w:shd w:val="clear"/>
            <w:vAlign w:val="center"/>
          </w:tcPr>
          <w:p w14:paraId="3E1DE2D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F15B</w:t>
            </w:r>
          </w:p>
        </w:tc>
        <w:tc>
          <w:tcPr>
            <w:tcW w:w="6465" w:type="dxa"/>
            <w:tcBorders>
              <w:top w:val="nil"/>
              <w:left w:val="single" w:color="auto" w:sz="6" w:space="0"/>
              <w:bottom w:val="single" w:color="auto" w:sz="6" w:space="0"/>
              <w:right w:val="single" w:color="auto" w:sz="6" w:space="0"/>
            </w:tcBorders>
            <w:shd w:val="clear"/>
            <w:vAlign w:val="center"/>
          </w:tcPr>
          <w:p w14:paraId="44F46F7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一般流体工作系统；流体压力执行机构，如伺服马达；不包含在其他类目中的流体压力系统的零部件</w:t>
            </w:r>
          </w:p>
        </w:tc>
      </w:tr>
      <w:tr w14:paraId="781F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753D968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53</w:t>
            </w:r>
          </w:p>
        </w:tc>
        <w:tc>
          <w:tcPr>
            <w:tcW w:w="1605" w:type="dxa"/>
            <w:tcBorders>
              <w:top w:val="nil"/>
              <w:left w:val="single" w:color="auto" w:sz="6" w:space="0"/>
              <w:bottom w:val="single" w:color="auto" w:sz="6" w:space="0"/>
              <w:right w:val="single" w:color="auto" w:sz="6" w:space="0"/>
            </w:tcBorders>
            <w:shd w:val="clear"/>
            <w:vAlign w:val="center"/>
          </w:tcPr>
          <w:p w14:paraId="55C3395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F16F</w:t>
            </w:r>
          </w:p>
        </w:tc>
        <w:tc>
          <w:tcPr>
            <w:tcW w:w="6465" w:type="dxa"/>
            <w:tcBorders>
              <w:top w:val="nil"/>
              <w:left w:val="single" w:color="auto" w:sz="6" w:space="0"/>
              <w:bottom w:val="single" w:color="auto" w:sz="6" w:space="0"/>
              <w:right w:val="single" w:color="auto" w:sz="6" w:space="0"/>
            </w:tcBorders>
            <w:shd w:val="clear"/>
            <w:vAlign w:val="center"/>
          </w:tcPr>
          <w:p w14:paraId="3623F39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弹簧；减震器；减振装置</w:t>
            </w:r>
          </w:p>
        </w:tc>
      </w:tr>
      <w:tr w14:paraId="7BDC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4047F2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54</w:t>
            </w:r>
          </w:p>
        </w:tc>
        <w:tc>
          <w:tcPr>
            <w:tcW w:w="1605" w:type="dxa"/>
            <w:tcBorders>
              <w:top w:val="nil"/>
              <w:left w:val="single" w:color="auto" w:sz="6" w:space="0"/>
              <w:bottom w:val="single" w:color="auto" w:sz="6" w:space="0"/>
              <w:right w:val="single" w:color="auto" w:sz="6" w:space="0"/>
            </w:tcBorders>
            <w:shd w:val="clear"/>
            <w:vAlign w:val="center"/>
          </w:tcPr>
          <w:p w14:paraId="7106B52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F16H</w:t>
            </w:r>
          </w:p>
        </w:tc>
        <w:tc>
          <w:tcPr>
            <w:tcW w:w="6465" w:type="dxa"/>
            <w:tcBorders>
              <w:top w:val="nil"/>
              <w:left w:val="single" w:color="auto" w:sz="6" w:space="0"/>
              <w:bottom w:val="single" w:color="auto" w:sz="6" w:space="0"/>
              <w:right w:val="single" w:color="auto" w:sz="6" w:space="0"/>
            </w:tcBorders>
            <w:shd w:val="clear"/>
            <w:vAlign w:val="center"/>
          </w:tcPr>
          <w:p w14:paraId="015FCD5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传动装置</w:t>
            </w:r>
          </w:p>
        </w:tc>
      </w:tr>
      <w:tr w14:paraId="2AC6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6B37DEB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55</w:t>
            </w:r>
          </w:p>
        </w:tc>
        <w:tc>
          <w:tcPr>
            <w:tcW w:w="1605" w:type="dxa"/>
            <w:tcBorders>
              <w:top w:val="nil"/>
              <w:left w:val="single" w:color="auto" w:sz="6" w:space="0"/>
              <w:bottom w:val="single" w:color="auto" w:sz="6" w:space="0"/>
              <w:right w:val="single" w:color="auto" w:sz="6" w:space="0"/>
            </w:tcBorders>
            <w:shd w:val="clear"/>
            <w:vAlign w:val="center"/>
          </w:tcPr>
          <w:p w14:paraId="4BE49FE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F16J</w:t>
            </w:r>
          </w:p>
        </w:tc>
        <w:tc>
          <w:tcPr>
            <w:tcW w:w="6465" w:type="dxa"/>
            <w:tcBorders>
              <w:top w:val="nil"/>
              <w:left w:val="single" w:color="auto" w:sz="6" w:space="0"/>
              <w:bottom w:val="single" w:color="auto" w:sz="6" w:space="0"/>
              <w:right w:val="single" w:color="auto" w:sz="6" w:space="0"/>
            </w:tcBorders>
            <w:shd w:val="clear"/>
            <w:vAlign w:val="center"/>
          </w:tcPr>
          <w:p w14:paraId="198946A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活塞；缸； 一般压力容器；密封</w:t>
            </w:r>
          </w:p>
        </w:tc>
      </w:tr>
      <w:tr w14:paraId="1EDE4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center"/>
          </w:tcPr>
          <w:p w14:paraId="4A1EC57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56</w:t>
            </w:r>
          </w:p>
        </w:tc>
        <w:tc>
          <w:tcPr>
            <w:tcW w:w="1605" w:type="dxa"/>
            <w:tcBorders>
              <w:top w:val="nil"/>
              <w:left w:val="single" w:color="auto" w:sz="6" w:space="0"/>
              <w:bottom w:val="single" w:color="auto" w:sz="6" w:space="0"/>
              <w:right w:val="single" w:color="auto" w:sz="6" w:space="0"/>
            </w:tcBorders>
            <w:shd w:val="clear"/>
            <w:vAlign w:val="center"/>
          </w:tcPr>
          <w:p w14:paraId="6C67E67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F16K</w:t>
            </w:r>
          </w:p>
        </w:tc>
        <w:tc>
          <w:tcPr>
            <w:tcW w:w="6465" w:type="dxa"/>
            <w:tcBorders>
              <w:top w:val="nil"/>
              <w:left w:val="single" w:color="auto" w:sz="6" w:space="0"/>
              <w:bottom w:val="single" w:color="auto" w:sz="6" w:space="0"/>
              <w:right w:val="single" w:color="auto" w:sz="6" w:space="0"/>
            </w:tcBorders>
            <w:shd w:val="clear"/>
            <w:vAlign w:val="center"/>
          </w:tcPr>
          <w:p w14:paraId="0C1BDA3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阀；龙头；旋塞；致动浮子；通风或充气装置</w:t>
            </w:r>
          </w:p>
        </w:tc>
      </w:tr>
      <w:tr w14:paraId="1AB1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4C89440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57</w:t>
            </w:r>
          </w:p>
        </w:tc>
        <w:tc>
          <w:tcPr>
            <w:tcW w:w="1605" w:type="dxa"/>
            <w:tcBorders>
              <w:top w:val="nil"/>
              <w:left w:val="single" w:color="auto" w:sz="6" w:space="0"/>
              <w:bottom w:val="single" w:color="auto" w:sz="6" w:space="0"/>
              <w:right w:val="single" w:color="auto" w:sz="6" w:space="0"/>
            </w:tcBorders>
            <w:shd w:val="clear"/>
            <w:vAlign w:val="top"/>
          </w:tcPr>
          <w:p w14:paraId="601778A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F16L</w:t>
            </w:r>
          </w:p>
        </w:tc>
        <w:tc>
          <w:tcPr>
            <w:tcW w:w="6465" w:type="dxa"/>
            <w:tcBorders>
              <w:top w:val="nil"/>
              <w:left w:val="single" w:color="auto" w:sz="6" w:space="0"/>
              <w:bottom w:val="single" w:color="auto" w:sz="6" w:space="0"/>
              <w:right w:val="single" w:color="auto" w:sz="6" w:space="0"/>
            </w:tcBorders>
            <w:shd w:val="clear"/>
            <w:vAlign w:val="top"/>
          </w:tcPr>
          <w:p w14:paraId="066B38D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管子；管接头或管件；管子、电缆或护管的支撑； 一般的绝热方法</w:t>
            </w:r>
          </w:p>
        </w:tc>
      </w:tr>
      <w:tr w14:paraId="375E2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098DC82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58</w:t>
            </w:r>
          </w:p>
        </w:tc>
        <w:tc>
          <w:tcPr>
            <w:tcW w:w="1605" w:type="dxa"/>
            <w:tcBorders>
              <w:top w:val="nil"/>
              <w:left w:val="single" w:color="auto" w:sz="6" w:space="0"/>
              <w:bottom w:val="single" w:color="auto" w:sz="6" w:space="0"/>
              <w:right w:val="single" w:color="auto" w:sz="6" w:space="0"/>
            </w:tcBorders>
            <w:shd w:val="clear"/>
            <w:vAlign w:val="top"/>
          </w:tcPr>
          <w:p w14:paraId="214D8F2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F17C</w:t>
            </w:r>
          </w:p>
        </w:tc>
        <w:tc>
          <w:tcPr>
            <w:tcW w:w="6465" w:type="dxa"/>
            <w:tcBorders>
              <w:top w:val="nil"/>
              <w:left w:val="single" w:color="auto" w:sz="6" w:space="0"/>
              <w:bottom w:val="single" w:color="auto" w:sz="6" w:space="0"/>
              <w:right w:val="single" w:color="auto" w:sz="6" w:space="0"/>
            </w:tcBorders>
            <w:shd w:val="clear"/>
            <w:vAlign w:val="top"/>
          </w:tcPr>
          <w:p w14:paraId="7257775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盛装或贮存压缩的、液化的或固化的气体容器；固定容量的贮气罐等</w:t>
            </w:r>
          </w:p>
        </w:tc>
      </w:tr>
      <w:tr w14:paraId="4771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62EB73C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59</w:t>
            </w:r>
          </w:p>
        </w:tc>
        <w:tc>
          <w:tcPr>
            <w:tcW w:w="1605" w:type="dxa"/>
            <w:tcBorders>
              <w:top w:val="nil"/>
              <w:left w:val="single" w:color="auto" w:sz="6" w:space="0"/>
              <w:bottom w:val="single" w:color="auto" w:sz="6" w:space="0"/>
              <w:right w:val="single" w:color="auto" w:sz="6" w:space="0"/>
            </w:tcBorders>
            <w:shd w:val="clear"/>
            <w:vAlign w:val="top"/>
          </w:tcPr>
          <w:p w14:paraId="0B7FD20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F21L</w:t>
            </w:r>
          </w:p>
        </w:tc>
        <w:tc>
          <w:tcPr>
            <w:tcW w:w="6465" w:type="dxa"/>
            <w:tcBorders>
              <w:top w:val="nil"/>
              <w:left w:val="single" w:color="auto" w:sz="6" w:space="0"/>
              <w:bottom w:val="single" w:color="auto" w:sz="6" w:space="0"/>
              <w:right w:val="single" w:color="auto" w:sz="6" w:space="0"/>
            </w:tcBorders>
            <w:shd w:val="clear"/>
            <w:vAlign w:val="top"/>
          </w:tcPr>
          <w:p w14:paraId="76226DC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发光装置或其系统，便携式的或专门适合移动的</w:t>
            </w:r>
          </w:p>
        </w:tc>
      </w:tr>
      <w:tr w14:paraId="7AB8A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119C5D6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60</w:t>
            </w:r>
          </w:p>
        </w:tc>
        <w:tc>
          <w:tcPr>
            <w:tcW w:w="1605" w:type="dxa"/>
            <w:tcBorders>
              <w:top w:val="nil"/>
              <w:left w:val="single" w:color="auto" w:sz="6" w:space="0"/>
              <w:bottom w:val="single" w:color="auto" w:sz="6" w:space="0"/>
              <w:right w:val="single" w:color="auto" w:sz="6" w:space="0"/>
            </w:tcBorders>
            <w:shd w:val="clear"/>
            <w:vAlign w:val="top"/>
          </w:tcPr>
          <w:p w14:paraId="567121A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F21V</w:t>
            </w:r>
          </w:p>
        </w:tc>
        <w:tc>
          <w:tcPr>
            <w:tcW w:w="6465" w:type="dxa"/>
            <w:tcBorders>
              <w:top w:val="nil"/>
              <w:left w:val="single" w:color="auto" w:sz="6" w:space="0"/>
              <w:bottom w:val="single" w:color="auto" w:sz="6" w:space="0"/>
              <w:right w:val="single" w:color="auto" w:sz="6" w:space="0"/>
            </w:tcBorders>
            <w:shd w:val="clear"/>
            <w:vAlign w:val="top"/>
          </w:tcPr>
          <w:p w14:paraId="3212A9D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照明装置或其系统的功能特征或零部件；不包含在其他类目中的照明装置和其他物品的结构组合物</w:t>
            </w:r>
          </w:p>
        </w:tc>
      </w:tr>
      <w:tr w14:paraId="1D10B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734D2D9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61</w:t>
            </w:r>
          </w:p>
        </w:tc>
        <w:tc>
          <w:tcPr>
            <w:tcW w:w="1605" w:type="dxa"/>
            <w:tcBorders>
              <w:top w:val="nil"/>
              <w:left w:val="single" w:color="auto" w:sz="6" w:space="0"/>
              <w:bottom w:val="single" w:color="auto" w:sz="6" w:space="0"/>
              <w:right w:val="single" w:color="auto" w:sz="6" w:space="0"/>
            </w:tcBorders>
            <w:shd w:val="clear"/>
            <w:vAlign w:val="top"/>
          </w:tcPr>
          <w:p w14:paraId="0A3F73A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F22B</w:t>
            </w:r>
          </w:p>
        </w:tc>
        <w:tc>
          <w:tcPr>
            <w:tcW w:w="6465" w:type="dxa"/>
            <w:tcBorders>
              <w:top w:val="nil"/>
              <w:left w:val="single" w:color="auto" w:sz="6" w:space="0"/>
              <w:bottom w:val="single" w:color="auto" w:sz="6" w:space="0"/>
              <w:right w:val="single" w:color="auto" w:sz="6" w:space="0"/>
            </w:tcBorders>
            <w:shd w:val="clear"/>
            <w:vAlign w:val="top"/>
          </w:tcPr>
          <w:p w14:paraId="791D372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蒸汽的发生方法；蒸汽锅炉</w:t>
            </w:r>
          </w:p>
        </w:tc>
      </w:tr>
      <w:tr w14:paraId="2FB3D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397F16F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62</w:t>
            </w:r>
          </w:p>
        </w:tc>
        <w:tc>
          <w:tcPr>
            <w:tcW w:w="1605" w:type="dxa"/>
            <w:tcBorders>
              <w:top w:val="nil"/>
              <w:left w:val="single" w:color="auto" w:sz="6" w:space="0"/>
              <w:bottom w:val="single" w:color="auto" w:sz="6" w:space="0"/>
              <w:right w:val="single" w:color="auto" w:sz="6" w:space="0"/>
            </w:tcBorders>
            <w:shd w:val="clear"/>
            <w:vAlign w:val="top"/>
          </w:tcPr>
          <w:p w14:paraId="32985AD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F22D</w:t>
            </w:r>
          </w:p>
        </w:tc>
        <w:tc>
          <w:tcPr>
            <w:tcW w:w="6465" w:type="dxa"/>
            <w:tcBorders>
              <w:top w:val="nil"/>
              <w:left w:val="single" w:color="auto" w:sz="6" w:space="0"/>
              <w:bottom w:val="single" w:color="auto" w:sz="6" w:space="0"/>
              <w:right w:val="single" w:color="auto" w:sz="6" w:space="0"/>
            </w:tcBorders>
            <w:shd w:val="clear"/>
            <w:vAlign w:val="top"/>
          </w:tcPr>
          <w:p w14:paraId="585CF98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预热或蓄预热；用于蒸汽发生的给水；用于蒸汽发生的补充水；用于蒸汽发生的水位控制；促进蒸汽锅炉内的水循环的辅助装置</w:t>
            </w:r>
          </w:p>
        </w:tc>
      </w:tr>
      <w:tr w14:paraId="3BDF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7F18BDD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63</w:t>
            </w:r>
          </w:p>
        </w:tc>
        <w:tc>
          <w:tcPr>
            <w:tcW w:w="1605" w:type="dxa"/>
            <w:tcBorders>
              <w:top w:val="nil"/>
              <w:left w:val="single" w:color="auto" w:sz="6" w:space="0"/>
              <w:bottom w:val="single" w:color="auto" w:sz="6" w:space="0"/>
              <w:right w:val="single" w:color="auto" w:sz="6" w:space="0"/>
            </w:tcBorders>
            <w:shd w:val="clear"/>
            <w:vAlign w:val="top"/>
          </w:tcPr>
          <w:p w14:paraId="5CC8F66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F24F</w:t>
            </w:r>
          </w:p>
        </w:tc>
        <w:tc>
          <w:tcPr>
            <w:tcW w:w="6465" w:type="dxa"/>
            <w:tcBorders>
              <w:top w:val="nil"/>
              <w:left w:val="single" w:color="auto" w:sz="6" w:space="0"/>
              <w:bottom w:val="single" w:color="auto" w:sz="6" w:space="0"/>
              <w:right w:val="single" w:color="auto" w:sz="6" w:space="0"/>
            </w:tcBorders>
            <w:shd w:val="clear"/>
            <w:vAlign w:val="top"/>
          </w:tcPr>
          <w:p w14:paraId="4339127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空气调节；空气增湿；通风；空气流作为屏蔽的应用</w:t>
            </w:r>
          </w:p>
        </w:tc>
      </w:tr>
      <w:tr w14:paraId="5B4B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1FDEBC0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64</w:t>
            </w:r>
          </w:p>
        </w:tc>
        <w:tc>
          <w:tcPr>
            <w:tcW w:w="1605" w:type="dxa"/>
            <w:tcBorders>
              <w:top w:val="nil"/>
              <w:left w:val="single" w:color="auto" w:sz="6" w:space="0"/>
              <w:bottom w:val="single" w:color="auto" w:sz="6" w:space="0"/>
              <w:right w:val="single" w:color="auto" w:sz="6" w:space="0"/>
            </w:tcBorders>
            <w:shd w:val="clear"/>
            <w:vAlign w:val="top"/>
          </w:tcPr>
          <w:p w14:paraId="67910A8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F25B</w:t>
            </w:r>
          </w:p>
        </w:tc>
        <w:tc>
          <w:tcPr>
            <w:tcW w:w="6465" w:type="dxa"/>
            <w:tcBorders>
              <w:top w:val="nil"/>
              <w:left w:val="single" w:color="auto" w:sz="6" w:space="0"/>
              <w:bottom w:val="single" w:color="auto" w:sz="6" w:space="0"/>
              <w:right w:val="single" w:color="auto" w:sz="6" w:space="0"/>
            </w:tcBorders>
            <w:shd w:val="clear"/>
            <w:vAlign w:val="top"/>
          </w:tcPr>
          <w:p w14:paraId="03962FA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制冷机，制冷设备或系统；加热和制冷的联合系统；热泵系统</w:t>
            </w:r>
          </w:p>
        </w:tc>
      </w:tr>
      <w:tr w14:paraId="4CE97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50DB5C2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65</w:t>
            </w:r>
          </w:p>
        </w:tc>
        <w:tc>
          <w:tcPr>
            <w:tcW w:w="1605" w:type="dxa"/>
            <w:tcBorders>
              <w:top w:val="nil"/>
              <w:left w:val="single" w:color="auto" w:sz="6" w:space="0"/>
              <w:bottom w:val="single" w:color="auto" w:sz="6" w:space="0"/>
              <w:right w:val="single" w:color="auto" w:sz="6" w:space="0"/>
            </w:tcBorders>
            <w:shd w:val="clear"/>
            <w:vAlign w:val="top"/>
          </w:tcPr>
          <w:p w14:paraId="064144E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F25D</w:t>
            </w:r>
          </w:p>
        </w:tc>
        <w:tc>
          <w:tcPr>
            <w:tcW w:w="6465" w:type="dxa"/>
            <w:tcBorders>
              <w:top w:val="nil"/>
              <w:left w:val="single" w:color="auto" w:sz="6" w:space="0"/>
              <w:bottom w:val="single" w:color="auto" w:sz="6" w:space="0"/>
              <w:right w:val="single" w:color="auto" w:sz="6" w:space="0"/>
            </w:tcBorders>
            <w:shd w:val="clear"/>
            <w:vAlign w:val="top"/>
          </w:tcPr>
          <w:p w14:paraId="6B46704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冷柜；冷藏室；冰箱；其他小类不包含的冷却或冷冻装置</w:t>
            </w:r>
          </w:p>
        </w:tc>
      </w:tr>
      <w:tr w14:paraId="0CE36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2C60E3D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66</w:t>
            </w:r>
          </w:p>
        </w:tc>
        <w:tc>
          <w:tcPr>
            <w:tcW w:w="1605" w:type="dxa"/>
            <w:tcBorders>
              <w:top w:val="nil"/>
              <w:left w:val="single" w:color="auto" w:sz="6" w:space="0"/>
              <w:bottom w:val="single" w:color="auto" w:sz="6" w:space="0"/>
              <w:right w:val="single" w:color="auto" w:sz="6" w:space="0"/>
            </w:tcBorders>
            <w:shd w:val="clear"/>
            <w:vAlign w:val="top"/>
          </w:tcPr>
          <w:p w14:paraId="2D5D18B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F26B</w:t>
            </w:r>
          </w:p>
        </w:tc>
        <w:tc>
          <w:tcPr>
            <w:tcW w:w="6465" w:type="dxa"/>
            <w:tcBorders>
              <w:top w:val="nil"/>
              <w:left w:val="single" w:color="auto" w:sz="6" w:space="0"/>
              <w:bottom w:val="single" w:color="auto" w:sz="6" w:space="0"/>
              <w:right w:val="single" w:color="auto" w:sz="6" w:space="0"/>
            </w:tcBorders>
            <w:shd w:val="clear"/>
            <w:vAlign w:val="top"/>
          </w:tcPr>
          <w:p w14:paraId="0DA4D9B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从固体材料或制品中消除液体的干燥</w:t>
            </w:r>
          </w:p>
        </w:tc>
      </w:tr>
      <w:tr w14:paraId="327D2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39B414C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67</w:t>
            </w:r>
          </w:p>
        </w:tc>
        <w:tc>
          <w:tcPr>
            <w:tcW w:w="1605" w:type="dxa"/>
            <w:tcBorders>
              <w:top w:val="nil"/>
              <w:left w:val="single" w:color="auto" w:sz="6" w:space="0"/>
              <w:bottom w:val="single" w:color="auto" w:sz="6" w:space="0"/>
              <w:right w:val="single" w:color="auto" w:sz="6" w:space="0"/>
            </w:tcBorders>
            <w:shd w:val="clear"/>
            <w:vAlign w:val="top"/>
          </w:tcPr>
          <w:p w14:paraId="2952019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F28B</w:t>
            </w:r>
          </w:p>
        </w:tc>
        <w:tc>
          <w:tcPr>
            <w:tcW w:w="6465" w:type="dxa"/>
            <w:tcBorders>
              <w:top w:val="nil"/>
              <w:left w:val="single" w:color="auto" w:sz="6" w:space="0"/>
              <w:bottom w:val="single" w:color="auto" w:sz="6" w:space="0"/>
              <w:right w:val="single" w:color="auto" w:sz="6" w:space="0"/>
            </w:tcBorders>
            <w:shd w:val="clear"/>
            <w:vAlign w:val="top"/>
          </w:tcPr>
          <w:p w14:paraId="1983A8F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蒸汽或其他蒸气冷凝器</w:t>
            </w:r>
          </w:p>
        </w:tc>
      </w:tr>
      <w:tr w14:paraId="0348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5EC4060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68</w:t>
            </w:r>
          </w:p>
        </w:tc>
        <w:tc>
          <w:tcPr>
            <w:tcW w:w="1605" w:type="dxa"/>
            <w:tcBorders>
              <w:top w:val="nil"/>
              <w:left w:val="single" w:color="auto" w:sz="6" w:space="0"/>
              <w:bottom w:val="single" w:color="auto" w:sz="6" w:space="0"/>
              <w:right w:val="single" w:color="auto" w:sz="6" w:space="0"/>
            </w:tcBorders>
            <w:shd w:val="clear"/>
            <w:vAlign w:val="top"/>
          </w:tcPr>
          <w:p w14:paraId="6F8C8DE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F28D</w:t>
            </w:r>
          </w:p>
        </w:tc>
        <w:tc>
          <w:tcPr>
            <w:tcW w:w="6465" w:type="dxa"/>
            <w:tcBorders>
              <w:top w:val="nil"/>
              <w:left w:val="single" w:color="auto" w:sz="6" w:space="0"/>
              <w:bottom w:val="single" w:color="auto" w:sz="6" w:space="0"/>
              <w:right w:val="single" w:color="auto" w:sz="6" w:space="0"/>
            </w:tcBorders>
            <w:shd w:val="clear"/>
            <w:vAlign w:val="top"/>
          </w:tcPr>
          <w:p w14:paraId="7BE4C57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其他小类中不包括的热交换设备，其中热交换介质不直接接触的； 一般贮热装置或设备</w:t>
            </w:r>
          </w:p>
        </w:tc>
      </w:tr>
      <w:tr w14:paraId="74A79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nil"/>
              <w:left w:val="single" w:color="auto" w:sz="6" w:space="0"/>
              <w:bottom w:val="single" w:color="auto" w:sz="6" w:space="0"/>
              <w:right w:val="single" w:color="auto" w:sz="6" w:space="0"/>
            </w:tcBorders>
            <w:shd w:val="clear"/>
            <w:vAlign w:val="top"/>
          </w:tcPr>
          <w:p w14:paraId="5449ACA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69</w:t>
            </w:r>
          </w:p>
        </w:tc>
        <w:tc>
          <w:tcPr>
            <w:tcW w:w="1605" w:type="dxa"/>
            <w:tcBorders>
              <w:top w:val="nil"/>
              <w:left w:val="single" w:color="auto" w:sz="6" w:space="0"/>
              <w:bottom w:val="single" w:color="auto" w:sz="6" w:space="0"/>
              <w:right w:val="single" w:color="auto" w:sz="6" w:space="0"/>
            </w:tcBorders>
            <w:shd w:val="clear"/>
            <w:vAlign w:val="top"/>
          </w:tcPr>
          <w:p w14:paraId="20D184A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F28F</w:t>
            </w:r>
          </w:p>
        </w:tc>
        <w:tc>
          <w:tcPr>
            <w:tcW w:w="6465" w:type="dxa"/>
            <w:tcBorders>
              <w:top w:val="nil"/>
              <w:left w:val="single" w:color="auto" w:sz="6" w:space="0"/>
              <w:bottom w:val="single" w:color="auto" w:sz="6" w:space="0"/>
              <w:right w:val="single" w:color="auto" w:sz="6" w:space="0"/>
            </w:tcBorders>
            <w:shd w:val="clear"/>
            <w:vAlign w:val="top"/>
          </w:tcPr>
          <w:p w14:paraId="0FF633F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通用热交换或传热设备的零部件</w:t>
            </w:r>
          </w:p>
        </w:tc>
      </w:tr>
    </w:tbl>
    <w:p w14:paraId="29D0BE3B">
      <w:pPr>
        <w:pStyle w:val="3"/>
        <w:keepNext w:val="0"/>
        <w:keepLines w:val="0"/>
        <w:widowControl/>
        <w:suppressLineNumbers w:val="0"/>
        <w:spacing w:line="450" w:lineRule="atLeast"/>
      </w:pPr>
      <w:r>
        <w:rPr>
          <w:rFonts w:hint="eastAsia" w:ascii="黑体" w:hAnsi="宋体" w:eastAsia="黑体" w:cs="黑体"/>
          <w:i w:val="0"/>
          <w:iCs w:val="0"/>
          <w:caps w:val="0"/>
          <w:color w:val="333333"/>
          <w:spacing w:val="0"/>
          <w:sz w:val="32"/>
          <w:szCs w:val="32"/>
          <w:bdr w:val="none" w:color="auto" w:sz="0" w:space="0"/>
        </w:rPr>
        <w:t>新能源产业</w:t>
      </w:r>
    </w:p>
    <w:tbl>
      <w:tblPr>
        <w:tblW w:w="8805"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43"/>
        <w:gridCol w:w="1987"/>
        <w:gridCol w:w="5975"/>
      </w:tblGrid>
      <w:tr w14:paraId="28DA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825" w:hRule="atLeast"/>
        </w:trPr>
        <w:tc>
          <w:tcPr>
            <w:tcW w:w="840" w:type="dxa"/>
            <w:tcBorders>
              <w:top w:val="single" w:color="000000" w:sz="6" w:space="0"/>
              <w:left w:val="single" w:color="000000" w:sz="6" w:space="0"/>
              <w:bottom w:val="single" w:color="000000" w:sz="6" w:space="0"/>
              <w:right w:val="single" w:color="000000" w:sz="6" w:space="0"/>
            </w:tcBorders>
            <w:shd w:val="clear"/>
            <w:vAlign w:val="center"/>
          </w:tcPr>
          <w:p w14:paraId="11AFE557">
            <w:pPr>
              <w:pStyle w:val="3"/>
              <w:keepNext w:val="0"/>
              <w:keepLines w:val="0"/>
              <w:widowControl/>
              <w:suppressLineNumbers w:val="0"/>
              <w:spacing w:before="0" w:beforeAutospacing="1" w:after="0" w:afterAutospacing="1"/>
              <w:ind w:left="0" w:right="0"/>
              <w:jc w:val="center"/>
            </w:pPr>
            <w:r>
              <w:rPr>
                <w:rStyle w:val="6"/>
                <w:rFonts w:hint="default" w:ascii="仿宋_GB2312" w:hAnsi="Times New Roman" w:eastAsia="仿宋_GB2312" w:cs="仿宋_GB2312"/>
                <w:color w:val="000000"/>
                <w:sz w:val="24"/>
                <w:szCs w:val="24"/>
              </w:rPr>
              <w:t>序号</w:t>
            </w:r>
          </w:p>
        </w:tc>
        <w:tc>
          <w:tcPr>
            <w:tcW w:w="1980" w:type="dxa"/>
            <w:tcBorders>
              <w:top w:val="single" w:color="000000" w:sz="6" w:space="0"/>
              <w:left w:val="single" w:color="000000" w:sz="6" w:space="0"/>
              <w:bottom w:val="single" w:color="000000" w:sz="6" w:space="0"/>
              <w:right w:val="single" w:color="000000" w:sz="6" w:space="0"/>
            </w:tcBorders>
            <w:shd w:val="clear"/>
            <w:vAlign w:val="center"/>
          </w:tcPr>
          <w:p w14:paraId="77A5B48D">
            <w:pPr>
              <w:pStyle w:val="3"/>
              <w:keepNext w:val="0"/>
              <w:keepLines w:val="0"/>
              <w:widowControl/>
              <w:suppressLineNumbers w:val="0"/>
              <w:spacing w:before="0" w:beforeAutospacing="1" w:after="0" w:afterAutospacing="1"/>
              <w:ind w:left="0" w:right="0"/>
              <w:jc w:val="center"/>
            </w:pPr>
            <w:r>
              <w:rPr>
                <w:rStyle w:val="6"/>
                <w:rFonts w:hint="default" w:ascii="仿宋_GB2312" w:hAnsi="Times New Roman" w:eastAsia="仿宋_GB2312" w:cs="仿宋_GB2312"/>
                <w:color w:val="000000"/>
                <w:sz w:val="24"/>
                <w:szCs w:val="24"/>
              </w:rPr>
              <w:t>IPC主分类</w:t>
            </w:r>
          </w:p>
          <w:p w14:paraId="35271603">
            <w:pPr>
              <w:pStyle w:val="3"/>
              <w:keepNext w:val="0"/>
              <w:keepLines w:val="0"/>
              <w:widowControl/>
              <w:suppressLineNumbers w:val="0"/>
              <w:spacing w:before="0" w:beforeAutospacing="1" w:after="0" w:afterAutospacing="1"/>
              <w:ind w:left="0" w:right="0"/>
              <w:jc w:val="center"/>
            </w:pPr>
            <w:r>
              <w:rPr>
                <w:rStyle w:val="6"/>
                <w:rFonts w:hint="default" w:ascii="仿宋_GB2312" w:hAnsi="Times New Roman" w:eastAsia="仿宋_GB2312" w:cs="仿宋_GB2312"/>
                <w:color w:val="000000"/>
                <w:sz w:val="24"/>
                <w:szCs w:val="24"/>
              </w:rPr>
              <w:t>(小类)</w:t>
            </w:r>
          </w:p>
        </w:tc>
        <w:tc>
          <w:tcPr>
            <w:tcW w:w="5955" w:type="dxa"/>
            <w:tcBorders>
              <w:top w:val="single" w:color="000000" w:sz="6" w:space="0"/>
              <w:left w:val="single" w:color="000000" w:sz="6" w:space="0"/>
              <w:bottom w:val="single" w:color="000000" w:sz="6" w:space="0"/>
              <w:right w:val="single" w:color="000000" w:sz="6" w:space="0"/>
            </w:tcBorders>
            <w:shd w:val="clear"/>
            <w:vAlign w:val="center"/>
          </w:tcPr>
          <w:p w14:paraId="17D0EDAE">
            <w:pPr>
              <w:pStyle w:val="3"/>
              <w:keepNext w:val="0"/>
              <w:keepLines w:val="0"/>
              <w:widowControl/>
              <w:suppressLineNumbers w:val="0"/>
              <w:spacing w:before="0" w:beforeAutospacing="1" w:after="0" w:afterAutospacing="1"/>
              <w:ind w:left="405" w:right="0"/>
              <w:jc w:val="center"/>
            </w:pPr>
            <w:r>
              <w:rPr>
                <w:rStyle w:val="6"/>
                <w:rFonts w:hint="default" w:ascii="仿宋_GB2312" w:hAnsi="Times New Roman" w:eastAsia="仿宋_GB2312" w:cs="仿宋_GB2312"/>
                <w:color w:val="000000"/>
                <w:sz w:val="24"/>
                <w:szCs w:val="24"/>
              </w:rPr>
              <w:t>类名</w:t>
            </w:r>
          </w:p>
        </w:tc>
      </w:tr>
      <w:tr w14:paraId="62579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334330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70</w:t>
            </w:r>
          </w:p>
        </w:tc>
        <w:tc>
          <w:tcPr>
            <w:tcW w:w="1980" w:type="dxa"/>
            <w:tcBorders>
              <w:top w:val="nil"/>
              <w:left w:val="single" w:color="auto" w:sz="6" w:space="0"/>
              <w:bottom w:val="single" w:color="auto" w:sz="6" w:space="0"/>
              <w:right w:val="single" w:color="auto" w:sz="6" w:space="0"/>
            </w:tcBorders>
            <w:shd w:val="clear"/>
            <w:vAlign w:val="center"/>
          </w:tcPr>
          <w:p w14:paraId="4487332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B32B</w:t>
            </w:r>
          </w:p>
        </w:tc>
        <w:tc>
          <w:tcPr>
            <w:tcW w:w="5955" w:type="dxa"/>
            <w:tcBorders>
              <w:top w:val="nil"/>
              <w:left w:val="single" w:color="auto" w:sz="6" w:space="0"/>
              <w:bottom w:val="single" w:color="auto" w:sz="6" w:space="0"/>
              <w:right w:val="single" w:color="auto" w:sz="6" w:space="0"/>
            </w:tcBorders>
            <w:shd w:val="clear"/>
            <w:vAlign w:val="center"/>
          </w:tcPr>
          <w:p w14:paraId="6363CC2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层状产品，即由扁平的或非扁平的薄层，例如泡沫状的、蜂窝状的薄层构成的产品</w:t>
            </w:r>
          </w:p>
        </w:tc>
      </w:tr>
      <w:tr w14:paraId="1244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535D258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71</w:t>
            </w:r>
          </w:p>
        </w:tc>
        <w:tc>
          <w:tcPr>
            <w:tcW w:w="1980" w:type="dxa"/>
            <w:tcBorders>
              <w:top w:val="nil"/>
              <w:left w:val="single" w:color="auto" w:sz="6" w:space="0"/>
              <w:bottom w:val="single" w:color="auto" w:sz="6" w:space="0"/>
              <w:right w:val="single" w:color="auto" w:sz="6" w:space="0"/>
            </w:tcBorders>
            <w:shd w:val="clear"/>
            <w:vAlign w:val="center"/>
          </w:tcPr>
          <w:p w14:paraId="1AC0945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B60L</w:t>
            </w:r>
          </w:p>
        </w:tc>
        <w:tc>
          <w:tcPr>
            <w:tcW w:w="5955" w:type="dxa"/>
            <w:tcBorders>
              <w:top w:val="nil"/>
              <w:left w:val="single" w:color="auto" w:sz="6" w:space="0"/>
              <w:bottom w:val="single" w:color="auto" w:sz="6" w:space="0"/>
              <w:right w:val="single" w:color="auto" w:sz="6" w:space="0"/>
            </w:tcBorders>
            <w:shd w:val="clear"/>
            <w:vAlign w:val="center"/>
          </w:tcPr>
          <w:p w14:paraId="5B2D8B3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电动车辆动力装置</w:t>
            </w:r>
          </w:p>
        </w:tc>
      </w:tr>
      <w:tr w14:paraId="64F0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5D851F0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72</w:t>
            </w:r>
          </w:p>
        </w:tc>
        <w:tc>
          <w:tcPr>
            <w:tcW w:w="1980" w:type="dxa"/>
            <w:tcBorders>
              <w:top w:val="nil"/>
              <w:left w:val="single" w:color="auto" w:sz="6" w:space="0"/>
              <w:bottom w:val="single" w:color="auto" w:sz="6" w:space="0"/>
              <w:right w:val="single" w:color="auto" w:sz="6" w:space="0"/>
            </w:tcBorders>
            <w:shd w:val="clear"/>
            <w:vAlign w:val="center"/>
          </w:tcPr>
          <w:p w14:paraId="6FE30FA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C10B</w:t>
            </w:r>
          </w:p>
        </w:tc>
        <w:tc>
          <w:tcPr>
            <w:tcW w:w="5955" w:type="dxa"/>
            <w:tcBorders>
              <w:top w:val="nil"/>
              <w:left w:val="single" w:color="auto" w:sz="6" w:space="0"/>
              <w:bottom w:val="single" w:color="auto" w:sz="6" w:space="0"/>
              <w:right w:val="single" w:color="auto" w:sz="6" w:space="0"/>
            </w:tcBorders>
            <w:shd w:val="clear"/>
            <w:vAlign w:val="center"/>
          </w:tcPr>
          <w:p w14:paraId="0058E8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含碳物料的干馏生产煤气、焦炭、焦油或类似物</w:t>
            </w:r>
          </w:p>
        </w:tc>
      </w:tr>
      <w:tr w14:paraId="098F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6B4A2A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73</w:t>
            </w:r>
          </w:p>
        </w:tc>
        <w:tc>
          <w:tcPr>
            <w:tcW w:w="1980" w:type="dxa"/>
            <w:tcBorders>
              <w:top w:val="nil"/>
              <w:left w:val="single" w:color="auto" w:sz="6" w:space="0"/>
              <w:bottom w:val="single" w:color="auto" w:sz="6" w:space="0"/>
              <w:right w:val="single" w:color="auto" w:sz="6" w:space="0"/>
            </w:tcBorders>
            <w:shd w:val="clear"/>
            <w:vAlign w:val="center"/>
          </w:tcPr>
          <w:p w14:paraId="026B9CA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C10G</w:t>
            </w:r>
          </w:p>
        </w:tc>
        <w:tc>
          <w:tcPr>
            <w:tcW w:w="5955" w:type="dxa"/>
            <w:tcBorders>
              <w:top w:val="nil"/>
              <w:left w:val="single" w:color="auto" w:sz="6" w:space="0"/>
              <w:bottom w:val="single" w:color="auto" w:sz="6" w:space="0"/>
              <w:right w:val="single" w:color="auto" w:sz="6" w:space="0"/>
            </w:tcBorders>
            <w:shd w:val="clear"/>
            <w:vAlign w:val="center"/>
          </w:tcPr>
          <w:p w14:paraId="1F81B21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烃油裂化;液态烃混合物的制备</w:t>
            </w:r>
          </w:p>
        </w:tc>
      </w:tr>
      <w:tr w14:paraId="25596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C061EE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74</w:t>
            </w:r>
          </w:p>
        </w:tc>
        <w:tc>
          <w:tcPr>
            <w:tcW w:w="1980" w:type="dxa"/>
            <w:tcBorders>
              <w:top w:val="nil"/>
              <w:left w:val="single" w:color="auto" w:sz="6" w:space="0"/>
              <w:bottom w:val="single" w:color="auto" w:sz="6" w:space="0"/>
              <w:right w:val="single" w:color="auto" w:sz="6" w:space="0"/>
            </w:tcBorders>
            <w:shd w:val="clear"/>
            <w:vAlign w:val="center"/>
          </w:tcPr>
          <w:p w14:paraId="00DB866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C10J</w:t>
            </w:r>
          </w:p>
        </w:tc>
        <w:tc>
          <w:tcPr>
            <w:tcW w:w="5955" w:type="dxa"/>
            <w:tcBorders>
              <w:top w:val="nil"/>
              <w:left w:val="single" w:color="auto" w:sz="6" w:space="0"/>
              <w:bottom w:val="single" w:color="auto" w:sz="6" w:space="0"/>
              <w:right w:val="single" w:color="auto" w:sz="6" w:space="0"/>
            </w:tcBorders>
            <w:shd w:val="clear"/>
            <w:vAlign w:val="center"/>
          </w:tcPr>
          <w:p w14:paraId="145CAA8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由固态含碳物料通过包含氧气或蒸汽的部分氧化工艺生产含有一氧化碳和氢气的气体</w:t>
            </w:r>
          </w:p>
        </w:tc>
      </w:tr>
      <w:tr w14:paraId="74DF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68AF582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75</w:t>
            </w:r>
          </w:p>
        </w:tc>
        <w:tc>
          <w:tcPr>
            <w:tcW w:w="1980" w:type="dxa"/>
            <w:tcBorders>
              <w:top w:val="nil"/>
              <w:left w:val="single" w:color="auto" w:sz="6" w:space="0"/>
              <w:bottom w:val="single" w:color="auto" w:sz="6" w:space="0"/>
              <w:right w:val="single" w:color="auto" w:sz="6" w:space="0"/>
            </w:tcBorders>
            <w:shd w:val="clear"/>
            <w:vAlign w:val="center"/>
          </w:tcPr>
          <w:p w14:paraId="2B35441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C10L</w:t>
            </w:r>
          </w:p>
        </w:tc>
        <w:tc>
          <w:tcPr>
            <w:tcW w:w="5955" w:type="dxa"/>
            <w:tcBorders>
              <w:top w:val="nil"/>
              <w:left w:val="single" w:color="auto" w:sz="6" w:space="0"/>
              <w:bottom w:val="single" w:color="auto" w:sz="6" w:space="0"/>
              <w:right w:val="single" w:color="auto" w:sz="6" w:space="0"/>
            </w:tcBorders>
            <w:shd w:val="clear"/>
            <w:vAlign w:val="center"/>
          </w:tcPr>
          <w:p w14:paraId="3A00DB8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不包含在其他类目中的燃料;天然气;不包含在C10G或C10K小类中的方法得到的合成天然气;液化石油气;在燃料或火中使用添加剂;引火物</w:t>
            </w:r>
          </w:p>
        </w:tc>
      </w:tr>
      <w:tr w14:paraId="2751A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22773D4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76</w:t>
            </w:r>
          </w:p>
        </w:tc>
        <w:tc>
          <w:tcPr>
            <w:tcW w:w="1980" w:type="dxa"/>
            <w:tcBorders>
              <w:top w:val="nil"/>
              <w:left w:val="single" w:color="auto" w:sz="6" w:space="0"/>
              <w:bottom w:val="single" w:color="auto" w:sz="6" w:space="0"/>
              <w:right w:val="single" w:color="auto" w:sz="6" w:space="0"/>
            </w:tcBorders>
            <w:shd w:val="clear"/>
            <w:vAlign w:val="center"/>
          </w:tcPr>
          <w:p w14:paraId="60F931F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E04H</w:t>
            </w:r>
          </w:p>
        </w:tc>
        <w:tc>
          <w:tcPr>
            <w:tcW w:w="5955" w:type="dxa"/>
            <w:tcBorders>
              <w:top w:val="nil"/>
              <w:left w:val="single" w:color="auto" w:sz="6" w:space="0"/>
              <w:bottom w:val="single" w:color="auto" w:sz="6" w:space="0"/>
              <w:right w:val="single" w:color="auto" w:sz="6" w:space="0"/>
            </w:tcBorders>
            <w:shd w:val="clear"/>
            <w:vAlign w:val="center"/>
          </w:tcPr>
          <w:p w14:paraId="122138F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专门用途的建筑物或类似的构筑物;游泳或喷水浴槽或池;桅杆;围栏;一般帐篷或天篷</w:t>
            </w:r>
          </w:p>
        </w:tc>
      </w:tr>
      <w:tr w14:paraId="64F3C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8EA954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77</w:t>
            </w:r>
          </w:p>
        </w:tc>
        <w:tc>
          <w:tcPr>
            <w:tcW w:w="1980" w:type="dxa"/>
            <w:tcBorders>
              <w:top w:val="nil"/>
              <w:left w:val="single" w:color="auto" w:sz="6" w:space="0"/>
              <w:bottom w:val="single" w:color="auto" w:sz="6" w:space="0"/>
              <w:right w:val="single" w:color="auto" w:sz="6" w:space="0"/>
            </w:tcBorders>
            <w:shd w:val="clear"/>
            <w:vAlign w:val="center"/>
          </w:tcPr>
          <w:p w14:paraId="27F7F07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F03D</w:t>
            </w:r>
          </w:p>
        </w:tc>
        <w:tc>
          <w:tcPr>
            <w:tcW w:w="5955" w:type="dxa"/>
            <w:tcBorders>
              <w:top w:val="nil"/>
              <w:left w:val="single" w:color="auto" w:sz="6" w:space="0"/>
              <w:bottom w:val="single" w:color="auto" w:sz="6" w:space="0"/>
              <w:right w:val="single" w:color="auto" w:sz="6" w:space="0"/>
            </w:tcBorders>
            <w:shd w:val="clear"/>
            <w:vAlign w:val="center"/>
          </w:tcPr>
          <w:p w14:paraId="2F179C3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风力发电机</w:t>
            </w:r>
          </w:p>
        </w:tc>
      </w:tr>
      <w:tr w14:paraId="08A9B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308278E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78</w:t>
            </w:r>
          </w:p>
        </w:tc>
        <w:tc>
          <w:tcPr>
            <w:tcW w:w="1980" w:type="dxa"/>
            <w:tcBorders>
              <w:top w:val="nil"/>
              <w:left w:val="single" w:color="auto" w:sz="6" w:space="0"/>
              <w:bottom w:val="single" w:color="auto" w:sz="6" w:space="0"/>
              <w:right w:val="single" w:color="auto" w:sz="6" w:space="0"/>
            </w:tcBorders>
            <w:shd w:val="clear"/>
            <w:vAlign w:val="center"/>
          </w:tcPr>
          <w:p w14:paraId="6802A54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F23C</w:t>
            </w:r>
          </w:p>
        </w:tc>
        <w:tc>
          <w:tcPr>
            <w:tcW w:w="5955" w:type="dxa"/>
            <w:tcBorders>
              <w:top w:val="nil"/>
              <w:left w:val="single" w:color="auto" w:sz="6" w:space="0"/>
              <w:bottom w:val="single" w:color="auto" w:sz="6" w:space="0"/>
              <w:right w:val="single" w:color="auto" w:sz="6" w:space="0"/>
            </w:tcBorders>
            <w:shd w:val="clear"/>
            <w:vAlign w:val="center"/>
          </w:tcPr>
          <w:p w14:paraId="0DE9AD9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使用流体燃料的燃烧方法或设备</w:t>
            </w:r>
          </w:p>
        </w:tc>
      </w:tr>
      <w:tr w14:paraId="7A72B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3865A77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79</w:t>
            </w:r>
          </w:p>
        </w:tc>
        <w:tc>
          <w:tcPr>
            <w:tcW w:w="1980" w:type="dxa"/>
            <w:tcBorders>
              <w:top w:val="nil"/>
              <w:left w:val="single" w:color="auto" w:sz="6" w:space="0"/>
              <w:bottom w:val="single" w:color="auto" w:sz="6" w:space="0"/>
              <w:right w:val="single" w:color="auto" w:sz="6" w:space="0"/>
            </w:tcBorders>
            <w:shd w:val="clear"/>
            <w:vAlign w:val="center"/>
          </w:tcPr>
          <w:p w14:paraId="4DECAAC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F23G</w:t>
            </w:r>
          </w:p>
        </w:tc>
        <w:tc>
          <w:tcPr>
            <w:tcW w:w="5955" w:type="dxa"/>
            <w:tcBorders>
              <w:top w:val="nil"/>
              <w:left w:val="single" w:color="auto" w:sz="6" w:space="0"/>
              <w:bottom w:val="single" w:color="auto" w:sz="6" w:space="0"/>
              <w:right w:val="single" w:color="auto" w:sz="6" w:space="0"/>
            </w:tcBorders>
            <w:shd w:val="clear"/>
            <w:vAlign w:val="center"/>
          </w:tcPr>
          <w:p w14:paraId="0D69CA0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焚化炉;废物或低品位燃料的焚毁</w:t>
            </w:r>
          </w:p>
        </w:tc>
      </w:tr>
      <w:tr w14:paraId="6425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2362E7C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80</w:t>
            </w:r>
          </w:p>
        </w:tc>
        <w:tc>
          <w:tcPr>
            <w:tcW w:w="1980" w:type="dxa"/>
            <w:tcBorders>
              <w:top w:val="nil"/>
              <w:left w:val="single" w:color="auto" w:sz="6" w:space="0"/>
              <w:bottom w:val="single" w:color="auto" w:sz="6" w:space="0"/>
              <w:right w:val="single" w:color="auto" w:sz="6" w:space="0"/>
            </w:tcBorders>
            <w:shd w:val="clear"/>
            <w:vAlign w:val="center"/>
          </w:tcPr>
          <w:p w14:paraId="5552D58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F23J</w:t>
            </w:r>
          </w:p>
        </w:tc>
        <w:tc>
          <w:tcPr>
            <w:tcW w:w="5955" w:type="dxa"/>
            <w:tcBorders>
              <w:top w:val="nil"/>
              <w:left w:val="single" w:color="auto" w:sz="6" w:space="0"/>
              <w:bottom w:val="single" w:color="auto" w:sz="6" w:space="0"/>
              <w:right w:val="single" w:color="auto" w:sz="6" w:space="0"/>
            </w:tcBorders>
            <w:shd w:val="clear"/>
            <w:vAlign w:val="center"/>
          </w:tcPr>
          <w:p w14:paraId="0C43D85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燃烧生成物或燃烧余渣的清除或处理;烟道</w:t>
            </w:r>
          </w:p>
        </w:tc>
      </w:tr>
      <w:tr w14:paraId="65A0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B30758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81</w:t>
            </w:r>
          </w:p>
        </w:tc>
        <w:tc>
          <w:tcPr>
            <w:tcW w:w="1980" w:type="dxa"/>
            <w:tcBorders>
              <w:top w:val="nil"/>
              <w:left w:val="single" w:color="auto" w:sz="6" w:space="0"/>
              <w:bottom w:val="single" w:color="auto" w:sz="6" w:space="0"/>
              <w:right w:val="single" w:color="auto" w:sz="6" w:space="0"/>
            </w:tcBorders>
            <w:shd w:val="clear"/>
            <w:vAlign w:val="center"/>
          </w:tcPr>
          <w:p w14:paraId="7292C45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F24D</w:t>
            </w:r>
          </w:p>
        </w:tc>
        <w:tc>
          <w:tcPr>
            <w:tcW w:w="5955" w:type="dxa"/>
            <w:tcBorders>
              <w:top w:val="nil"/>
              <w:left w:val="single" w:color="auto" w:sz="6" w:space="0"/>
              <w:bottom w:val="single" w:color="auto" w:sz="6" w:space="0"/>
              <w:right w:val="single" w:color="auto" w:sz="6" w:space="0"/>
            </w:tcBorders>
            <w:shd w:val="clear"/>
            <w:vAlign w:val="center"/>
          </w:tcPr>
          <w:p w14:paraId="7A83731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住宅供热系统或区域供热系统，例如集中供热系统;住宅热水供应系统;其所用部件或构件</w:t>
            </w:r>
          </w:p>
        </w:tc>
      </w:tr>
      <w:tr w14:paraId="70627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49BDE0D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82</w:t>
            </w:r>
          </w:p>
        </w:tc>
        <w:tc>
          <w:tcPr>
            <w:tcW w:w="1980" w:type="dxa"/>
            <w:tcBorders>
              <w:top w:val="nil"/>
              <w:left w:val="single" w:color="auto" w:sz="6" w:space="0"/>
              <w:bottom w:val="single" w:color="auto" w:sz="6" w:space="0"/>
              <w:right w:val="single" w:color="auto" w:sz="6" w:space="0"/>
            </w:tcBorders>
            <w:shd w:val="clear"/>
            <w:vAlign w:val="center"/>
          </w:tcPr>
          <w:p w14:paraId="697B60E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F24S</w:t>
            </w:r>
          </w:p>
        </w:tc>
        <w:tc>
          <w:tcPr>
            <w:tcW w:w="5955" w:type="dxa"/>
            <w:tcBorders>
              <w:top w:val="nil"/>
              <w:left w:val="single" w:color="auto" w:sz="6" w:space="0"/>
              <w:bottom w:val="single" w:color="auto" w:sz="6" w:space="0"/>
              <w:right w:val="single" w:color="auto" w:sz="6" w:space="0"/>
            </w:tcBorders>
            <w:shd w:val="clear"/>
            <w:vAlign w:val="center"/>
          </w:tcPr>
          <w:p w14:paraId="5785AC4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太阳能热收集器;太阳能热系统</w:t>
            </w:r>
          </w:p>
        </w:tc>
      </w:tr>
      <w:tr w14:paraId="2182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27FA7A7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83</w:t>
            </w:r>
          </w:p>
        </w:tc>
        <w:tc>
          <w:tcPr>
            <w:tcW w:w="1980" w:type="dxa"/>
            <w:tcBorders>
              <w:top w:val="nil"/>
              <w:left w:val="single" w:color="auto" w:sz="6" w:space="0"/>
              <w:bottom w:val="single" w:color="auto" w:sz="6" w:space="0"/>
              <w:right w:val="single" w:color="auto" w:sz="6" w:space="0"/>
            </w:tcBorders>
            <w:shd w:val="clear"/>
            <w:vAlign w:val="center"/>
          </w:tcPr>
          <w:p w14:paraId="5A148C8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G21C</w:t>
            </w:r>
          </w:p>
        </w:tc>
        <w:tc>
          <w:tcPr>
            <w:tcW w:w="5955" w:type="dxa"/>
            <w:tcBorders>
              <w:top w:val="nil"/>
              <w:left w:val="single" w:color="auto" w:sz="6" w:space="0"/>
              <w:bottom w:val="single" w:color="auto" w:sz="6" w:space="0"/>
              <w:right w:val="single" w:color="auto" w:sz="6" w:space="0"/>
            </w:tcBorders>
            <w:shd w:val="clear"/>
            <w:vAlign w:val="center"/>
          </w:tcPr>
          <w:p w14:paraId="257C108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核反应堆</w:t>
            </w:r>
          </w:p>
        </w:tc>
      </w:tr>
      <w:tr w14:paraId="4685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24DFCC2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84</w:t>
            </w:r>
          </w:p>
        </w:tc>
        <w:tc>
          <w:tcPr>
            <w:tcW w:w="1980" w:type="dxa"/>
            <w:tcBorders>
              <w:top w:val="nil"/>
              <w:left w:val="single" w:color="auto" w:sz="6" w:space="0"/>
              <w:bottom w:val="single" w:color="auto" w:sz="6" w:space="0"/>
              <w:right w:val="single" w:color="auto" w:sz="6" w:space="0"/>
            </w:tcBorders>
            <w:shd w:val="clear"/>
            <w:vAlign w:val="center"/>
          </w:tcPr>
          <w:p w14:paraId="1151F26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H01H</w:t>
            </w:r>
          </w:p>
        </w:tc>
        <w:tc>
          <w:tcPr>
            <w:tcW w:w="5955" w:type="dxa"/>
            <w:tcBorders>
              <w:top w:val="nil"/>
              <w:left w:val="single" w:color="auto" w:sz="6" w:space="0"/>
              <w:bottom w:val="single" w:color="auto" w:sz="6" w:space="0"/>
              <w:right w:val="single" w:color="auto" w:sz="6" w:space="0"/>
            </w:tcBorders>
            <w:shd w:val="clear"/>
            <w:vAlign w:val="center"/>
          </w:tcPr>
          <w:p w14:paraId="2AAED99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电开关;继电器;选择器;紧急保护装置</w:t>
            </w:r>
          </w:p>
        </w:tc>
      </w:tr>
      <w:tr w14:paraId="460CC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3785872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85</w:t>
            </w:r>
          </w:p>
        </w:tc>
        <w:tc>
          <w:tcPr>
            <w:tcW w:w="1980" w:type="dxa"/>
            <w:tcBorders>
              <w:top w:val="nil"/>
              <w:left w:val="single" w:color="auto" w:sz="6" w:space="0"/>
              <w:bottom w:val="single" w:color="auto" w:sz="6" w:space="0"/>
              <w:right w:val="single" w:color="auto" w:sz="6" w:space="0"/>
            </w:tcBorders>
            <w:shd w:val="clear"/>
            <w:vAlign w:val="center"/>
          </w:tcPr>
          <w:p w14:paraId="2A317E1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H02B</w:t>
            </w:r>
          </w:p>
        </w:tc>
        <w:tc>
          <w:tcPr>
            <w:tcW w:w="5955" w:type="dxa"/>
            <w:tcBorders>
              <w:top w:val="nil"/>
              <w:left w:val="single" w:color="auto" w:sz="6" w:space="0"/>
              <w:bottom w:val="single" w:color="auto" w:sz="6" w:space="0"/>
              <w:right w:val="single" w:color="auto" w:sz="6" w:space="0"/>
            </w:tcBorders>
            <w:shd w:val="clear"/>
            <w:vAlign w:val="center"/>
          </w:tcPr>
          <w:p w14:paraId="7FEF883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供电或配电用的配电盘、变电站或开关装置</w:t>
            </w:r>
          </w:p>
        </w:tc>
      </w:tr>
      <w:tr w14:paraId="5E6F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4EDEF77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86</w:t>
            </w:r>
          </w:p>
        </w:tc>
        <w:tc>
          <w:tcPr>
            <w:tcW w:w="1980" w:type="dxa"/>
            <w:tcBorders>
              <w:top w:val="nil"/>
              <w:left w:val="single" w:color="auto" w:sz="6" w:space="0"/>
              <w:bottom w:val="single" w:color="auto" w:sz="6" w:space="0"/>
              <w:right w:val="single" w:color="auto" w:sz="6" w:space="0"/>
            </w:tcBorders>
            <w:shd w:val="clear"/>
            <w:vAlign w:val="center"/>
          </w:tcPr>
          <w:p w14:paraId="1B064F0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H02G</w:t>
            </w:r>
          </w:p>
        </w:tc>
        <w:tc>
          <w:tcPr>
            <w:tcW w:w="5955" w:type="dxa"/>
            <w:tcBorders>
              <w:top w:val="nil"/>
              <w:left w:val="single" w:color="auto" w:sz="6" w:space="0"/>
              <w:bottom w:val="single" w:color="auto" w:sz="6" w:space="0"/>
              <w:right w:val="single" w:color="auto" w:sz="6" w:space="0"/>
            </w:tcBorders>
            <w:shd w:val="clear"/>
            <w:vAlign w:val="center"/>
          </w:tcPr>
          <w:p w14:paraId="2D8E74B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电缆或电线的安装，或光电组合电缆或电线的安装</w:t>
            </w:r>
          </w:p>
        </w:tc>
      </w:tr>
      <w:tr w14:paraId="6B01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767665F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87</w:t>
            </w:r>
          </w:p>
        </w:tc>
        <w:tc>
          <w:tcPr>
            <w:tcW w:w="1980" w:type="dxa"/>
            <w:tcBorders>
              <w:top w:val="nil"/>
              <w:left w:val="single" w:color="auto" w:sz="6" w:space="0"/>
              <w:bottom w:val="single" w:color="auto" w:sz="6" w:space="0"/>
              <w:right w:val="single" w:color="auto" w:sz="6" w:space="0"/>
            </w:tcBorders>
            <w:shd w:val="clear"/>
            <w:vAlign w:val="center"/>
          </w:tcPr>
          <w:p w14:paraId="47B3D72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H02H</w:t>
            </w:r>
          </w:p>
        </w:tc>
        <w:tc>
          <w:tcPr>
            <w:tcW w:w="5955" w:type="dxa"/>
            <w:tcBorders>
              <w:top w:val="nil"/>
              <w:left w:val="single" w:color="auto" w:sz="6" w:space="0"/>
              <w:bottom w:val="single" w:color="auto" w:sz="6" w:space="0"/>
              <w:right w:val="single" w:color="auto" w:sz="6" w:space="0"/>
            </w:tcBorders>
            <w:shd w:val="clear"/>
            <w:vAlign w:val="center"/>
          </w:tcPr>
          <w:p w14:paraId="4F60DF8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紧急保护电路装置</w:t>
            </w:r>
          </w:p>
        </w:tc>
      </w:tr>
      <w:tr w14:paraId="7FD9C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21FAD1E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88</w:t>
            </w:r>
          </w:p>
        </w:tc>
        <w:tc>
          <w:tcPr>
            <w:tcW w:w="1980" w:type="dxa"/>
            <w:tcBorders>
              <w:top w:val="nil"/>
              <w:left w:val="single" w:color="auto" w:sz="6" w:space="0"/>
              <w:bottom w:val="single" w:color="auto" w:sz="6" w:space="0"/>
              <w:right w:val="single" w:color="auto" w:sz="6" w:space="0"/>
            </w:tcBorders>
            <w:shd w:val="clear"/>
            <w:vAlign w:val="center"/>
          </w:tcPr>
          <w:p w14:paraId="0AD9056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H02K</w:t>
            </w:r>
          </w:p>
        </w:tc>
        <w:tc>
          <w:tcPr>
            <w:tcW w:w="5955" w:type="dxa"/>
            <w:tcBorders>
              <w:top w:val="nil"/>
              <w:left w:val="single" w:color="auto" w:sz="6" w:space="0"/>
              <w:bottom w:val="single" w:color="auto" w:sz="6" w:space="0"/>
              <w:right w:val="single" w:color="auto" w:sz="6" w:space="0"/>
            </w:tcBorders>
            <w:shd w:val="clear"/>
            <w:vAlign w:val="center"/>
          </w:tcPr>
          <w:p w14:paraId="5918EEC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电机</w:t>
            </w:r>
          </w:p>
        </w:tc>
      </w:tr>
      <w:tr w14:paraId="014B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0818A98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89</w:t>
            </w:r>
          </w:p>
        </w:tc>
        <w:tc>
          <w:tcPr>
            <w:tcW w:w="1980" w:type="dxa"/>
            <w:tcBorders>
              <w:top w:val="nil"/>
              <w:left w:val="single" w:color="auto" w:sz="6" w:space="0"/>
              <w:bottom w:val="single" w:color="auto" w:sz="6" w:space="0"/>
              <w:right w:val="single" w:color="auto" w:sz="6" w:space="0"/>
            </w:tcBorders>
            <w:shd w:val="clear"/>
            <w:vAlign w:val="center"/>
          </w:tcPr>
          <w:p w14:paraId="17E7D02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H02M</w:t>
            </w:r>
          </w:p>
        </w:tc>
        <w:tc>
          <w:tcPr>
            <w:tcW w:w="5955" w:type="dxa"/>
            <w:tcBorders>
              <w:top w:val="nil"/>
              <w:left w:val="single" w:color="auto" w:sz="6" w:space="0"/>
              <w:bottom w:val="single" w:color="auto" w:sz="6" w:space="0"/>
              <w:right w:val="single" w:color="auto" w:sz="6" w:space="0"/>
            </w:tcBorders>
            <w:shd w:val="clear"/>
            <w:vAlign w:val="center"/>
          </w:tcPr>
          <w:p w14:paraId="41BD89B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用于交流和交流之间、交流和直流之间、或直流和直流之间的转换以及用于与电源或类似的供电系统一起使用的设备;直流或交流输入功率至浪涌输出功率的转换;以及它们的控制或调节</w:t>
            </w:r>
          </w:p>
        </w:tc>
      </w:tr>
      <w:tr w14:paraId="08BA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1AB34A0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90</w:t>
            </w:r>
          </w:p>
        </w:tc>
        <w:tc>
          <w:tcPr>
            <w:tcW w:w="1980" w:type="dxa"/>
            <w:tcBorders>
              <w:top w:val="nil"/>
              <w:left w:val="single" w:color="auto" w:sz="6" w:space="0"/>
              <w:bottom w:val="single" w:color="auto" w:sz="6" w:space="0"/>
              <w:right w:val="single" w:color="auto" w:sz="6" w:space="0"/>
            </w:tcBorders>
            <w:shd w:val="clear"/>
            <w:vAlign w:val="center"/>
          </w:tcPr>
          <w:p w14:paraId="5802826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H02N</w:t>
            </w:r>
          </w:p>
        </w:tc>
        <w:tc>
          <w:tcPr>
            <w:tcW w:w="5955" w:type="dxa"/>
            <w:tcBorders>
              <w:top w:val="nil"/>
              <w:left w:val="single" w:color="auto" w:sz="6" w:space="0"/>
              <w:bottom w:val="single" w:color="auto" w:sz="6" w:space="0"/>
              <w:right w:val="single" w:color="auto" w:sz="6" w:space="0"/>
            </w:tcBorders>
            <w:shd w:val="clear"/>
            <w:vAlign w:val="center"/>
          </w:tcPr>
          <w:p w14:paraId="4A203A1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其他类目不包含的电机</w:t>
            </w:r>
          </w:p>
        </w:tc>
      </w:tr>
      <w:tr w14:paraId="7C39B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163EC84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91</w:t>
            </w:r>
          </w:p>
        </w:tc>
        <w:tc>
          <w:tcPr>
            <w:tcW w:w="1980" w:type="dxa"/>
            <w:tcBorders>
              <w:top w:val="nil"/>
              <w:left w:val="single" w:color="auto" w:sz="6" w:space="0"/>
              <w:bottom w:val="single" w:color="auto" w:sz="6" w:space="0"/>
              <w:right w:val="single" w:color="auto" w:sz="6" w:space="0"/>
            </w:tcBorders>
            <w:shd w:val="clear"/>
            <w:vAlign w:val="center"/>
          </w:tcPr>
          <w:p w14:paraId="1AF1855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H02P</w:t>
            </w:r>
          </w:p>
        </w:tc>
        <w:tc>
          <w:tcPr>
            <w:tcW w:w="5955" w:type="dxa"/>
            <w:tcBorders>
              <w:top w:val="nil"/>
              <w:left w:val="single" w:color="auto" w:sz="6" w:space="0"/>
              <w:bottom w:val="single" w:color="auto" w:sz="6" w:space="0"/>
              <w:right w:val="single" w:color="auto" w:sz="6" w:space="0"/>
            </w:tcBorders>
            <w:shd w:val="clear"/>
            <w:vAlign w:val="center"/>
          </w:tcPr>
          <w:p w14:paraId="2FC3E7C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电动机、发电机或机电变换器的控制或调节;控制变压器、电抗器或扼流圈</w:t>
            </w:r>
          </w:p>
        </w:tc>
      </w:tr>
      <w:tr w14:paraId="7636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25" w:hRule="atLeast"/>
        </w:trPr>
        <w:tc>
          <w:tcPr>
            <w:tcW w:w="840" w:type="dxa"/>
            <w:tcBorders>
              <w:top w:val="nil"/>
              <w:left w:val="single" w:color="auto" w:sz="6" w:space="0"/>
              <w:bottom w:val="single" w:color="auto" w:sz="6" w:space="0"/>
              <w:right w:val="single" w:color="auto" w:sz="6" w:space="0"/>
            </w:tcBorders>
            <w:shd w:val="clear"/>
            <w:vAlign w:val="center"/>
          </w:tcPr>
          <w:p w14:paraId="6E2C80C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92</w:t>
            </w:r>
          </w:p>
        </w:tc>
        <w:tc>
          <w:tcPr>
            <w:tcW w:w="1980" w:type="dxa"/>
            <w:tcBorders>
              <w:top w:val="nil"/>
              <w:left w:val="single" w:color="auto" w:sz="6" w:space="0"/>
              <w:bottom w:val="single" w:color="auto" w:sz="6" w:space="0"/>
              <w:right w:val="single" w:color="auto" w:sz="6" w:space="0"/>
            </w:tcBorders>
            <w:shd w:val="clear"/>
            <w:vAlign w:val="center"/>
          </w:tcPr>
          <w:p w14:paraId="4826AE6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H02S</w:t>
            </w:r>
          </w:p>
        </w:tc>
        <w:tc>
          <w:tcPr>
            <w:tcW w:w="5955" w:type="dxa"/>
            <w:tcBorders>
              <w:top w:val="nil"/>
              <w:left w:val="single" w:color="auto" w:sz="6" w:space="0"/>
              <w:bottom w:val="single" w:color="auto" w:sz="6" w:space="0"/>
              <w:right w:val="single" w:color="auto" w:sz="6" w:space="0"/>
            </w:tcBorders>
            <w:shd w:val="clear"/>
            <w:vAlign w:val="center"/>
          </w:tcPr>
          <w:p w14:paraId="769A906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由红外线辐射、可见光或紫外光转换产生电能，如使用光伏(PV)模块</w:t>
            </w:r>
          </w:p>
        </w:tc>
      </w:tr>
    </w:tbl>
    <w:p w14:paraId="3A9839D0">
      <w:pPr>
        <w:pStyle w:val="3"/>
        <w:keepNext w:val="0"/>
        <w:keepLines w:val="0"/>
        <w:widowControl/>
        <w:suppressLineNumbers w:val="0"/>
        <w:spacing w:line="450" w:lineRule="atLeast"/>
        <w:jc w:val="center"/>
      </w:pPr>
      <w:r>
        <w:rPr>
          <w:rFonts w:hint="eastAsia" w:ascii="微软雅黑" w:hAnsi="微软雅黑" w:eastAsia="微软雅黑" w:cs="微软雅黑"/>
          <w:i w:val="0"/>
          <w:iCs w:val="0"/>
          <w:caps w:val="0"/>
          <w:color w:val="333333"/>
          <w:spacing w:val="0"/>
          <w:sz w:val="21"/>
          <w:szCs w:val="21"/>
          <w:bdr w:val="none" w:color="auto" w:sz="0" w:space="0"/>
        </w:rPr>
        <w:t> </w:t>
      </w:r>
    </w:p>
    <w:p w14:paraId="24A43B25">
      <w:pPr>
        <w:pStyle w:val="3"/>
        <w:keepNext w:val="0"/>
        <w:keepLines w:val="0"/>
        <w:widowControl/>
        <w:suppressLineNumbers w:val="0"/>
        <w:spacing w:line="450" w:lineRule="atLeast"/>
      </w:pPr>
      <w:r>
        <w:rPr>
          <w:rFonts w:hint="eastAsia" w:ascii="黑体" w:hAnsi="宋体" w:eastAsia="黑体" w:cs="黑体"/>
          <w:i w:val="0"/>
          <w:iCs w:val="0"/>
          <w:caps w:val="0"/>
          <w:color w:val="333333"/>
          <w:spacing w:val="0"/>
          <w:sz w:val="32"/>
          <w:szCs w:val="32"/>
          <w:bdr w:val="none" w:color="auto" w:sz="0" w:space="0"/>
        </w:rPr>
        <w:t>二、洛迦诺分类号（共31个）</w:t>
      </w:r>
    </w:p>
    <w:p w14:paraId="01177AAB">
      <w:pPr>
        <w:pStyle w:val="3"/>
        <w:keepNext w:val="0"/>
        <w:keepLines w:val="0"/>
        <w:widowControl/>
        <w:suppressLineNumbers w:val="0"/>
        <w:spacing w:line="450" w:lineRule="atLeast"/>
      </w:pPr>
      <w:r>
        <w:rPr>
          <w:rFonts w:hint="default" w:ascii="楷体_GB2312" w:hAnsi="Calibri" w:eastAsia="楷体_GB2312" w:cs="楷体_GB2312"/>
          <w:i w:val="0"/>
          <w:iCs w:val="0"/>
          <w:caps w:val="0"/>
          <w:color w:val="333333"/>
          <w:spacing w:val="0"/>
          <w:sz w:val="32"/>
          <w:szCs w:val="32"/>
          <w:bdr w:val="none" w:color="auto" w:sz="0" w:space="0"/>
        </w:rPr>
        <w:t>高端装备制造产业</w:t>
      </w:r>
    </w:p>
    <w:tbl>
      <w:tblPr>
        <w:tblW w:w="8805"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43"/>
        <w:gridCol w:w="1490"/>
        <w:gridCol w:w="6472"/>
      </w:tblGrid>
      <w:tr w14:paraId="4B3ED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single" w:color="000000" w:sz="6" w:space="0"/>
              <w:left w:val="single" w:color="000000" w:sz="6" w:space="0"/>
              <w:bottom w:val="single" w:color="000000" w:sz="6" w:space="0"/>
              <w:right w:val="single" w:color="000000" w:sz="6" w:space="0"/>
            </w:tcBorders>
            <w:shd w:val="clear"/>
            <w:vAlign w:val="top"/>
          </w:tcPr>
          <w:p w14:paraId="6AF5A8FD">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序号</w:t>
            </w:r>
          </w:p>
        </w:tc>
        <w:tc>
          <w:tcPr>
            <w:tcW w:w="1485" w:type="dxa"/>
            <w:tcBorders>
              <w:top w:val="single" w:color="000000" w:sz="6" w:space="0"/>
              <w:left w:val="single" w:color="000000" w:sz="6" w:space="0"/>
              <w:bottom w:val="single" w:color="000000" w:sz="6" w:space="0"/>
              <w:right w:val="single" w:color="000000" w:sz="6" w:space="0"/>
            </w:tcBorders>
            <w:shd w:val="clear"/>
            <w:vAlign w:val="top"/>
          </w:tcPr>
          <w:p w14:paraId="5A063B3A">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洛迦诺小类</w:t>
            </w:r>
          </w:p>
        </w:tc>
        <w:tc>
          <w:tcPr>
            <w:tcW w:w="6450" w:type="dxa"/>
            <w:tcBorders>
              <w:top w:val="single" w:color="000000" w:sz="6" w:space="0"/>
              <w:left w:val="single" w:color="000000" w:sz="6" w:space="0"/>
              <w:bottom w:val="single" w:color="000000" w:sz="6" w:space="0"/>
              <w:right w:val="single" w:color="000000" w:sz="6" w:space="0"/>
            </w:tcBorders>
            <w:shd w:val="clear"/>
            <w:vAlign w:val="top"/>
          </w:tcPr>
          <w:p w14:paraId="1C2928D1">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类名</w:t>
            </w:r>
          </w:p>
        </w:tc>
      </w:tr>
      <w:tr w14:paraId="6E8C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center"/>
          </w:tcPr>
          <w:p w14:paraId="2A896EF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w:t>
            </w:r>
          </w:p>
        </w:tc>
        <w:tc>
          <w:tcPr>
            <w:tcW w:w="1485" w:type="dxa"/>
            <w:tcBorders>
              <w:top w:val="nil"/>
              <w:left w:val="single" w:color="auto" w:sz="6" w:space="0"/>
              <w:bottom w:val="single" w:color="auto" w:sz="6" w:space="0"/>
              <w:right w:val="single" w:color="auto" w:sz="6" w:space="0"/>
            </w:tcBorders>
            <w:shd w:val="clear"/>
            <w:vAlign w:val="center"/>
          </w:tcPr>
          <w:p w14:paraId="025CE33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08-07</w:t>
            </w:r>
          </w:p>
        </w:tc>
        <w:tc>
          <w:tcPr>
            <w:tcW w:w="6450" w:type="dxa"/>
            <w:tcBorders>
              <w:top w:val="nil"/>
              <w:left w:val="single" w:color="auto" w:sz="6" w:space="0"/>
              <w:bottom w:val="single" w:color="auto" w:sz="6" w:space="0"/>
              <w:right w:val="single" w:color="auto" w:sz="6" w:space="0"/>
            </w:tcBorders>
            <w:shd w:val="clear"/>
            <w:vAlign w:val="center"/>
          </w:tcPr>
          <w:p w14:paraId="1A656E5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锁紧或关闭装置</w:t>
            </w:r>
          </w:p>
          <w:p w14:paraId="2CDC436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注：不包括扣环，皮带扣[服饰用品](02-07类)和钥匙环(03-01类 ) 。</w:t>
            </w:r>
          </w:p>
        </w:tc>
      </w:tr>
      <w:tr w14:paraId="3954E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center"/>
          </w:tcPr>
          <w:p w14:paraId="10367E0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w:t>
            </w:r>
          </w:p>
        </w:tc>
        <w:tc>
          <w:tcPr>
            <w:tcW w:w="1485" w:type="dxa"/>
            <w:tcBorders>
              <w:top w:val="nil"/>
              <w:left w:val="single" w:color="auto" w:sz="6" w:space="0"/>
              <w:bottom w:val="single" w:color="auto" w:sz="6" w:space="0"/>
              <w:right w:val="single" w:color="auto" w:sz="6" w:space="0"/>
            </w:tcBorders>
            <w:shd w:val="clear"/>
            <w:vAlign w:val="center"/>
          </w:tcPr>
          <w:p w14:paraId="54EA47C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08-08</w:t>
            </w:r>
          </w:p>
        </w:tc>
        <w:tc>
          <w:tcPr>
            <w:tcW w:w="6450" w:type="dxa"/>
            <w:tcBorders>
              <w:top w:val="nil"/>
              <w:left w:val="single" w:color="auto" w:sz="6" w:space="0"/>
              <w:bottom w:val="single" w:color="auto" w:sz="6" w:space="0"/>
              <w:right w:val="single" w:color="auto" w:sz="6" w:space="0"/>
            </w:tcBorders>
            <w:shd w:val="clear"/>
            <w:vAlign w:val="center"/>
          </w:tcPr>
          <w:p w14:paraId="61D5C77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其他类未包括的夹紧、支撑或安装装置</w:t>
            </w:r>
          </w:p>
          <w:p w14:paraId="47C813C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注：(a)包括钉子、螺丝钉、螺母和螺栓。</w:t>
            </w:r>
          </w:p>
          <w:p w14:paraId="5742D01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(b)不包括用于服装(02-07类)、装饰品(11-01类)或办公(19-02类)的夹紧装置。</w:t>
            </w:r>
          </w:p>
        </w:tc>
      </w:tr>
      <w:tr w14:paraId="64EA8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432A979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w:t>
            </w:r>
          </w:p>
        </w:tc>
        <w:tc>
          <w:tcPr>
            <w:tcW w:w="1485" w:type="dxa"/>
            <w:tcBorders>
              <w:top w:val="nil"/>
              <w:left w:val="single" w:color="auto" w:sz="6" w:space="0"/>
              <w:bottom w:val="single" w:color="auto" w:sz="6" w:space="0"/>
              <w:right w:val="single" w:color="auto" w:sz="6" w:space="0"/>
            </w:tcBorders>
            <w:shd w:val="clear"/>
            <w:vAlign w:val="top"/>
          </w:tcPr>
          <w:p w14:paraId="40CE10A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09-09</w:t>
            </w:r>
          </w:p>
        </w:tc>
        <w:tc>
          <w:tcPr>
            <w:tcW w:w="6450" w:type="dxa"/>
            <w:tcBorders>
              <w:top w:val="nil"/>
              <w:left w:val="single" w:color="auto" w:sz="6" w:space="0"/>
              <w:bottom w:val="single" w:color="auto" w:sz="6" w:space="0"/>
              <w:right w:val="single" w:color="auto" w:sz="6" w:space="0"/>
            </w:tcBorders>
            <w:shd w:val="clear"/>
            <w:vAlign w:val="top"/>
          </w:tcPr>
          <w:p w14:paraId="195A61E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废物和垃圾的容器及其座架</w:t>
            </w:r>
          </w:p>
        </w:tc>
      </w:tr>
      <w:tr w14:paraId="1E76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0DE74B7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4</w:t>
            </w:r>
          </w:p>
        </w:tc>
        <w:tc>
          <w:tcPr>
            <w:tcW w:w="1485" w:type="dxa"/>
            <w:tcBorders>
              <w:top w:val="nil"/>
              <w:left w:val="single" w:color="auto" w:sz="6" w:space="0"/>
              <w:bottom w:val="single" w:color="auto" w:sz="6" w:space="0"/>
              <w:right w:val="single" w:color="auto" w:sz="6" w:space="0"/>
            </w:tcBorders>
            <w:shd w:val="clear"/>
            <w:vAlign w:val="top"/>
          </w:tcPr>
          <w:p w14:paraId="6071EC2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10-06</w:t>
            </w:r>
          </w:p>
        </w:tc>
        <w:tc>
          <w:tcPr>
            <w:tcW w:w="6450" w:type="dxa"/>
            <w:tcBorders>
              <w:top w:val="nil"/>
              <w:left w:val="single" w:color="auto" w:sz="6" w:space="0"/>
              <w:bottom w:val="single" w:color="auto" w:sz="6" w:space="0"/>
              <w:right w:val="single" w:color="auto" w:sz="6" w:space="0"/>
            </w:tcBorders>
            <w:shd w:val="clear"/>
            <w:vAlign w:val="top"/>
          </w:tcPr>
          <w:p w14:paraId="5AA5078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信号设备和装置</w:t>
            </w:r>
          </w:p>
        </w:tc>
      </w:tr>
      <w:tr w14:paraId="73FF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434B31E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5</w:t>
            </w:r>
          </w:p>
        </w:tc>
        <w:tc>
          <w:tcPr>
            <w:tcW w:w="1485" w:type="dxa"/>
            <w:tcBorders>
              <w:top w:val="nil"/>
              <w:left w:val="single" w:color="auto" w:sz="6" w:space="0"/>
              <w:bottom w:val="single" w:color="auto" w:sz="6" w:space="0"/>
              <w:right w:val="single" w:color="auto" w:sz="6" w:space="0"/>
            </w:tcBorders>
            <w:shd w:val="clear"/>
            <w:vAlign w:val="top"/>
          </w:tcPr>
          <w:p w14:paraId="3BCFFC2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10-07</w:t>
            </w:r>
          </w:p>
        </w:tc>
        <w:tc>
          <w:tcPr>
            <w:tcW w:w="6450" w:type="dxa"/>
            <w:tcBorders>
              <w:top w:val="nil"/>
              <w:left w:val="single" w:color="auto" w:sz="6" w:space="0"/>
              <w:bottom w:val="single" w:color="auto" w:sz="6" w:space="0"/>
              <w:right w:val="single" w:color="auto" w:sz="6" w:space="0"/>
            </w:tcBorders>
            <w:shd w:val="clear"/>
            <w:vAlign w:val="top"/>
          </w:tcPr>
          <w:p w14:paraId="48E8C18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测量仪器、检测仪器和信号仪器的外壳、盘面、指针和所有其他零部件及附件。注：“外壳”指手表及钟表外壳和保护机械装置并作为仪器组成部分的所有外壳，为了其内装物(03-01类)或包装(09-03类)而专门设计的容器除外。</w:t>
            </w:r>
          </w:p>
        </w:tc>
      </w:tr>
      <w:tr w14:paraId="69E2C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62692CF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6</w:t>
            </w:r>
          </w:p>
        </w:tc>
        <w:tc>
          <w:tcPr>
            <w:tcW w:w="1485" w:type="dxa"/>
            <w:tcBorders>
              <w:top w:val="nil"/>
              <w:left w:val="single" w:color="auto" w:sz="6" w:space="0"/>
              <w:bottom w:val="single" w:color="auto" w:sz="6" w:space="0"/>
              <w:right w:val="single" w:color="auto" w:sz="6" w:space="0"/>
            </w:tcBorders>
            <w:shd w:val="clear"/>
            <w:vAlign w:val="top"/>
          </w:tcPr>
          <w:p w14:paraId="17FB5BE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12-03</w:t>
            </w:r>
          </w:p>
        </w:tc>
        <w:tc>
          <w:tcPr>
            <w:tcW w:w="6450" w:type="dxa"/>
            <w:tcBorders>
              <w:top w:val="nil"/>
              <w:left w:val="single" w:color="auto" w:sz="6" w:space="0"/>
              <w:bottom w:val="single" w:color="auto" w:sz="6" w:space="0"/>
              <w:right w:val="single" w:color="auto" w:sz="6" w:space="0"/>
            </w:tcBorders>
            <w:shd w:val="clear"/>
            <w:vAlign w:val="top"/>
          </w:tcPr>
          <w:p w14:paraId="37FDE64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机车和铁路用机动托架及其它所有铁路运输车辆</w:t>
            </w:r>
          </w:p>
        </w:tc>
      </w:tr>
      <w:tr w14:paraId="0C928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4A270A1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7</w:t>
            </w:r>
          </w:p>
        </w:tc>
        <w:tc>
          <w:tcPr>
            <w:tcW w:w="1485" w:type="dxa"/>
            <w:tcBorders>
              <w:top w:val="nil"/>
              <w:left w:val="single" w:color="auto" w:sz="6" w:space="0"/>
              <w:bottom w:val="single" w:color="auto" w:sz="6" w:space="0"/>
              <w:right w:val="single" w:color="auto" w:sz="6" w:space="0"/>
            </w:tcBorders>
            <w:shd w:val="clear"/>
            <w:vAlign w:val="top"/>
          </w:tcPr>
          <w:p w14:paraId="1E8CF1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12-05</w:t>
            </w:r>
          </w:p>
        </w:tc>
        <w:tc>
          <w:tcPr>
            <w:tcW w:w="6450" w:type="dxa"/>
            <w:tcBorders>
              <w:top w:val="nil"/>
              <w:left w:val="single" w:color="auto" w:sz="6" w:space="0"/>
              <w:bottom w:val="single" w:color="auto" w:sz="6" w:space="0"/>
              <w:right w:val="single" w:color="auto" w:sz="6" w:space="0"/>
            </w:tcBorders>
            <w:shd w:val="clear"/>
            <w:vAlign w:val="top"/>
          </w:tcPr>
          <w:p w14:paraId="63FFD0C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装载和运输用电梯和升降机(包括载客升降机、货物升降机、起重机、铲车、传送带)</w:t>
            </w:r>
          </w:p>
        </w:tc>
      </w:tr>
      <w:tr w14:paraId="2495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6A4EB8D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8</w:t>
            </w:r>
          </w:p>
        </w:tc>
        <w:tc>
          <w:tcPr>
            <w:tcW w:w="1485" w:type="dxa"/>
            <w:tcBorders>
              <w:top w:val="nil"/>
              <w:left w:val="single" w:color="auto" w:sz="6" w:space="0"/>
              <w:bottom w:val="single" w:color="auto" w:sz="6" w:space="0"/>
              <w:right w:val="single" w:color="auto" w:sz="6" w:space="0"/>
            </w:tcBorders>
            <w:shd w:val="clear"/>
            <w:vAlign w:val="top"/>
          </w:tcPr>
          <w:p w14:paraId="44164FB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12-06</w:t>
            </w:r>
          </w:p>
        </w:tc>
        <w:tc>
          <w:tcPr>
            <w:tcW w:w="6450" w:type="dxa"/>
            <w:tcBorders>
              <w:top w:val="nil"/>
              <w:left w:val="single" w:color="auto" w:sz="6" w:space="0"/>
              <w:bottom w:val="single" w:color="auto" w:sz="6" w:space="0"/>
              <w:right w:val="single" w:color="auto" w:sz="6" w:space="0"/>
            </w:tcBorders>
            <w:shd w:val="clear"/>
            <w:vAlign w:val="top"/>
          </w:tcPr>
          <w:p w14:paraId="6579FF8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船和艇</w:t>
            </w:r>
          </w:p>
        </w:tc>
      </w:tr>
      <w:tr w14:paraId="3BD79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0E97D77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9</w:t>
            </w:r>
          </w:p>
        </w:tc>
        <w:tc>
          <w:tcPr>
            <w:tcW w:w="1485" w:type="dxa"/>
            <w:tcBorders>
              <w:top w:val="nil"/>
              <w:left w:val="single" w:color="auto" w:sz="6" w:space="0"/>
              <w:bottom w:val="single" w:color="auto" w:sz="6" w:space="0"/>
              <w:right w:val="single" w:color="auto" w:sz="6" w:space="0"/>
            </w:tcBorders>
            <w:shd w:val="clear"/>
            <w:vAlign w:val="top"/>
          </w:tcPr>
          <w:p w14:paraId="6F07F37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12-07</w:t>
            </w:r>
          </w:p>
        </w:tc>
        <w:tc>
          <w:tcPr>
            <w:tcW w:w="6450" w:type="dxa"/>
            <w:tcBorders>
              <w:top w:val="nil"/>
              <w:left w:val="single" w:color="auto" w:sz="6" w:space="0"/>
              <w:bottom w:val="single" w:color="auto" w:sz="6" w:space="0"/>
              <w:right w:val="single" w:color="auto" w:sz="6" w:space="0"/>
            </w:tcBorders>
            <w:shd w:val="clear"/>
            <w:vAlign w:val="top"/>
          </w:tcPr>
          <w:p w14:paraId="43D9CE5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飞机及空间运载工具</w:t>
            </w:r>
          </w:p>
        </w:tc>
      </w:tr>
      <w:tr w14:paraId="17A80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FE1530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10</w:t>
            </w:r>
          </w:p>
        </w:tc>
        <w:tc>
          <w:tcPr>
            <w:tcW w:w="1485" w:type="dxa"/>
            <w:tcBorders>
              <w:top w:val="nil"/>
              <w:left w:val="single" w:color="auto" w:sz="6" w:space="0"/>
              <w:bottom w:val="single" w:color="auto" w:sz="6" w:space="0"/>
              <w:right w:val="single" w:color="auto" w:sz="6" w:space="0"/>
            </w:tcBorders>
            <w:shd w:val="clear"/>
            <w:vAlign w:val="top"/>
          </w:tcPr>
          <w:p w14:paraId="603DA58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12-09</w:t>
            </w:r>
          </w:p>
        </w:tc>
        <w:tc>
          <w:tcPr>
            <w:tcW w:w="6450" w:type="dxa"/>
            <w:tcBorders>
              <w:top w:val="nil"/>
              <w:left w:val="single" w:color="auto" w:sz="6" w:space="0"/>
              <w:bottom w:val="single" w:color="auto" w:sz="6" w:space="0"/>
              <w:right w:val="single" w:color="auto" w:sz="6" w:space="0"/>
            </w:tcBorders>
            <w:shd w:val="clear"/>
            <w:vAlign w:val="top"/>
          </w:tcPr>
          <w:p w14:paraId="3BB478E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拖拉机</w:t>
            </w:r>
          </w:p>
        </w:tc>
      </w:tr>
      <w:tr w14:paraId="7287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6B5FBA0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11</w:t>
            </w:r>
          </w:p>
        </w:tc>
        <w:tc>
          <w:tcPr>
            <w:tcW w:w="1485" w:type="dxa"/>
            <w:tcBorders>
              <w:top w:val="nil"/>
              <w:left w:val="single" w:color="auto" w:sz="6" w:space="0"/>
              <w:bottom w:val="single" w:color="auto" w:sz="6" w:space="0"/>
              <w:right w:val="single" w:color="auto" w:sz="6" w:space="0"/>
            </w:tcBorders>
            <w:shd w:val="clear"/>
            <w:vAlign w:val="top"/>
          </w:tcPr>
          <w:p w14:paraId="157A8D2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12-10</w:t>
            </w:r>
          </w:p>
        </w:tc>
        <w:tc>
          <w:tcPr>
            <w:tcW w:w="6450" w:type="dxa"/>
            <w:tcBorders>
              <w:top w:val="nil"/>
              <w:left w:val="single" w:color="auto" w:sz="6" w:space="0"/>
              <w:bottom w:val="single" w:color="auto" w:sz="6" w:space="0"/>
              <w:right w:val="single" w:color="auto" w:sz="6" w:space="0"/>
            </w:tcBorders>
            <w:shd w:val="clear"/>
            <w:vAlign w:val="top"/>
          </w:tcPr>
          <w:p w14:paraId="5F662EB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公路车辆的挂车</w:t>
            </w:r>
          </w:p>
        </w:tc>
      </w:tr>
      <w:tr w14:paraId="6EEEB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1534308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w:t>
            </w:r>
          </w:p>
        </w:tc>
        <w:tc>
          <w:tcPr>
            <w:tcW w:w="1485" w:type="dxa"/>
            <w:tcBorders>
              <w:top w:val="nil"/>
              <w:left w:val="single" w:color="auto" w:sz="6" w:space="0"/>
              <w:bottom w:val="single" w:color="auto" w:sz="6" w:space="0"/>
              <w:right w:val="single" w:color="auto" w:sz="6" w:space="0"/>
            </w:tcBorders>
            <w:shd w:val="clear"/>
            <w:vAlign w:val="top"/>
          </w:tcPr>
          <w:p w14:paraId="3B5D9BB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12-11</w:t>
            </w:r>
          </w:p>
        </w:tc>
        <w:tc>
          <w:tcPr>
            <w:tcW w:w="6450" w:type="dxa"/>
            <w:tcBorders>
              <w:top w:val="nil"/>
              <w:left w:val="single" w:color="auto" w:sz="6" w:space="0"/>
              <w:bottom w:val="single" w:color="auto" w:sz="6" w:space="0"/>
              <w:right w:val="single" w:color="auto" w:sz="6" w:space="0"/>
            </w:tcBorders>
            <w:shd w:val="clear"/>
            <w:vAlign w:val="top"/>
          </w:tcPr>
          <w:p w14:paraId="138A980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自行车和摩托车</w:t>
            </w:r>
          </w:p>
        </w:tc>
      </w:tr>
      <w:tr w14:paraId="7A77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6155CD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13</w:t>
            </w:r>
          </w:p>
        </w:tc>
        <w:tc>
          <w:tcPr>
            <w:tcW w:w="1485" w:type="dxa"/>
            <w:tcBorders>
              <w:top w:val="nil"/>
              <w:left w:val="single" w:color="auto" w:sz="6" w:space="0"/>
              <w:bottom w:val="single" w:color="auto" w:sz="6" w:space="0"/>
              <w:right w:val="single" w:color="auto" w:sz="6" w:space="0"/>
            </w:tcBorders>
            <w:shd w:val="clear"/>
            <w:vAlign w:val="top"/>
          </w:tcPr>
          <w:p w14:paraId="4A3CA1E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12-13</w:t>
            </w:r>
          </w:p>
        </w:tc>
        <w:tc>
          <w:tcPr>
            <w:tcW w:w="6450" w:type="dxa"/>
            <w:tcBorders>
              <w:top w:val="nil"/>
              <w:left w:val="single" w:color="auto" w:sz="6" w:space="0"/>
              <w:bottom w:val="single" w:color="auto" w:sz="6" w:space="0"/>
              <w:right w:val="single" w:color="auto" w:sz="6" w:space="0"/>
            </w:tcBorders>
            <w:shd w:val="clear"/>
            <w:vAlign w:val="top"/>
          </w:tcPr>
          <w:p w14:paraId="195945A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专用车辆</w:t>
            </w:r>
          </w:p>
        </w:tc>
      </w:tr>
      <w:tr w14:paraId="54C3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4463A5F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14</w:t>
            </w:r>
          </w:p>
        </w:tc>
        <w:tc>
          <w:tcPr>
            <w:tcW w:w="1485" w:type="dxa"/>
            <w:tcBorders>
              <w:top w:val="nil"/>
              <w:left w:val="single" w:color="auto" w:sz="6" w:space="0"/>
              <w:bottom w:val="single" w:color="auto" w:sz="6" w:space="0"/>
              <w:right w:val="single" w:color="auto" w:sz="6" w:space="0"/>
            </w:tcBorders>
            <w:shd w:val="clear"/>
            <w:vAlign w:val="top"/>
          </w:tcPr>
          <w:p w14:paraId="3161498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12-17</w:t>
            </w:r>
          </w:p>
        </w:tc>
        <w:tc>
          <w:tcPr>
            <w:tcW w:w="6450" w:type="dxa"/>
            <w:tcBorders>
              <w:top w:val="nil"/>
              <w:left w:val="single" w:color="auto" w:sz="6" w:space="0"/>
              <w:bottom w:val="single" w:color="auto" w:sz="6" w:space="0"/>
              <w:right w:val="single" w:color="auto" w:sz="6" w:space="0"/>
            </w:tcBorders>
            <w:shd w:val="clear"/>
            <w:vAlign w:val="top"/>
          </w:tcPr>
          <w:p w14:paraId="325374A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铁路基础设施零件</w:t>
            </w:r>
          </w:p>
        </w:tc>
      </w:tr>
      <w:tr w14:paraId="1A02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7CB4C5F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w:t>
            </w:r>
          </w:p>
        </w:tc>
        <w:tc>
          <w:tcPr>
            <w:tcW w:w="1485" w:type="dxa"/>
            <w:tcBorders>
              <w:top w:val="nil"/>
              <w:left w:val="single" w:color="auto" w:sz="6" w:space="0"/>
              <w:bottom w:val="single" w:color="auto" w:sz="6" w:space="0"/>
              <w:right w:val="single" w:color="auto" w:sz="6" w:space="0"/>
            </w:tcBorders>
            <w:shd w:val="clear"/>
            <w:vAlign w:val="top"/>
          </w:tcPr>
          <w:p w14:paraId="00F7854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15-01</w:t>
            </w:r>
          </w:p>
        </w:tc>
        <w:tc>
          <w:tcPr>
            <w:tcW w:w="6450" w:type="dxa"/>
            <w:tcBorders>
              <w:top w:val="nil"/>
              <w:left w:val="single" w:color="auto" w:sz="6" w:space="0"/>
              <w:bottom w:val="single" w:color="auto" w:sz="6" w:space="0"/>
              <w:right w:val="single" w:color="auto" w:sz="6" w:space="0"/>
            </w:tcBorders>
            <w:shd w:val="clear"/>
            <w:vAlign w:val="top"/>
          </w:tcPr>
          <w:p w14:paraId="7F91663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发动机</w:t>
            </w:r>
          </w:p>
        </w:tc>
      </w:tr>
      <w:tr w14:paraId="752BC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128BCE4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16</w:t>
            </w:r>
          </w:p>
        </w:tc>
        <w:tc>
          <w:tcPr>
            <w:tcW w:w="1485" w:type="dxa"/>
            <w:tcBorders>
              <w:top w:val="nil"/>
              <w:left w:val="single" w:color="auto" w:sz="6" w:space="0"/>
              <w:bottom w:val="single" w:color="auto" w:sz="6" w:space="0"/>
              <w:right w:val="single" w:color="auto" w:sz="6" w:space="0"/>
            </w:tcBorders>
            <w:shd w:val="clear"/>
            <w:vAlign w:val="top"/>
          </w:tcPr>
          <w:p w14:paraId="50F85A8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15-02</w:t>
            </w:r>
          </w:p>
        </w:tc>
        <w:tc>
          <w:tcPr>
            <w:tcW w:w="6450" w:type="dxa"/>
            <w:tcBorders>
              <w:top w:val="nil"/>
              <w:left w:val="single" w:color="auto" w:sz="6" w:space="0"/>
              <w:bottom w:val="single" w:color="auto" w:sz="6" w:space="0"/>
              <w:right w:val="single" w:color="auto" w:sz="6" w:space="0"/>
            </w:tcBorders>
            <w:shd w:val="clear"/>
            <w:vAlign w:val="top"/>
          </w:tcPr>
          <w:p w14:paraId="3DABB23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泵和压缩机</w:t>
            </w:r>
          </w:p>
        </w:tc>
      </w:tr>
      <w:tr w14:paraId="79992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7C022CE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17</w:t>
            </w:r>
          </w:p>
        </w:tc>
        <w:tc>
          <w:tcPr>
            <w:tcW w:w="1485" w:type="dxa"/>
            <w:tcBorders>
              <w:top w:val="nil"/>
              <w:left w:val="single" w:color="auto" w:sz="6" w:space="0"/>
              <w:bottom w:val="single" w:color="auto" w:sz="6" w:space="0"/>
              <w:right w:val="single" w:color="auto" w:sz="6" w:space="0"/>
            </w:tcBorders>
            <w:shd w:val="clear"/>
            <w:vAlign w:val="top"/>
          </w:tcPr>
          <w:p w14:paraId="46DD752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15-03</w:t>
            </w:r>
          </w:p>
        </w:tc>
        <w:tc>
          <w:tcPr>
            <w:tcW w:w="6450" w:type="dxa"/>
            <w:tcBorders>
              <w:top w:val="nil"/>
              <w:left w:val="single" w:color="auto" w:sz="6" w:space="0"/>
              <w:bottom w:val="single" w:color="auto" w:sz="6" w:space="0"/>
              <w:right w:val="single" w:color="auto" w:sz="6" w:space="0"/>
            </w:tcBorders>
            <w:shd w:val="clear"/>
            <w:vAlign w:val="top"/>
          </w:tcPr>
          <w:p w14:paraId="681D602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农业和林业机械</w:t>
            </w:r>
          </w:p>
        </w:tc>
      </w:tr>
      <w:tr w14:paraId="22186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0B02766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18</w:t>
            </w:r>
          </w:p>
        </w:tc>
        <w:tc>
          <w:tcPr>
            <w:tcW w:w="1485" w:type="dxa"/>
            <w:tcBorders>
              <w:top w:val="nil"/>
              <w:left w:val="single" w:color="auto" w:sz="6" w:space="0"/>
              <w:bottom w:val="single" w:color="auto" w:sz="6" w:space="0"/>
              <w:right w:val="single" w:color="auto" w:sz="6" w:space="0"/>
            </w:tcBorders>
            <w:shd w:val="clear"/>
            <w:vAlign w:val="top"/>
          </w:tcPr>
          <w:p w14:paraId="6DC2FB7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15-04</w:t>
            </w:r>
          </w:p>
        </w:tc>
        <w:tc>
          <w:tcPr>
            <w:tcW w:w="6450" w:type="dxa"/>
            <w:tcBorders>
              <w:top w:val="nil"/>
              <w:left w:val="single" w:color="auto" w:sz="6" w:space="0"/>
              <w:bottom w:val="single" w:color="auto" w:sz="6" w:space="0"/>
              <w:right w:val="single" w:color="auto" w:sz="6" w:space="0"/>
            </w:tcBorders>
            <w:shd w:val="clear"/>
            <w:vAlign w:val="top"/>
          </w:tcPr>
          <w:p w14:paraId="0DD0FB8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建筑机械、采矿机械、选矿机械。注：(a)包括土木工程用的机械、自驱动式机械，例如挖掘机、混凝土搅拌机和挖泥机。</w:t>
            </w:r>
          </w:p>
        </w:tc>
      </w:tr>
      <w:tr w14:paraId="3D109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319BA65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19</w:t>
            </w:r>
          </w:p>
        </w:tc>
        <w:tc>
          <w:tcPr>
            <w:tcW w:w="1485" w:type="dxa"/>
            <w:tcBorders>
              <w:top w:val="nil"/>
              <w:left w:val="single" w:color="auto" w:sz="6" w:space="0"/>
              <w:bottom w:val="single" w:color="auto" w:sz="6" w:space="0"/>
              <w:right w:val="single" w:color="auto" w:sz="6" w:space="0"/>
            </w:tcBorders>
            <w:shd w:val="clear"/>
            <w:vAlign w:val="top"/>
          </w:tcPr>
          <w:p w14:paraId="549D535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15-05</w:t>
            </w:r>
          </w:p>
        </w:tc>
        <w:tc>
          <w:tcPr>
            <w:tcW w:w="6450" w:type="dxa"/>
            <w:tcBorders>
              <w:top w:val="nil"/>
              <w:left w:val="single" w:color="auto" w:sz="6" w:space="0"/>
              <w:bottom w:val="single" w:color="auto" w:sz="6" w:space="0"/>
              <w:right w:val="single" w:color="auto" w:sz="6" w:space="0"/>
            </w:tcBorders>
            <w:shd w:val="clear"/>
            <w:vAlign w:val="top"/>
          </w:tcPr>
          <w:p w14:paraId="441DDA99">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洗涤、清洁和干燥机械。注：(a)包括亚麻制品、服装的处理设备和机械，例如熨平机、绞干机。(b)包括碗盘清洗机和工业干燥设备。</w:t>
            </w:r>
          </w:p>
        </w:tc>
      </w:tr>
      <w:tr w14:paraId="3E559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93E09F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20</w:t>
            </w:r>
          </w:p>
        </w:tc>
        <w:tc>
          <w:tcPr>
            <w:tcW w:w="1485" w:type="dxa"/>
            <w:tcBorders>
              <w:top w:val="nil"/>
              <w:left w:val="single" w:color="auto" w:sz="6" w:space="0"/>
              <w:bottom w:val="single" w:color="auto" w:sz="6" w:space="0"/>
              <w:right w:val="single" w:color="auto" w:sz="6" w:space="0"/>
            </w:tcBorders>
            <w:shd w:val="clear"/>
            <w:vAlign w:val="top"/>
          </w:tcPr>
          <w:p w14:paraId="2A233B1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15-06</w:t>
            </w:r>
          </w:p>
        </w:tc>
        <w:tc>
          <w:tcPr>
            <w:tcW w:w="6450" w:type="dxa"/>
            <w:tcBorders>
              <w:top w:val="nil"/>
              <w:left w:val="single" w:color="auto" w:sz="6" w:space="0"/>
              <w:bottom w:val="single" w:color="auto" w:sz="6" w:space="0"/>
              <w:right w:val="single" w:color="auto" w:sz="6" w:space="0"/>
            </w:tcBorders>
            <w:shd w:val="clear"/>
            <w:vAlign w:val="top"/>
          </w:tcPr>
          <w:p w14:paraId="6E93E8C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纺织、缝纫、针织和绣花机械及其零部件</w:t>
            </w:r>
          </w:p>
        </w:tc>
      </w:tr>
      <w:tr w14:paraId="7DED2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7B59DF8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21</w:t>
            </w:r>
          </w:p>
        </w:tc>
        <w:tc>
          <w:tcPr>
            <w:tcW w:w="1485" w:type="dxa"/>
            <w:tcBorders>
              <w:top w:val="nil"/>
              <w:left w:val="single" w:color="auto" w:sz="6" w:space="0"/>
              <w:bottom w:val="single" w:color="auto" w:sz="6" w:space="0"/>
              <w:right w:val="single" w:color="auto" w:sz="6" w:space="0"/>
            </w:tcBorders>
            <w:shd w:val="clear"/>
            <w:vAlign w:val="top"/>
          </w:tcPr>
          <w:p w14:paraId="01A4FA4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15-07</w:t>
            </w:r>
          </w:p>
        </w:tc>
        <w:tc>
          <w:tcPr>
            <w:tcW w:w="6450" w:type="dxa"/>
            <w:tcBorders>
              <w:top w:val="nil"/>
              <w:left w:val="single" w:color="auto" w:sz="6" w:space="0"/>
              <w:bottom w:val="single" w:color="auto" w:sz="6" w:space="0"/>
              <w:right w:val="single" w:color="auto" w:sz="6" w:space="0"/>
            </w:tcBorders>
            <w:shd w:val="clear"/>
            <w:vAlign w:val="top"/>
          </w:tcPr>
          <w:p w14:paraId="3F4DEC0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制冷机械和冷藏设备。注：(a)包括家用冷藏设备。(b)不包括冷藏蕴(铁路用)(12-03类)或冷藏蕴(公路用)(12-08类)。</w:t>
            </w:r>
          </w:p>
        </w:tc>
      </w:tr>
      <w:tr w14:paraId="74FD4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7FA40EC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22</w:t>
            </w:r>
          </w:p>
        </w:tc>
        <w:tc>
          <w:tcPr>
            <w:tcW w:w="1485" w:type="dxa"/>
            <w:tcBorders>
              <w:top w:val="nil"/>
              <w:left w:val="single" w:color="auto" w:sz="6" w:space="0"/>
              <w:bottom w:val="single" w:color="auto" w:sz="6" w:space="0"/>
              <w:right w:val="single" w:color="auto" w:sz="6" w:space="0"/>
            </w:tcBorders>
            <w:shd w:val="clear"/>
            <w:vAlign w:val="top"/>
          </w:tcPr>
          <w:p w14:paraId="50864FC7">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15-09</w:t>
            </w:r>
          </w:p>
        </w:tc>
        <w:tc>
          <w:tcPr>
            <w:tcW w:w="6450" w:type="dxa"/>
            <w:tcBorders>
              <w:top w:val="nil"/>
              <w:left w:val="single" w:color="auto" w:sz="6" w:space="0"/>
              <w:bottom w:val="single" w:color="auto" w:sz="6" w:space="0"/>
              <w:right w:val="single" w:color="auto" w:sz="6" w:space="0"/>
            </w:tcBorders>
            <w:shd w:val="clear"/>
            <w:vAlign w:val="top"/>
          </w:tcPr>
          <w:p w14:paraId="35BBA36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机床、研磨和铸造机械(不包括采矿机和原料分离机(15-99类))</w:t>
            </w:r>
          </w:p>
        </w:tc>
      </w:tr>
      <w:tr w14:paraId="0508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0363CD44">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23</w:t>
            </w:r>
          </w:p>
        </w:tc>
        <w:tc>
          <w:tcPr>
            <w:tcW w:w="1485" w:type="dxa"/>
            <w:tcBorders>
              <w:top w:val="nil"/>
              <w:left w:val="single" w:color="auto" w:sz="6" w:space="0"/>
              <w:bottom w:val="single" w:color="auto" w:sz="6" w:space="0"/>
              <w:right w:val="single" w:color="auto" w:sz="6" w:space="0"/>
            </w:tcBorders>
            <w:shd w:val="clear"/>
            <w:vAlign w:val="top"/>
          </w:tcPr>
          <w:p w14:paraId="6F337C2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15-99</w:t>
            </w:r>
          </w:p>
        </w:tc>
        <w:tc>
          <w:tcPr>
            <w:tcW w:w="6450" w:type="dxa"/>
            <w:tcBorders>
              <w:top w:val="nil"/>
              <w:left w:val="single" w:color="auto" w:sz="6" w:space="0"/>
              <w:bottom w:val="single" w:color="auto" w:sz="6" w:space="0"/>
              <w:right w:val="single" w:color="auto" w:sz="6" w:space="0"/>
            </w:tcBorders>
            <w:shd w:val="clear"/>
            <w:vAlign w:val="top"/>
          </w:tcPr>
          <w:p w14:paraId="42E5F14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其他类未列入的机械-其他杂项</w:t>
            </w:r>
          </w:p>
        </w:tc>
      </w:tr>
      <w:tr w14:paraId="4328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0B59A4F3">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24</w:t>
            </w:r>
          </w:p>
        </w:tc>
        <w:tc>
          <w:tcPr>
            <w:tcW w:w="1485" w:type="dxa"/>
            <w:tcBorders>
              <w:top w:val="nil"/>
              <w:left w:val="single" w:color="auto" w:sz="6" w:space="0"/>
              <w:bottom w:val="single" w:color="auto" w:sz="6" w:space="0"/>
              <w:right w:val="single" w:color="auto" w:sz="6" w:space="0"/>
            </w:tcBorders>
            <w:shd w:val="clear"/>
            <w:vAlign w:val="top"/>
          </w:tcPr>
          <w:p w14:paraId="19AF467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18-02</w:t>
            </w:r>
          </w:p>
        </w:tc>
        <w:tc>
          <w:tcPr>
            <w:tcW w:w="6450" w:type="dxa"/>
            <w:tcBorders>
              <w:top w:val="nil"/>
              <w:left w:val="single" w:color="auto" w:sz="6" w:space="0"/>
              <w:bottom w:val="single" w:color="auto" w:sz="6" w:space="0"/>
              <w:right w:val="single" w:color="auto" w:sz="6" w:space="0"/>
            </w:tcBorders>
            <w:shd w:val="clear"/>
            <w:vAlign w:val="top"/>
          </w:tcPr>
          <w:p w14:paraId="2C28EC0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印刷机械。注：(a)包括排版机、铅版机、印刷机和其他的复制机。例如复印机、胶印机，地址印刷机、支票打孔注销机和邮资盖戳机。</w:t>
            </w:r>
          </w:p>
          <w:p w14:paraId="2E52C68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(b)不包括影印设备(16-03类)。</w:t>
            </w:r>
          </w:p>
        </w:tc>
      </w:tr>
      <w:tr w14:paraId="7AAD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488989E">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25</w:t>
            </w:r>
          </w:p>
        </w:tc>
        <w:tc>
          <w:tcPr>
            <w:tcW w:w="1485" w:type="dxa"/>
            <w:tcBorders>
              <w:top w:val="nil"/>
              <w:left w:val="single" w:color="auto" w:sz="6" w:space="0"/>
              <w:bottom w:val="single" w:color="auto" w:sz="6" w:space="0"/>
              <w:right w:val="single" w:color="auto" w:sz="6" w:space="0"/>
            </w:tcBorders>
            <w:shd w:val="clear"/>
            <w:vAlign w:val="top"/>
          </w:tcPr>
          <w:p w14:paraId="170BB3A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22-05</w:t>
            </w:r>
          </w:p>
        </w:tc>
        <w:tc>
          <w:tcPr>
            <w:tcW w:w="6450" w:type="dxa"/>
            <w:tcBorders>
              <w:top w:val="nil"/>
              <w:left w:val="single" w:color="auto" w:sz="6" w:space="0"/>
              <w:bottom w:val="single" w:color="auto" w:sz="6" w:space="0"/>
              <w:right w:val="single" w:color="auto" w:sz="6" w:space="0"/>
            </w:tcBorders>
            <w:shd w:val="clear"/>
            <w:vAlign w:val="top"/>
          </w:tcPr>
          <w:p w14:paraId="247C131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狩猎钓鱼器械</w:t>
            </w:r>
          </w:p>
        </w:tc>
      </w:tr>
      <w:tr w14:paraId="2D54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E4B891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26</w:t>
            </w:r>
          </w:p>
        </w:tc>
        <w:tc>
          <w:tcPr>
            <w:tcW w:w="1485" w:type="dxa"/>
            <w:tcBorders>
              <w:top w:val="nil"/>
              <w:left w:val="single" w:color="auto" w:sz="6" w:space="0"/>
              <w:bottom w:val="single" w:color="auto" w:sz="6" w:space="0"/>
              <w:right w:val="single" w:color="auto" w:sz="6" w:space="0"/>
            </w:tcBorders>
            <w:shd w:val="clear"/>
            <w:vAlign w:val="top"/>
          </w:tcPr>
          <w:p w14:paraId="1654D55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23-01</w:t>
            </w:r>
          </w:p>
        </w:tc>
        <w:tc>
          <w:tcPr>
            <w:tcW w:w="6450" w:type="dxa"/>
            <w:tcBorders>
              <w:top w:val="nil"/>
              <w:left w:val="single" w:color="auto" w:sz="6" w:space="0"/>
              <w:bottom w:val="single" w:color="auto" w:sz="6" w:space="0"/>
              <w:right w:val="single" w:color="auto" w:sz="6" w:space="0"/>
            </w:tcBorders>
            <w:shd w:val="clear"/>
            <w:vAlign w:val="top"/>
          </w:tcPr>
          <w:p w14:paraId="4EF3FAF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液体分配设备</w:t>
            </w:r>
          </w:p>
        </w:tc>
      </w:tr>
      <w:tr w14:paraId="3277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2E921721">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27</w:t>
            </w:r>
          </w:p>
        </w:tc>
        <w:tc>
          <w:tcPr>
            <w:tcW w:w="1485" w:type="dxa"/>
            <w:tcBorders>
              <w:top w:val="nil"/>
              <w:left w:val="single" w:color="auto" w:sz="6" w:space="0"/>
              <w:bottom w:val="single" w:color="auto" w:sz="6" w:space="0"/>
              <w:right w:val="single" w:color="auto" w:sz="6" w:space="0"/>
            </w:tcBorders>
            <w:shd w:val="clear"/>
            <w:vAlign w:val="top"/>
          </w:tcPr>
          <w:p w14:paraId="5688CC3B">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23-99</w:t>
            </w:r>
          </w:p>
        </w:tc>
        <w:tc>
          <w:tcPr>
            <w:tcW w:w="6450" w:type="dxa"/>
            <w:tcBorders>
              <w:top w:val="nil"/>
              <w:left w:val="single" w:color="auto" w:sz="6" w:space="0"/>
              <w:bottom w:val="single" w:color="auto" w:sz="6" w:space="0"/>
              <w:right w:val="single" w:color="auto" w:sz="6" w:space="0"/>
            </w:tcBorders>
            <w:shd w:val="clear"/>
            <w:vAlign w:val="top"/>
          </w:tcPr>
          <w:p w14:paraId="2AE1EA4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液体分配设备，卫生、供暖、通风和空调设备，固体燃料的其他杂项</w:t>
            </w:r>
          </w:p>
        </w:tc>
      </w:tr>
      <w:tr w14:paraId="053D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1885CD48">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28</w:t>
            </w:r>
          </w:p>
        </w:tc>
        <w:tc>
          <w:tcPr>
            <w:tcW w:w="1485" w:type="dxa"/>
            <w:tcBorders>
              <w:top w:val="nil"/>
              <w:left w:val="single" w:color="auto" w:sz="6" w:space="0"/>
              <w:bottom w:val="single" w:color="auto" w:sz="6" w:space="0"/>
              <w:right w:val="single" w:color="auto" w:sz="6" w:space="0"/>
            </w:tcBorders>
            <w:shd w:val="clear"/>
            <w:vAlign w:val="top"/>
          </w:tcPr>
          <w:p w14:paraId="423905D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31-00</w:t>
            </w:r>
          </w:p>
        </w:tc>
        <w:tc>
          <w:tcPr>
            <w:tcW w:w="6450" w:type="dxa"/>
            <w:tcBorders>
              <w:top w:val="nil"/>
              <w:left w:val="single" w:color="auto" w:sz="6" w:space="0"/>
              <w:bottom w:val="single" w:color="auto" w:sz="6" w:space="0"/>
              <w:right w:val="single" w:color="auto" w:sz="6" w:space="0"/>
            </w:tcBorders>
            <w:shd w:val="clear"/>
            <w:vAlign w:val="top"/>
          </w:tcPr>
          <w:p w14:paraId="45F8A31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其他类未列入的食品或饮料制备机械和设备</w:t>
            </w:r>
          </w:p>
        </w:tc>
      </w:tr>
    </w:tbl>
    <w:p w14:paraId="637E0606">
      <w:pPr>
        <w:pStyle w:val="3"/>
        <w:keepNext w:val="0"/>
        <w:keepLines w:val="0"/>
        <w:widowControl/>
        <w:suppressLineNumbers w:val="0"/>
        <w:spacing w:line="450" w:lineRule="atLeast"/>
        <w:jc w:val="center"/>
      </w:pPr>
      <w:r>
        <w:rPr>
          <w:rFonts w:hint="eastAsia" w:ascii="微软雅黑" w:hAnsi="微软雅黑" w:eastAsia="微软雅黑" w:cs="微软雅黑"/>
          <w:i w:val="0"/>
          <w:iCs w:val="0"/>
          <w:caps w:val="0"/>
          <w:color w:val="333333"/>
          <w:spacing w:val="0"/>
          <w:sz w:val="21"/>
          <w:szCs w:val="21"/>
          <w:bdr w:val="none" w:color="auto" w:sz="0" w:space="0"/>
        </w:rPr>
        <w:t> </w:t>
      </w:r>
    </w:p>
    <w:p w14:paraId="305E470B">
      <w:pPr>
        <w:pStyle w:val="3"/>
        <w:keepNext w:val="0"/>
        <w:keepLines w:val="0"/>
        <w:widowControl/>
        <w:suppressLineNumbers w:val="0"/>
        <w:spacing w:line="450" w:lineRule="atLeast"/>
      </w:pPr>
      <w:r>
        <w:rPr>
          <w:rFonts w:hint="default" w:ascii="楷体_GB2312" w:hAnsi="Calibri" w:eastAsia="楷体_GB2312" w:cs="楷体_GB2312"/>
          <w:i w:val="0"/>
          <w:iCs w:val="0"/>
          <w:caps w:val="0"/>
          <w:color w:val="333333"/>
          <w:spacing w:val="0"/>
          <w:sz w:val="32"/>
          <w:szCs w:val="32"/>
          <w:bdr w:val="none" w:color="auto" w:sz="0" w:space="0"/>
        </w:rPr>
        <w:t>新能源产业</w:t>
      </w:r>
    </w:p>
    <w:p w14:paraId="61690B51">
      <w:pPr>
        <w:pStyle w:val="3"/>
        <w:keepNext w:val="0"/>
        <w:keepLines w:val="0"/>
        <w:widowControl/>
        <w:suppressLineNumbers w:val="0"/>
        <w:spacing w:line="450" w:lineRule="atLeast"/>
        <w:jc w:val="center"/>
      </w:pPr>
      <w:r>
        <w:rPr>
          <w:rFonts w:hint="eastAsia" w:ascii="微软雅黑" w:hAnsi="微软雅黑" w:eastAsia="微软雅黑" w:cs="微软雅黑"/>
          <w:i w:val="0"/>
          <w:iCs w:val="0"/>
          <w:caps w:val="0"/>
          <w:color w:val="333333"/>
          <w:spacing w:val="0"/>
          <w:sz w:val="21"/>
          <w:szCs w:val="21"/>
          <w:bdr w:val="none" w:color="auto" w:sz="0" w:space="0"/>
        </w:rPr>
        <w:t> </w:t>
      </w:r>
    </w:p>
    <w:tbl>
      <w:tblPr>
        <w:tblW w:w="880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43"/>
        <w:gridCol w:w="1987"/>
        <w:gridCol w:w="5975"/>
      </w:tblGrid>
      <w:tr w14:paraId="6E6E0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single" w:color="000000" w:sz="6" w:space="0"/>
              <w:left w:val="single" w:color="000000" w:sz="6" w:space="0"/>
              <w:bottom w:val="single" w:color="000000" w:sz="6" w:space="0"/>
              <w:right w:val="single" w:color="000000" w:sz="6" w:space="0"/>
            </w:tcBorders>
            <w:shd w:val="clear"/>
            <w:vAlign w:val="top"/>
          </w:tcPr>
          <w:p w14:paraId="34A8D3AB">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序号</w:t>
            </w:r>
          </w:p>
        </w:tc>
        <w:tc>
          <w:tcPr>
            <w:tcW w:w="1980" w:type="dxa"/>
            <w:tcBorders>
              <w:top w:val="single" w:color="000000" w:sz="6" w:space="0"/>
              <w:left w:val="single" w:color="000000" w:sz="6" w:space="0"/>
              <w:bottom w:val="single" w:color="000000" w:sz="6" w:space="0"/>
              <w:right w:val="single" w:color="000000" w:sz="6" w:space="0"/>
            </w:tcBorders>
            <w:shd w:val="clear"/>
            <w:vAlign w:val="top"/>
          </w:tcPr>
          <w:p w14:paraId="3145F975">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洛迦诺小类</w:t>
            </w:r>
          </w:p>
        </w:tc>
        <w:tc>
          <w:tcPr>
            <w:tcW w:w="5955" w:type="dxa"/>
            <w:tcBorders>
              <w:top w:val="single" w:color="000000" w:sz="6" w:space="0"/>
              <w:left w:val="single" w:color="000000" w:sz="6" w:space="0"/>
              <w:bottom w:val="single" w:color="000000" w:sz="6" w:space="0"/>
              <w:right w:val="single" w:color="000000" w:sz="6" w:space="0"/>
            </w:tcBorders>
            <w:shd w:val="clear"/>
            <w:vAlign w:val="top"/>
          </w:tcPr>
          <w:p w14:paraId="67A7962B">
            <w:pPr>
              <w:pStyle w:val="3"/>
              <w:keepNext w:val="0"/>
              <w:keepLines w:val="0"/>
              <w:widowControl/>
              <w:suppressLineNumbers w:val="0"/>
              <w:spacing w:before="0" w:beforeAutospacing="1" w:after="0" w:afterAutospacing="1"/>
              <w:ind w:left="0" w:right="0"/>
              <w:jc w:val="center"/>
            </w:pPr>
            <w:r>
              <w:rPr>
                <w:rStyle w:val="6"/>
                <w:rFonts w:hint="default" w:ascii="仿宋_GB2312" w:hAnsi="Calibri" w:eastAsia="仿宋_GB2312" w:cs="仿宋_GB2312"/>
                <w:color w:val="000000"/>
                <w:sz w:val="24"/>
                <w:szCs w:val="24"/>
              </w:rPr>
              <w:t>类名</w:t>
            </w:r>
          </w:p>
        </w:tc>
      </w:tr>
      <w:tr w14:paraId="5F85C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1D18DC2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29</w:t>
            </w:r>
          </w:p>
        </w:tc>
        <w:tc>
          <w:tcPr>
            <w:tcW w:w="1980" w:type="dxa"/>
            <w:tcBorders>
              <w:top w:val="nil"/>
              <w:left w:val="single" w:color="auto" w:sz="6" w:space="0"/>
              <w:bottom w:val="single" w:color="auto" w:sz="6" w:space="0"/>
              <w:right w:val="single" w:color="auto" w:sz="6" w:space="0"/>
            </w:tcBorders>
            <w:shd w:val="clear"/>
            <w:vAlign w:val="top"/>
          </w:tcPr>
          <w:p w14:paraId="3C16B7EA">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13-01</w:t>
            </w:r>
          </w:p>
        </w:tc>
        <w:tc>
          <w:tcPr>
            <w:tcW w:w="5955" w:type="dxa"/>
            <w:tcBorders>
              <w:top w:val="nil"/>
              <w:left w:val="single" w:color="auto" w:sz="6" w:space="0"/>
              <w:bottom w:val="single" w:color="auto" w:sz="6" w:space="0"/>
              <w:right w:val="single" w:color="auto" w:sz="6" w:space="0"/>
            </w:tcBorders>
            <w:shd w:val="clear"/>
            <w:vAlign w:val="top"/>
          </w:tcPr>
          <w:p w14:paraId="6D38100F">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发电机和电动机</w:t>
            </w:r>
          </w:p>
        </w:tc>
      </w:tr>
      <w:tr w14:paraId="1208C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64DF3E80">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30</w:t>
            </w:r>
          </w:p>
        </w:tc>
        <w:tc>
          <w:tcPr>
            <w:tcW w:w="1980" w:type="dxa"/>
            <w:tcBorders>
              <w:top w:val="nil"/>
              <w:left w:val="single" w:color="auto" w:sz="6" w:space="0"/>
              <w:bottom w:val="single" w:color="auto" w:sz="6" w:space="0"/>
              <w:right w:val="single" w:color="auto" w:sz="6" w:space="0"/>
            </w:tcBorders>
            <w:shd w:val="clear"/>
            <w:vAlign w:val="top"/>
          </w:tcPr>
          <w:p w14:paraId="1B75515D">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13-04</w:t>
            </w:r>
          </w:p>
        </w:tc>
        <w:tc>
          <w:tcPr>
            <w:tcW w:w="5955" w:type="dxa"/>
            <w:tcBorders>
              <w:top w:val="nil"/>
              <w:left w:val="single" w:color="auto" w:sz="6" w:space="0"/>
              <w:bottom w:val="single" w:color="auto" w:sz="6" w:space="0"/>
              <w:right w:val="single" w:color="auto" w:sz="6" w:space="0"/>
            </w:tcBorders>
            <w:shd w:val="clear"/>
            <w:vAlign w:val="top"/>
          </w:tcPr>
          <w:p w14:paraId="06E69BAC">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太阳能设备</w:t>
            </w:r>
          </w:p>
        </w:tc>
      </w:tr>
      <w:tr w14:paraId="7428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single" w:color="auto" w:sz="6" w:space="0"/>
              <w:bottom w:val="single" w:color="auto" w:sz="6" w:space="0"/>
              <w:right w:val="single" w:color="auto" w:sz="6" w:space="0"/>
            </w:tcBorders>
            <w:shd w:val="clear"/>
            <w:vAlign w:val="top"/>
          </w:tcPr>
          <w:p w14:paraId="429F4EE5">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31</w:t>
            </w:r>
          </w:p>
        </w:tc>
        <w:tc>
          <w:tcPr>
            <w:tcW w:w="1980" w:type="dxa"/>
            <w:tcBorders>
              <w:top w:val="nil"/>
              <w:left w:val="single" w:color="auto" w:sz="6" w:space="0"/>
              <w:bottom w:val="single" w:color="auto" w:sz="6" w:space="0"/>
              <w:right w:val="single" w:color="auto" w:sz="6" w:space="0"/>
            </w:tcBorders>
            <w:shd w:val="clear"/>
            <w:vAlign w:val="top"/>
          </w:tcPr>
          <w:p w14:paraId="7C6DFF02">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26-06</w:t>
            </w:r>
          </w:p>
        </w:tc>
        <w:tc>
          <w:tcPr>
            <w:tcW w:w="5955" w:type="dxa"/>
            <w:tcBorders>
              <w:top w:val="nil"/>
              <w:left w:val="single" w:color="auto" w:sz="6" w:space="0"/>
              <w:bottom w:val="single" w:color="auto" w:sz="6" w:space="0"/>
              <w:right w:val="single" w:color="auto" w:sz="6" w:space="0"/>
            </w:tcBorders>
            <w:shd w:val="clear"/>
            <w:vAlign w:val="top"/>
          </w:tcPr>
          <w:p w14:paraId="4D071E26">
            <w:pPr>
              <w:pStyle w:val="3"/>
              <w:keepNext w:val="0"/>
              <w:keepLines w:val="0"/>
              <w:widowControl/>
              <w:suppressLineNumbers w:val="0"/>
              <w:spacing w:before="0" w:beforeAutospacing="1" w:after="0" w:afterAutospacing="1"/>
              <w:ind w:left="0" w:right="0"/>
              <w:jc w:val="center"/>
            </w:pPr>
            <w:r>
              <w:rPr>
                <w:rFonts w:hint="default" w:ascii="仿宋_GB2312" w:hAnsi="Calibri" w:eastAsia="仿宋_GB2312" w:cs="仿宋_GB2312"/>
                <w:color w:val="000000"/>
                <w:sz w:val="24"/>
                <w:szCs w:val="24"/>
              </w:rPr>
              <w:t>交通工具发光装置</w:t>
            </w:r>
          </w:p>
        </w:tc>
      </w:tr>
    </w:tbl>
    <w:p w14:paraId="32C32B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5079A"/>
    <w:rsid w:val="1BAA1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2026-06-17T04:43:26Z</dcterms:created>
  <dc:creator>Administrator</dc:creator>
  <cp:lastModifiedBy>问号</cp:lastModifiedBy>
  <dcterms:modified xsi:type="dcterms:W3CDTF">2026-06-17T04:43:44Z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eyJoZGlkIjoiZGZjNThiMjdjNDg3MmZiODA1ODdiZTc3Y2ZlYTMwYWUiLCJ1c2VySWQiOiIxMDIyNzc4MTkxIn0=</vt:lpwstr>
  </property>
  <property fmtid="{D5CDD505-2E9C-101B-9397-08002B2CF9AE}" pid="4" name="ICV">
    <vt:lpwstr>4A724B91791F4266824BFF7201D7144A_12</vt:lpwstr>
  </property>
</Properties>
</file>