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142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spacing w:line="332" w:lineRule="auto"/>
        <w:rPr>
          <w:rFonts w:ascii="Arial"/>
          <w:sz w:val="21"/>
        </w:rPr>
      </w:pPr>
      <w:r/>
    </w:p>
    <w:p>
      <w:pPr>
        <w:spacing w:line="332" w:lineRule="auto"/>
        <w:rPr>
          <w:rFonts w:ascii="Arial"/>
          <w:sz w:val="21"/>
        </w:rPr>
      </w:pPr>
      <w:r/>
    </w:p>
    <w:p>
      <w:pPr>
        <w:ind w:left="2339" w:right="2118" w:hanging="219"/>
        <w:spacing w:before="139" w:line="26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福建省知识产权保护中心</w:t>
      </w:r>
      <w:r>
        <w:rPr>
          <w:rFonts w:ascii="SimSun" w:hAnsi="SimSun" w:eastAsia="SimSun" w:cs="SimSun"/>
          <w:sz w:val="43"/>
          <w:szCs w:val="43"/>
          <w:spacing w:val="6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left="114" w:right="112" w:firstLine="644"/>
        <w:spacing w:before="100" w:line="328" w:lineRule="auto"/>
        <w:jc w:val="both"/>
        <w:rPr/>
      </w:pPr>
      <w:r>
        <w:rPr>
          <w:rFonts w:ascii="Times New Roman" w:hAnsi="Times New Roman" w:eastAsia="Times New Roman" w:cs="Times New Roman"/>
          <w:spacing w:val="13"/>
        </w:rPr>
        <w:t>2024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13"/>
        </w:rPr>
        <w:t>年，福建省知识产权保护中心请求</w:t>
      </w:r>
      <w:r>
        <w:rPr>
          <w:spacing w:val="12"/>
        </w:rPr>
        <w:t>调整机械装备和电</w:t>
      </w:r>
      <w:r>
        <w:rPr/>
        <w:t xml:space="preserve"> </w:t>
      </w:r>
      <w:r>
        <w:rPr>
          <w:spacing w:val="6"/>
        </w:rPr>
        <w:t>子信息产业领域预审服务分类号。经核定，福建省</w:t>
      </w:r>
      <w:r>
        <w:rPr>
          <w:spacing w:val="5"/>
        </w:rPr>
        <w:t>知识产权保护</w:t>
      </w:r>
      <w:r>
        <w:rPr/>
        <w:t xml:space="preserve"> </w:t>
      </w:r>
      <w:r>
        <w:rPr>
          <w:spacing w:val="6"/>
        </w:rPr>
        <w:t>中心专利预审服务分类号确定为：属于机械装备、</w:t>
      </w:r>
      <w:r>
        <w:rPr>
          <w:spacing w:val="5"/>
        </w:rPr>
        <w:t>电子信息产业</w:t>
      </w:r>
      <w:r>
        <w:rPr/>
        <w:t xml:space="preserve"> </w:t>
      </w:r>
      <w:r>
        <w:rPr>
          <w:spacing w:val="6"/>
        </w:rPr>
        <w:t>领域的共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107 </w:t>
      </w:r>
      <w:r>
        <w:rPr>
          <w:spacing w:val="6"/>
        </w:rPr>
        <w:t>个国际专利分类（</w:t>
      </w:r>
      <w:r>
        <w:rPr>
          <w:rFonts w:ascii="Times New Roman" w:hAnsi="Times New Roman" w:eastAsia="Times New Roman" w:cs="Times New Roman"/>
        </w:rPr>
        <w:t>IPC</w:t>
      </w:r>
      <w:r>
        <w:rPr>
          <w:spacing w:val="6"/>
        </w:rPr>
        <w:t>）主分类小类和</w:t>
      </w:r>
      <w:r>
        <w:rPr>
          <w:rFonts w:ascii="Times New Roman" w:hAnsi="Times New Roman" w:eastAsia="Times New Roman" w:cs="Times New Roman"/>
          <w:spacing w:val="6"/>
        </w:rPr>
        <w:t>33 </w:t>
      </w:r>
      <w:r>
        <w:rPr>
          <w:spacing w:val="6"/>
        </w:rPr>
        <w:t>个洛</w:t>
      </w:r>
      <w:r>
        <w:rPr>
          <w:spacing w:val="5"/>
        </w:rPr>
        <w:t>迦诺</w:t>
      </w:r>
      <w:r>
        <w:rPr/>
        <w:t xml:space="preserve"> </w:t>
      </w:r>
      <w:r>
        <w:rPr>
          <w:spacing w:val="8"/>
        </w:rPr>
        <w:t>分类小类。具体如下：</w:t>
      </w:r>
    </w:p>
    <w:p>
      <w:pPr>
        <w:ind w:left="129"/>
        <w:spacing w:before="47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3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107 </w:t>
      </w:r>
      <w:r>
        <w:rPr>
          <w:rFonts w:ascii="SimHei" w:hAnsi="SimHei" w:eastAsia="SimHei" w:cs="SimHei"/>
          <w:sz w:val="31"/>
          <w:szCs w:val="31"/>
          <w:spacing w:val="2"/>
        </w:rPr>
        <w:t>个）</w:t>
      </w:r>
    </w:p>
    <w:p>
      <w:pPr>
        <w:ind w:left="129"/>
        <w:spacing w:before="181" w:line="21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4"/>
        </w:rPr>
        <w:drawing>
          <wp:inline distT="0" distB="0" distL="0" distR="0">
            <wp:extent cx="94227" cy="14704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227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103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7"/>
        </w:rPr>
        <w:t>机械装备产业领域</w:t>
      </w:r>
    </w:p>
    <w:p>
      <w:pPr>
        <w:spacing w:line="17" w:lineRule="exact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0"/>
        <w:gridCol w:w="1257"/>
        <w:gridCol w:w="6250"/>
        <w:gridCol w:w="818"/>
      </w:tblGrid>
      <w:tr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TableText"/>
              <w:ind w:left="142"/>
              <w:spacing w:before="195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257" w:type="dxa"/>
            <w:vAlign w:val="top"/>
          </w:tcPr>
          <w:p>
            <w:pPr>
              <w:pStyle w:val="TableText"/>
              <w:ind w:left="122" w:right="7" w:firstLine="29"/>
              <w:spacing w:before="42" w:line="22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9"/>
              </w:rPr>
              <w:t>类（小类）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2900"/>
              <w:spacing w:before="195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8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1252" w:hRule="atLeast"/>
        </w:trPr>
        <w:tc>
          <w:tcPr>
            <w:tcW w:w="740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33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A23N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7" w:right="104" w:firstLine="6"/>
              <w:spacing w:before="35" w:line="232" w:lineRule="auto"/>
              <w:jc w:val="both"/>
              <w:rPr/>
            </w:pPr>
            <w:r>
              <w:rPr>
                <w:spacing w:val="1"/>
              </w:rPr>
              <w:t>其他类不包含的处理大量收获的水果、蔬菜或花球茎的机</w:t>
            </w:r>
            <w:r>
              <w:rPr/>
              <w:t xml:space="preserve"> </w:t>
            </w:r>
            <w:r>
              <w:rPr>
                <w:spacing w:val="-8"/>
              </w:rPr>
              <w:t>械或装置；大量蔬菜或水果的去皮；制备牲畜饲料装置（切</w:t>
            </w:r>
            <w:r>
              <w:rPr/>
              <w:t xml:space="preserve"> </w:t>
            </w:r>
            <w:r>
              <w:rPr>
                <w:spacing w:val="-2"/>
              </w:rPr>
              <w:t>割草类或饲料机械入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A01F29/00</w:t>
            </w:r>
            <w:r>
              <w:rPr>
                <w:spacing w:val="-2"/>
              </w:rPr>
              <w:t>；碎裂，例如</w:t>
            </w:r>
            <w:r>
              <w:rPr>
                <w:spacing w:val="-3"/>
              </w:rPr>
              <w:t>切碎入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B02C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2"/>
              </w:rPr>
              <w:t>切断，例如切割、割裂、切片入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B26B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B26D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810" w:hRule="atLeast"/>
        </w:trPr>
        <w:tc>
          <w:tcPr>
            <w:tcW w:w="74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1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5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B01L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4" w:right="52" w:firstLine="4"/>
              <w:spacing w:before="38" w:line="236" w:lineRule="auto"/>
              <w:rPr/>
            </w:pPr>
            <w:r>
              <w:rPr>
                <w:spacing w:val="-2"/>
              </w:rPr>
              <w:t>通用化学或物理实验室设备（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医用或药用设备入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A61</w:t>
            </w:r>
            <w:r>
              <w:rPr>
                <w:spacing w:val="-2"/>
              </w:rPr>
              <w:t>；工</w:t>
            </w:r>
            <w:r>
              <w:rPr/>
              <w:t xml:space="preserve"> </w:t>
            </w:r>
            <w:r>
              <w:rPr>
                <w:spacing w:val="1"/>
              </w:rPr>
              <w:t>业用设备或者结构和性能与类似的工业用设备相类似的实</w:t>
            </w:r>
            <w:r>
              <w:rPr/>
              <w:t xml:space="preserve"> </w:t>
            </w:r>
            <w:r>
              <w:rPr>
                <w:spacing w:val="-4"/>
              </w:rPr>
              <w:t>验室设备，见相应的工业设备各类，特别是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5"/>
              </w:rPr>
              <w:t>和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-5"/>
              </w:rPr>
              <w:t>的</w:t>
            </w:r>
            <w:r>
              <w:rPr/>
              <w:t xml:space="preserve"> </w:t>
            </w:r>
            <w:r>
              <w:rPr>
                <w:spacing w:val="-7"/>
              </w:rPr>
              <w:t>小类；分离和蒸馏设备入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B01D</w:t>
            </w:r>
            <w:r>
              <w:rPr>
                <w:spacing w:val="-7"/>
              </w:rPr>
              <w:t>；混合或搅拌装置入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B01F</w:t>
            </w:r>
            <w:r>
              <w:rPr>
                <w:spacing w:val="-7"/>
              </w:rPr>
              <w:t>；</w:t>
            </w:r>
            <w:r>
              <w:rPr/>
              <w:t xml:space="preserve"> </w:t>
            </w:r>
            <w:r>
              <w:rPr/>
              <w:t>雾化器入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B05B</w:t>
            </w:r>
            <w:r>
              <w:rPr/>
              <w:t>；筛子入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B07B </w:t>
            </w:r>
            <w:r>
              <w:rPr/>
              <w:t>栓、塞入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B65D</w:t>
            </w:r>
            <w:r>
              <w:rPr/>
              <w:t>；一般</w:t>
            </w:r>
            <w:r>
              <w:rPr>
                <w:spacing w:val="-1"/>
              </w:rPr>
              <w:t>液体</w:t>
            </w:r>
            <w:r>
              <w:rPr/>
              <w:t xml:space="preserve"> </w:t>
            </w:r>
            <w:r>
              <w:rPr>
                <w:spacing w:val="-1"/>
              </w:rPr>
              <w:t>贮运入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B67</w:t>
            </w:r>
            <w:r>
              <w:rPr>
                <w:spacing w:val="-1"/>
              </w:rPr>
              <w:t>；真空泵入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F04</w:t>
            </w:r>
            <w:r>
              <w:rPr>
                <w:spacing w:val="-1"/>
              </w:rPr>
              <w:t>；虹吸管入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F04F10/00</w:t>
            </w:r>
            <w:r>
              <w:rPr>
                <w:spacing w:val="-1"/>
              </w:rPr>
              <w:t>；龙头，</w:t>
            </w:r>
            <w:r>
              <w:rPr/>
              <w:t xml:space="preserve"> </w:t>
            </w:r>
            <w:r>
              <w:rPr>
                <w:spacing w:val="1"/>
              </w:rPr>
              <w:t>阻塞栓入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F16K</w:t>
            </w:r>
            <w:r>
              <w:rPr>
                <w:spacing w:val="1"/>
              </w:rPr>
              <w:t>；管、管接头入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F16L</w:t>
            </w:r>
            <w:r>
              <w:rPr>
                <w:spacing w:val="1"/>
              </w:rPr>
              <w:t>；专门适用于</w:t>
            </w:r>
            <w:r>
              <w:rPr/>
              <w:t>材料研</w:t>
            </w:r>
            <w:r>
              <w:rPr/>
              <w:t xml:space="preserve"> </w:t>
            </w:r>
            <w:r>
              <w:rPr>
                <w:spacing w:val="1"/>
              </w:rPr>
              <w:t>究与分析的设备入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G01</w:t>
            </w:r>
            <w:r>
              <w:rPr>
                <w:spacing w:val="1"/>
              </w:rPr>
              <w:t>，尤其入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G01N</w:t>
            </w:r>
            <w:r>
              <w:rPr>
                <w:spacing w:val="1"/>
              </w:rPr>
              <w:t>；</w:t>
            </w:r>
            <w:r>
              <w:rPr>
                <w:spacing w:val="-68"/>
              </w:rPr>
              <w:t xml:space="preserve"> </w:t>
            </w:r>
            <w:r>
              <w:rPr>
                <w:spacing w:val="1"/>
              </w:rPr>
              <w:t>电气或光学</w:t>
            </w:r>
            <w:r>
              <w:rPr/>
              <w:t>设备</w:t>
            </w:r>
            <w:r>
              <w:rPr/>
              <w:t xml:space="preserve"> </w:t>
            </w:r>
            <w:r>
              <w:rPr>
                <w:spacing w:val="-2"/>
              </w:rPr>
              <w:t>见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 </w:t>
            </w:r>
            <w:r>
              <w:rPr>
                <w:spacing w:val="-2"/>
              </w:rPr>
              <w:t>部和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 </w:t>
            </w:r>
            <w:r>
              <w:rPr>
                <w:spacing w:val="-2"/>
              </w:rPr>
              <w:t>部的有关各类）</w:t>
            </w:r>
          </w:p>
        </w:tc>
        <w:tc>
          <w:tcPr>
            <w:tcW w:w="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1" w:hRule="atLeast"/>
        </w:trPr>
        <w:tc>
          <w:tcPr>
            <w:tcW w:w="740" w:type="dxa"/>
            <w:vAlign w:val="top"/>
          </w:tcPr>
          <w:p>
            <w:pPr>
              <w:ind w:left="318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ind w:left="34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B21B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104" w:firstLine="7"/>
              <w:spacing w:before="4" w:line="237" w:lineRule="auto"/>
              <w:rPr/>
            </w:pPr>
            <w:r>
              <w:rPr/>
              <w:t>金属的轧制</w:t>
            </w:r>
            <w:r>
              <w:rPr>
                <w:rFonts w:ascii="Times New Roman" w:hAnsi="Times New Roman" w:eastAsia="Times New Roman" w:cs="Times New Roman"/>
              </w:rPr>
              <w:t>(</w:t>
            </w:r>
            <w:r>
              <w:rPr/>
              <w:t>与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B21</w:t>
            </w:r>
            <w:r>
              <w:rPr>
                <w:rFonts w:ascii="Times New Roman" w:hAnsi="Times New Roman" w:eastAsia="Times New Roman" w:cs="Times New Roman"/>
                <w:spacing w:val="42"/>
              </w:rPr>
              <w:t xml:space="preserve"> </w:t>
            </w:r>
            <w:r>
              <w:rPr/>
              <w:t>中的金属加工结合使用的辅助加工</w:t>
            </w:r>
            <w:r>
              <w:rPr>
                <w:rFonts w:ascii="Times New Roman" w:hAnsi="Times New Roman" w:eastAsia="Times New Roman" w:cs="Times New Roman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/>
              <w:t>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B21C;</w:t>
            </w:r>
            <w:r>
              <w:rPr>
                <w:spacing w:val="2"/>
              </w:rPr>
              <w:t>轧弯入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B21D;</w:t>
            </w:r>
            <w:r>
              <w:rPr>
                <w:spacing w:val="2"/>
              </w:rPr>
              <w:t>轧制特种制品</w:t>
            </w:r>
            <w:r>
              <w:rPr>
                <w:rFonts w:ascii="Times New Roman" w:hAnsi="Times New Roman" w:eastAsia="Times New Roman" w:cs="Times New Roman"/>
                <w:spacing w:val="2"/>
              </w:rPr>
              <w:t>,</w:t>
            </w:r>
            <w:r>
              <w:rPr>
                <w:spacing w:val="2"/>
              </w:rPr>
              <w:t>如螺丝、轮环、圆桶、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361" w:bottom="1552" w:left="147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0"/>
        <w:gridCol w:w="1257"/>
        <w:gridCol w:w="6250"/>
        <w:gridCol w:w="818"/>
      </w:tblGrid>
      <w:tr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TableText"/>
              <w:ind w:left="142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257" w:type="dxa"/>
            <w:vAlign w:val="top"/>
          </w:tcPr>
          <w:p>
            <w:pPr>
              <w:pStyle w:val="TableText"/>
              <w:ind w:left="122" w:right="7" w:firstLine="29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9"/>
              </w:rPr>
              <w:t>类（小类）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290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8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412" w:hRule="atLeast"/>
        </w:trPr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8"/>
              <w:spacing w:before="1" w:line="334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  <w:position w:val="3"/>
              </w:rPr>
              <w:t>球入</w:t>
            </w:r>
            <w:r>
              <w:rPr>
                <w:spacing w:val="-56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B21H;</w:t>
            </w:r>
            <w:r>
              <w:rPr>
                <w:spacing w:val="-1"/>
                <w:position w:val="3"/>
              </w:rPr>
              <w:t>利用轧机的压焊入</w:t>
            </w:r>
            <w:r>
              <w:rPr>
                <w:spacing w:val="-56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B23K20/04)</w:t>
            </w:r>
          </w:p>
        </w:tc>
        <w:tc>
          <w:tcPr>
            <w:tcW w:w="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1" w:hRule="atLeast"/>
        </w:trPr>
        <w:tc>
          <w:tcPr>
            <w:tcW w:w="74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31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B21F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104" w:firstLine="7"/>
              <w:spacing w:before="37" w:line="229" w:lineRule="auto"/>
              <w:jc w:val="both"/>
              <w:rPr/>
            </w:pPr>
            <w:r>
              <w:rPr>
                <w:spacing w:val="2"/>
              </w:rPr>
              <w:t>金属线材的加工或处理（金属轧制入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B21B </w:t>
            </w:r>
            <w:r>
              <w:rPr>
                <w:spacing w:val="2"/>
              </w:rPr>
              <w:t>用拉拔和用有</w:t>
            </w:r>
            <w:r>
              <w:rPr/>
              <w:t xml:space="preserve"> </w:t>
            </w:r>
            <w:r>
              <w:rPr>
                <w:spacing w:val="4"/>
              </w:rPr>
              <w:t>关基本无切削加工的辅助加工方法入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B21C</w:t>
            </w:r>
            <w:r>
              <w:rPr>
                <w:spacing w:val="4"/>
              </w:rPr>
              <w:t>；捆扎物件入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B65B13/00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462" w:hRule="atLeast"/>
        </w:trPr>
        <w:tc>
          <w:tcPr>
            <w:tcW w:w="740" w:type="dxa"/>
            <w:vAlign w:val="top"/>
          </w:tcPr>
          <w:p>
            <w:pPr>
              <w:ind w:left="320"/>
              <w:spacing w:before="154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  <w:vAlign w:val="top"/>
          </w:tcPr>
          <w:p>
            <w:pPr>
              <w:ind w:left="348"/>
              <w:spacing w:before="1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B22C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9"/>
              <w:spacing w:before="110" w:line="215" w:lineRule="auto"/>
              <w:rPr/>
            </w:pPr>
            <w:r>
              <w:rPr>
                <w:spacing w:val="-1"/>
              </w:rPr>
              <w:t>铸造造型（成型耐火材料一般入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B28B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1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4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ind w:left="31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57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B22F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9" w:right="104" w:firstLine="6"/>
              <w:spacing w:before="37" w:line="229" w:lineRule="auto"/>
              <w:jc w:val="both"/>
              <w:rPr/>
            </w:pPr>
            <w:r>
              <w:rPr>
                <w:spacing w:val="-2"/>
              </w:rPr>
              <w:t>金属粉末的加工；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由金属粉末制造制品；金属粉末的制造</w:t>
            </w:r>
            <w:r>
              <w:rPr/>
              <w:t xml:space="preserve"> </w:t>
            </w:r>
            <w:r>
              <w:rPr>
                <w:spacing w:val="1"/>
              </w:rPr>
              <w:t>（用粉末冶金法制造合金入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C22C</w:t>
            </w:r>
            <w:r>
              <w:rPr>
                <w:spacing w:val="-38"/>
              </w:rPr>
              <w:t>），</w:t>
            </w:r>
            <w:r>
              <w:rPr>
                <w:spacing w:val="1"/>
              </w:rPr>
              <w:t>金属粉末的专用装置</w:t>
            </w:r>
            <w:r>
              <w:rPr/>
              <w:t xml:space="preserve"> </w:t>
            </w:r>
            <w:r>
              <w:rPr>
                <w:spacing w:val="-2"/>
              </w:rPr>
              <w:t>或设备</w:t>
            </w:r>
          </w:p>
        </w:tc>
        <w:tc>
          <w:tcPr>
            <w:tcW w:w="81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317"/>
              <w:spacing w:before="236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  <w:vAlign w:val="top"/>
          </w:tcPr>
          <w:p>
            <w:pPr>
              <w:ind w:left="348"/>
              <w:spacing w:before="2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B23C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3" w:right="102" w:firstLine="1"/>
              <w:spacing w:before="36" w:line="22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铣削（拉削入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B23D</w:t>
            </w:r>
            <w:r>
              <w:rPr>
                <w:spacing w:val="-1"/>
              </w:rPr>
              <w:t>；制造齿轮的拉铣入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B23F</w:t>
            </w:r>
            <w:r>
              <w:rPr>
                <w:spacing w:val="-1"/>
              </w:rPr>
              <w:t>；用于仿形</w:t>
            </w:r>
            <w:r>
              <w:rPr/>
              <w:t xml:space="preserve"> </w:t>
            </w:r>
            <w:r>
              <w:rPr>
                <w:spacing w:val="-2"/>
              </w:rPr>
              <w:t>加工或控制的装置入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4" w:hRule="atLeast"/>
        </w:trPr>
        <w:tc>
          <w:tcPr>
            <w:tcW w:w="74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3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34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B27B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6" w:right="102" w:firstLine="13"/>
              <w:spacing w:before="39" w:line="233" w:lineRule="auto"/>
              <w:jc w:val="both"/>
              <w:rPr/>
            </w:pPr>
            <w:r>
              <w:rPr>
                <w:spacing w:val="1"/>
              </w:rPr>
              <w:t>木材或相似材料用锯；其零件或附件（专门</w:t>
            </w:r>
            <w:r>
              <w:rPr/>
              <w:t>适用于修枝或</w:t>
            </w:r>
            <w:r>
              <w:rPr/>
              <w:t xml:space="preserve"> </w:t>
            </w:r>
            <w:r>
              <w:rPr>
                <w:spacing w:val="5"/>
              </w:rPr>
              <w:t>去枝的锯入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A01G3/08</w:t>
            </w:r>
            <w:r>
              <w:rPr>
                <w:spacing w:val="5"/>
              </w:rPr>
              <w:t>；专门适用于砍伐树木的锯设备入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A01G23/091</w:t>
            </w:r>
            <w:r>
              <w:rPr>
                <w:spacing w:val="2"/>
              </w:rPr>
              <w:t>；不限于特定类型木锯的特性入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B23D</w:t>
            </w:r>
            <w:r>
              <w:rPr>
                <w:spacing w:val="1"/>
              </w:rPr>
              <w:t>；例如</w:t>
            </w:r>
            <w:r>
              <w:rPr/>
              <w:t xml:space="preserve"> </w:t>
            </w:r>
            <w:r>
              <w:rPr>
                <w:spacing w:val="2"/>
              </w:rPr>
              <w:t>锯条固定入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B23D51/00</w:t>
            </w:r>
            <w:r>
              <w:rPr>
                <w:spacing w:val="2"/>
              </w:rPr>
              <w:t>；一般机床</w:t>
            </w:r>
            <w:r>
              <w:rPr>
                <w:spacing w:val="1"/>
              </w:rPr>
              <w:t>的机架、床身、立柱或</w:t>
            </w:r>
            <w:r>
              <w:rPr/>
              <w:t xml:space="preserve"> </w:t>
            </w:r>
            <w:r>
              <w:rPr>
                <w:spacing w:val="-1"/>
              </w:rPr>
              <w:t>类似的构件入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B23Q1/01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0" w:hRule="atLeast"/>
        </w:trPr>
        <w:tc>
          <w:tcPr>
            <w:tcW w:w="74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31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5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34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B27C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7" w:right="104" w:firstLine="12"/>
              <w:spacing w:before="40" w:line="228" w:lineRule="auto"/>
              <w:jc w:val="both"/>
              <w:rPr/>
            </w:pPr>
            <w:r>
              <w:rPr>
                <w:spacing w:val="1"/>
              </w:rPr>
              <w:t>木材或相似材料用木工刨床、钻床、铣床、</w:t>
            </w:r>
            <w:r>
              <w:rPr/>
              <w:t>车床或通用机</w:t>
            </w:r>
            <w:r>
              <w:rPr/>
              <w:t xml:space="preserve"> </w:t>
            </w:r>
            <w:r>
              <w:rPr>
                <w:spacing w:val="-1"/>
              </w:rPr>
              <w:t>械（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一般机床入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</w:t>
            </w:r>
            <w:r>
              <w:rPr>
                <w:spacing w:val="-1"/>
              </w:rPr>
              <w:t>；用磨料例如砂纸打磨装置加工木材</w:t>
            </w:r>
            <w:r>
              <w:rPr/>
              <w:t xml:space="preserve"> </w:t>
            </w:r>
            <w:r>
              <w:rPr>
                <w:spacing w:val="-1"/>
              </w:rPr>
              <w:t>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B24</w:t>
            </w:r>
            <w:r>
              <w:rPr>
                <w:spacing w:val="-1"/>
              </w:rPr>
              <w:t>；这些用途的工具入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B27G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40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1257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3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B27D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104" w:firstLine="5"/>
              <w:spacing w:before="40" w:line="231" w:lineRule="auto"/>
              <w:jc w:val="both"/>
              <w:rPr/>
            </w:pPr>
            <w:r>
              <w:rPr>
                <w:spacing w:val="-2"/>
              </w:rPr>
              <w:t>加工单板或胶合板（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一般将液体或其他流体材料施加于表</w:t>
            </w:r>
            <w:r>
              <w:rPr/>
              <w:t xml:space="preserve"> </w:t>
            </w:r>
            <w:r>
              <w:rPr>
                <w:spacing w:val="2"/>
              </w:rPr>
              <w:t>面入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B05</w:t>
            </w:r>
            <w:r>
              <w:rPr>
                <w:spacing w:val="2"/>
              </w:rPr>
              <w:t>；木料的磨削、砂纸打磨或抛光入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B24</w:t>
            </w:r>
            <w:r>
              <w:rPr>
                <w:spacing w:val="2"/>
              </w:rPr>
              <w:t>；将</w:t>
            </w:r>
            <w:r>
              <w:rPr>
                <w:spacing w:val="1"/>
              </w:rPr>
              <w:t>黏合</w:t>
            </w:r>
            <w:r>
              <w:rPr/>
              <w:t xml:space="preserve"> </w:t>
            </w:r>
            <w:r>
              <w:rPr>
                <w:spacing w:val="8"/>
              </w:rPr>
              <w:t>剂或胶施加于木材的表面入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B27G11/00</w:t>
            </w:r>
            <w:r>
              <w:rPr>
                <w:spacing w:val="8"/>
              </w:rPr>
              <w:t>；</w:t>
            </w:r>
            <w:r>
              <w:rPr>
                <w:spacing w:val="-72"/>
              </w:rPr>
              <w:t xml:space="preserve"> </w:t>
            </w:r>
            <w:r>
              <w:rPr>
                <w:spacing w:val="8"/>
              </w:rPr>
              <w:t>单板的制造入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B27L5/00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40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125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34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B31B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104" w:firstLine="11"/>
              <w:spacing w:before="41" w:line="228" w:lineRule="auto"/>
              <w:jc w:val="both"/>
              <w:rPr/>
            </w:pPr>
            <w:r>
              <w:rPr>
                <w:spacing w:val="1"/>
              </w:rPr>
              <w:t>纸、纸板或以类似纸的方式加工的材料制成</w:t>
            </w:r>
            <w:r>
              <w:rPr/>
              <w:t>的容器的制作</w:t>
            </w:r>
            <w:r>
              <w:rPr/>
              <w:t xml:space="preserve"> </w:t>
            </w:r>
            <w:r>
              <w:rPr>
                <w:spacing w:val="4"/>
              </w:rPr>
              <w:t>（制作缠绕物件，如缠绕管，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B31C,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4"/>
              </w:rPr>
              <w:t>制作和充填</w:t>
            </w:r>
            <w:r>
              <w:rPr>
                <w:spacing w:val="3"/>
              </w:rPr>
              <w:t>结合的入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B65B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76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12</w:t>
            </w:r>
          </w:p>
        </w:tc>
        <w:tc>
          <w:tcPr>
            <w:tcW w:w="1257" w:type="dxa"/>
            <w:vAlign w:val="top"/>
          </w:tcPr>
          <w:p>
            <w:pPr>
              <w:ind w:left="348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B44B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1" w:right="104" w:firstLine="2"/>
              <w:spacing w:before="39" w:line="223" w:lineRule="auto"/>
              <w:rPr/>
            </w:pPr>
            <w:r>
              <w:rPr>
                <w:spacing w:val="1"/>
              </w:rPr>
              <w:t>用于艺术制品的机器、设备或工具，例如用于雕塑、扭索</w:t>
            </w:r>
            <w:r>
              <w:rPr/>
              <w:t xml:space="preserve"> </w:t>
            </w:r>
            <w:r>
              <w:rPr>
                <w:spacing w:val="2"/>
              </w:rPr>
              <w:t>饰、雕刻、烙印或镶嵌（装饰革制品入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C14B</w:t>
            </w:r>
            <w:r>
              <w:rPr>
                <w:spacing w:val="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0" w:hRule="atLeast"/>
        </w:trPr>
        <w:tc>
          <w:tcPr>
            <w:tcW w:w="74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13</w:t>
            </w:r>
          </w:p>
        </w:tc>
        <w:tc>
          <w:tcPr>
            <w:tcW w:w="125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34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B60B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1" w:right="104" w:firstLine="2"/>
              <w:spacing w:before="1" w:line="238" w:lineRule="auto"/>
              <w:jc w:val="both"/>
              <w:rPr/>
            </w:pPr>
            <w:r>
              <w:rPr>
                <w:spacing w:val="-3"/>
              </w:rPr>
              <w:t>车轮（通过轧制制造车轮或车轮部件入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B21H1/00</w:t>
            </w:r>
            <w:r>
              <w:rPr>
                <w:spacing w:val="-3"/>
              </w:rPr>
              <w:t>，通</w:t>
            </w:r>
            <w:r>
              <w:rPr>
                <w:spacing w:val="-4"/>
              </w:rPr>
              <w:t>过锻</w:t>
            </w:r>
            <w:r>
              <w:rPr/>
              <w:t xml:space="preserve"> </w:t>
            </w:r>
            <w:r>
              <w:rPr>
                <w:spacing w:val="-3"/>
              </w:rPr>
              <w:t>制、锤锻或模压入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B21K1/28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20"/>
              </w:rPr>
              <w:t>）；</w:t>
            </w:r>
            <w:r>
              <w:rPr>
                <w:spacing w:val="-3"/>
              </w:rPr>
              <w:t>脚轮；用于脚轮或车轮的</w:t>
            </w:r>
            <w:r>
              <w:rPr/>
              <w:t xml:space="preserve"> </w:t>
            </w:r>
            <w:r>
              <w:rPr>
                <w:spacing w:val="-2"/>
              </w:rPr>
              <w:t>车轴车轮附着力的提高</w:t>
            </w:r>
          </w:p>
        </w:tc>
        <w:tc>
          <w:tcPr>
            <w:tcW w:w="81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76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14</w:t>
            </w:r>
          </w:p>
        </w:tc>
        <w:tc>
          <w:tcPr>
            <w:tcW w:w="1257" w:type="dxa"/>
            <w:vAlign w:val="top"/>
          </w:tcPr>
          <w:p>
            <w:pPr>
              <w:ind w:left="340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B60N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3" w:right="104"/>
              <w:spacing w:before="41" w:line="222" w:lineRule="auto"/>
              <w:rPr/>
            </w:pPr>
            <w:r>
              <w:rPr>
                <w:spacing w:val="1"/>
              </w:rPr>
              <w:t>用于车辆的特殊位置；不包含在其他类目中的车辆乘客用</w:t>
            </w:r>
            <w:r>
              <w:rPr/>
              <w:t xml:space="preserve"> </w:t>
            </w:r>
            <w:r>
              <w:rPr>
                <w:spacing w:val="-5"/>
              </w:rPr>
              <w:t>设备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40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15</w:t>
            </w:r>
          </w:p>
        </w:tc>
        <w:tc>
          <w:tcPr>
            <w:tcW w:w="125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B60P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8" w:right="104" w:hanging="2"/>
              <w:spacing w:before="41" w:line="228" w:lineRule="auto"/>
              <w:jc w:val="both"/>
              <w:rPr/>
            </w:pPr>
            <w:r>
              <w:rPr>
                <w:spacing w:val="-11"/>
              </w:rPr>
              <w:t>适用于货运或运输、装载或包容特殊货物或物体的车辆（</w:t>
            </w:r>
            <w:r>
              <w:rPr>
                <w:spacing w:val="-52"/>
              </w:rPr>
              <w:t xml:space="preserve"> </w:t>
            </w:r>
            <w:r>
              <w:rPr>
                <w:spacing w:val="-11"/>
              </w:rPr>
              <w:t>带</w:t>
            </w:r>
            <w:r>
              <w:rPr/>
              <w:t xml:space="preserve"> </w:t>
            </w:r>
            <w:r>
              <w:rPr>
                <w:spacing w:val="1"/>
              </w:rPr>
              <w:t>有运送病人或残疾人的，或他们专用运输工</w:t>
            </w:r>
            <w:r>
              <w:rPr/>
              <w:t>具的专用装置</w:t>
            </w:r>
            <w:r>
              <w:rPr/>
              <w:t xml:space="preserve"> </w:t>
            </w:r>
            <w:r>
              <w:rPr>
                <w:spacing w:val="-2"/>
              </w:rPr>
              <w:t>的车辆入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A61G3/00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1" w:hRule="atLeast"/>
        </w:trPr>
        <w:tc>
          <w:tcPr>
            <w:tcW w:w="740" w:type="dxa"/>
            <w:vAlign w:val="top"/>
          </w:tcPr>
          <w:p>
            <w:pPr>
              <w:ind w:left="276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16</w:t>
            </w:r>
          </w:p>
        </w:tc>
        <w:tc>
          <w:tcPr>
            <w:tcW w:w="1257" w:type="dxa"/>
            <w:vAlign w:val="top"/>
          </w:tcPr>
          <w:p>
            <w:pPr>
              <w:ind w:left="362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B60S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8" w:right="104"/>
              <w:spacing w:before="41" w:line="223" w:lineRule="auto"/>
              <w:rPr/>
            </w:pPr>
            <w:r>
              <w:rPr>
                <w:spacing w:val="1"/>
              </w:rPr>
              <w:t>不包含在其他类目中的车辆保养、清洗、修理</w:t>
            </w:r>
            <w:r>
              <w:rPr/>
              <w:t>、支承、举</w:t>
            </w:r>
            <w:r>
              <w:rPr/>
              <w:t xml:space="preserve"> </w:t>
            </w:r>
            <w:r>
              <w:rPr>
                <w:spacing w:val="-4"/>
              </w:rPr>
              <w:t>升或调试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6" w:h="16839"/>
          <w:pgMar w:top="1431" w:right="1361" w:bottom="1551" w:left="147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0"/>
        <w:gridCol w:w="1257"/>
        <w:gridCol w:w="6250"/>
        <w:gridCol w:w="818"/>
      </w:tblGrid>
      <w:tr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TableText"/>
              <w:ind w:left="142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257" w:type="dxa"/>
            <w:vAlign w:val="top"/>
          </w:tcPr>
          <w:p>
            <w:pPr>
              <w:pStyle w:val="TableText"/>
              <w:ind w:left="122" w:right="7" w:firstLine="29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9"/>
              </w:rPr>
              <w:t>类（小类）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290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8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1564" w:hRule="atLeast"/>
        </w:trPr>
        <w:tc>
          <w:tcPr>
            <w:tcW w:w="74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17</w:t>
            </w:r>
          </w:p>
        </w:tc>
        <w:tc>
          <w:tcPr>
            <w:tcW w:w="1257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35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B60T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9" w:right="104" w:firstLine="14"/>
              <w:spacing w:before="39" w:line="233" w:lineRule="auto"/>
              <w:jc w:val="both"/>
              <w:rPr/>
            </w:pPr>
            <w:r>
              <w:rPr/>
              <w:t>车辆制动控制系统或其部件；一般制动控制系统或其部件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（</w:t>
            </w:r>
            <w:r>
              <w:rPr>
                <w:spacing w:val="-51"/>
              </w:rPr>
              <w:t xml:space="preserve"> </w:t>
            </w:r>
            <w:r>
              <w:rPr>
                <w:spacing w:val="-4"/>
              </w:rPr>
              <w:t>电力制动系统的控制入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B60L7/00</w:t>
            </w:r>
            <w:r>
              <w:rPr>
                <w:spacing w:val="-4"/>
              </w:rPr>
              <w:t>；车辆的制动器和其他</w:t>
            </w:r>
            <w:r>
              <w:rPr/>
              <w:t xml:space="preserve"> </w:t>
            </w:r>
            <w:r>
              <w:rPr/>
              <w:t>部件的联合控制入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B60W</w:t>
            </w:r>
            <w:r>
              <w:rPr>
                <w:spacing w:val="28"/>
              </w:rPr>
              <w:t>）；</w:t>
            </w:r>
            <w:r>
              <w:rPr/>
              <w:t>一般制动元件在车辆上的布</w:t>
            </w:r>
            <w:r>
              <w:rPr/>
              <w:t xml:space="preserve"> </w:t>
            </w:r>
            <w:r>
              <w:rPr>
                <w:spacing w:val="1"/>
              </w:rPr>
              <w:t>置；用于防止车辆发生不希望的运动的便携装置；便于冷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却制动器的车辆的改进</w:t>
            </w:r>
          </w:p>
        </w:tc>
        <w:tc>
          <w:tcPr>
            <w:tcW w:w="81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4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2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18</w:t>
            </w:r>
          </w:p>
        </w:tc>
        <w:tc>
          <w:tcPr>
            <w:tcW w:w="125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34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B63B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6" w:right="104" w:hanging="13"/>
              <w:spacing w:before="37" w:line="229" w:lineRule="auto"/>
              <w:jc w:val="both"/>
              <w:rPr/>
            </w:pPr>
            <w:r>
              <w:rPr>
                <w:spacing w:val="1"/>
              </w:rPr>
              <w:t>船舶或其他水上船只；船用设备（船用通风加热，冷却或</w:t>
            </w:r>
            <w:r>
              <w:rPr/>
              <w:t xml:space="preserve"> </w:t>
            </w:r>
            <w:r>
              <w:rPr>
                <w:spacing w:val="-1"/>
              </w:rPr>
              <w:t>空气调节装置入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B63J2/00</w:t>
            </w:r>
            <w:r>
              <w:rPr>
                <w:spacing w:val="-1"/>
              </w:rPr>
              <w:t>；用作挖掘机或疏浚机支撑的浮</w:t>
            </w:r>
            <w:r>
              <w:rPr/>
              <w:t xml:space="preserve"> </w:t>
            </w:r>
            <w:r>
              <w:rPr>
                <w:spacing w:val="-3"/>
              </w:rPr>
              <w:t>动结构入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E02F9/06</w:t>
            </w:r>
            <w:r>
              <w:rPr>
                <w:spacing w:val="-3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435" w:hRule="atLeast"/>
        </w:trPr>
        <w:tc>
          <w:tcPr>
            <w:tcW w:w="740" w:type="dxa"/>
            <w:vAlign w:val="top"/>
          </w:tcPr>
          <w:p>
            <w:pPr>
              <w:ind w:left="276"/>
              <w:spacing w:before="1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19</w:t>
            </w:r>
          </w:p>
        </w:tc>
        <w:tc>
          <w:tcPr>
            <w:tcW w:w="1257" w:type="dxa"/>
            <w:vAlign w:val="top"/>
          </w:tcPr>
          <w:p>
            <w:pPr>
              <w:ind w:left="348"/>
              <w:spacing w:before="1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B64C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9"/>
              <w:spacing w:before="98" w:line="214" w:lineRule="auto"/>
              <w:rPr/>
            </w:pPr>
            <w:r>
              <w:rPr>
                <w:spacing w:val="-2"/>
              </w:rPr>
              <w:t>飞机；直升飞机（气垫车入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B60V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9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3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20</w:t>
            </w:r>
          </w:p>
        </w:tc>
        <w:tc>
          <w:tcPr>
            <w:tcW w:w="1257" w:type="dxa"/>
            <w:vAlign w:val="top"/>
          </w:tcPr>
          <w:p>
            <w:pPr>
              <w:ind w:left="340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B64D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6" w:right="172" w:hanging="13"/>
              <w:spacing w:before="36" w:line="224" w:lineRule="auto"/>
              <w:rPr/>
            </w:pPr>
            <w:r>
              <w:rPr>
                <w:spacing w:val="-2"/>
              </w:rPr>
              <w:t>用于与飞机配合或装到飞机上的设备；飞行衣；降落伞；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动力装置或推进传动装置在飞机中的配置或安装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3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40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21</w:t>
            </w:r>
          </w:p>
        </w:tc>
        <w:tc>
          <w:tcPr>
            <w:tcW w:w="125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34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B66B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5" w:right="104" w:firstLine="3"/>
              <w:spacing w:before="40" w:line="234" w:lineRule="auto"/>
              <w:jc w:val="both"/>
              <w:rPr/>
            </w:pPr>
            <w:r>
              <w:rPr>
                <w:spacing w:val="-2"/>
              </w:rPr>
              <w:t>升降机；</w:t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自动扶梯或移动人行道（用作替代正常出口的救</w:t>
            </w:r>
            <w:r>
              <w:rPr/>
              <w:t xml:space="preserve"> </w:t>
            </w:r>
            <w:r>
              <w:rPr>
                <w:spacing w:val="1"/>
              </w:rPr>
              <w:t>生装置，如支撑在大楼或者其他结构上的楼梯、用于</w:t>
            </w:r>
            <w:r>
              <w:rPr/>
              <w:t>降下</w:t>
            </w:r>
            <w:r>
              <w:rPr/>
              <w:t xml:space="preserve"> </w:t>
            </w:r>
            <w:r>
              <w:rPr>
                <w:spacing w:val="-3"/>
              </w:rPr>
              <w:t>人员的营救笼、袋或具有类似功能的设备入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A62B1/02</w:t>
            </w:r>
            <w:r>
              <w:rPr>
                <w:spacing w:val="-3"/>
              </w:rPr>
              <w:t>；与</w:t>
            </w:r>
            <w:r>
              <w:rPr/>
              <w:t xml:space="preserve"> </w:t>
            </w:r>
            <w:r>
              <w:rPr>
                <w:spacing w:val="1"/>
              </w:rPr>
              <w:t>飞机配合或装在飞机上用于装卸货物或便于乘客乘降</w:t>
            </w:r>
            <w:r>
              <w:rPr/>
              <w:t>或具</w:t>
            </w:r>
            <w:r>
              <w:rPr/>
              <w:t xml:space="preserve"> </w:t>
            </w:r>
            <w:r>
              <w:rPr>
                <w:spacing w:val="-3"/>
              </w:rPr>
              <w:t>有类似功能的设备入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B64D9/00</w:t>
            </w:r>
            <w:r>
              <w:rPr>
                <w:spacing w:val="-3"/>
              </w:rPr>
              <w:t>；以用于提升或卷扬机构为</w:t>
            </w:r>
            <w:r>
              <w:rPr/>
              <w:t xml:space="preserve"> </w:t>
            </w:r>
            <w:r>
              <w:rPr>
                <w:spacing w:val="-1"/>
              </w:rPr>
              <w:t>特点的制动或停止装置入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B66D5/00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40" w:type="dxa"/>
            <w:vAlign w:val="top"/>
          </w:tcPr>
          <w:p>
            <w:pPr>
              <w:ind w:left="253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22</w:t>
            </w:r>
          </w:p>
        </w:tc>
        <w:tc>
          <w:tcPr>
            <w:tcW w:w="1257" w:type="dxa"/>
            <w:vAlign w:val="top"/>
          </w:tcPr>
          <w:p>
            <w:pPr>
              <w:ind w:left="356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E02B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2"/>
              <w:spacing w:before="131" w:line="333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  <w:position w:val="3"/>
              </w:rPr>
              <w:t>水利工程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(</w:t>
            </w:r>
            <w:r>
              <w:rPr>
                <w:spacing w:val="-1"/>
                <w:position w:val="3"/>
              </w:rPr>
              <w:t>提升船舶入</w:t>
            </w:r>
            <w:r>
              <w:rPr>
                <w:spacing w:val="-52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E02C</w:t>
            </w:r>
            <w:r>
              <w:rPr>
                <w:spacing w:val="-1"/>
                <w:position w:val="3"/>
              </w:rPr>
              <w:t>；疏浚入</w:t>
            </w:r>
            <w:r>
              <w:rPr>
                <w:spacing w:val="-55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E02F)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6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3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1257" w:type="dxa"/>
            <w:vAlign w:val="top"/>
          </w:tcPr>
          <w:p>
            <w:pPr>
              <w:ind w:left="349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E02D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4" w:right="104" w:hanging="14"/>
              <w:spacing w:before="2" w:line="237" w:lineRule="auto"/>
              <w:rPr/>
            </w:pPr>
            <w:r>
              <w:rPr>
                <w:spacing w:val="-2"/>
              </w:rPr>
              <w:t>基础；挖方；填方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专用于水利工程的入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E02B)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2"/>
              </w:rPr>
              <w:t>；地下或水</w:t>
            </w:r>
            <w:r>
              <w:rPr/>
              <w:t xml:space="preserve"> </w:t>
            </w:r>
            <w:r>
              <w:rPr>
                <w:spacing w:val="-5"/>
              </w:rPr>
              <w:t>下结构物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40" w:type="dxa"/>
            <w:vAlign w:val="top"/>
          </w:tcPr>
          <w:p>
            <w:pPr>
              <w:ind w:left="253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</w:t>
            </w:r>
          </w:p>
        </w:tc>
        <w:tc>
          <w:tcPr>
            <w:tcW w:w="1257" w:type="dxa"/>
            <w:vAlign w:val="top"/>
          </w:tcPr>
          <w:p>
            <w:pPr>
              <w:ind w:left="370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E02F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6"/>
              <w:spacing w:before="129" w:line="334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  <w:position w:val="3"/>
              </w:rPr>
              <w:t>挖掘；疏浚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(</w:t>
            </w:r>
            <w:r>
              <w:rPr>
                <w:spacing w:val="-1"/>
                <w:position w:val="3"/>
              </w:rPr>
              <w:t>泥炭的开采入</w:t>
            </w:r>
            <w:r>
              <w:rPr>
                <w:spacing w:val="-51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E21C49/00)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6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40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</w:t>
            </w:r>
          </w:p>
        </w:tc>
        <w:tc>
          <w:tcPr>
            <w:tcW w:w="1257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E04C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2" w:right="104" w:firstLine="8"/>
              <w:spacing w:before="4" w:line="23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结构构件；建筑材料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</w:t>
            </w:r>
            <w:r>
              <w:rPr>
                <w:spacing w:val="-2"/>
              </w:rPr>
              <w:t>桥梁用的入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E01</w:t>
            </w:r>
            <w:r>
              <w:rPr>
                <w:spacing w:val="-2"/>
              </w:rPr>
              <w:t>D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;</w:t>
            </w:r>
            <w:r>
              <w:rPr>
                <w:spacing w:val="75"/>
              </w:rPr>
              <w:t xml:space="preserve"> </w:t>
            </w:r>
            <w:r>
              <w:rPr>
                <w:spacing w:val="-2"/>
              </w:rPr>
              <w:t>专</w:t>
            </w:r>
            <w:r>
              <w:rPr>
                <w:spacing w:val="-3"/>
              </w:rPr>
              <w:t>门设计作隔绝</w:t>
            </w:r>
            <w:r>
              <w:rPr/>
              <w:t xml:space="preserve"> </w:t>
            </w:r>
            <w:r>
              <w:rPr>
                <w:spacing w:val="-1"/>
              </w:rPr>
              <w:t>或其他防护用途的入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E04B</w:t>
            </w:r>
            <w:r>
              <w:rPr>
                <w:spacing w:val="-1"/>
              </w:rPr>
              <w:t>；辅助建筑构件入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E04G</w:t>
            </w:r>
            <w:r>
              <w:rPr>
                <w:spacing w:val="-1"/>
              </w:rPr>
              <w:t>；采矿</w:t>
            </w:r>
            <w:r>
              <w:rPr/>
              <w:t xml:space="preserve"> </w:t>
            </w:r>
            <w:r>
              <w:rPr>
                <w:spacing w:val="-1"/>
              </w:rPr>
              <w:t>用的入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E21</w:t>
            </w:r>
            <w:r>
              <w:rPr>
                <w:spacing w:val="-1"/>
              </w:rPr>
              <w:t>；隧道用的入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E21D</w:t>
            </w:r>
            <w:r>
              <w:rPr>
                <w:spacing w:val="-1"/>
              </w:rPr>
              <w:t>；具有除建筑工程以外更</w:t>
            </w:r>
            <w:r>
              <w:rPr/>
              <w:t xml:space="preserve">  </w:t>
            </w:r>
            <w:r>
              <w:rPr/>
              <w:t>广泛用途的结构构件入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F16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/>
              <w:t>，特别是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F16</w:t>
            </w:r>
            <w:r>
              <w:rPr/>
              <w:t>S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81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3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</w:t>
            </w:r>
          </w:p>
        </w:tc>
        <w:tc>
          <w:tcPr>
            <w:tcW w:w="1257" w:type="dxa"/>
            <w:vAlign w:val="top"/>
          </w:tcPr>
          <w:p>
            <w:pPr>
              <w:ind w:left="349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E04G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8" w:right="104" w:hanging="16"/>
              <w:spacing w:before="41" w:line="222" w:lineRule="auto"/>
              <w:rPr/>
            </w:pPr>
            <w:r>
              <w:rPr>
                <w:spacing w:val="1"/>
              </w:rPr>
              <w:t>脚手架、模壳；模板；施工用具或辅助设备或其应用；建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筑材料的现场处理；原有建筑物的修理，拆除或其他工作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4" w:hRule="atLeast"/>
        </w:trPr>
        <w:tc>
          <w:tcPr>
            <w:tcW w:w="74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25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27</w:t>
            </w:r>
          </w:p>
        </w:tc>
        <w:tc>
          <w:tcPr>
            <w:tcW w:w="1257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E06B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3" w:right="104" w:firstLine="2"/>
              <w:spacing w:before="39" w:line="233" w:lineRule="auto"/>
              <w:jc w:val="both"/>
              <w:rPr/>
            </w:pPr>
            <w:r>
              <w:rPr>
                <w:spacing w:val="1"/>
              </w:rPr>
              <w:t>在建筑物、车辆、围栏或类似围绕物的开口处用的</w:t>
            </w:r>
            <w:r>
              <w:rPr/>
              <w:t>固定式</w:t>
            </w:r>
            <w:r>
              <w:rPr/>
              <w:t xml:space="preserve"> </w:t>
            </w:r>
            <w:r>
              <w:rPr>
                <w:spacing w:val="-1"/>
              </w:rPr>
              <w:t>或移动式闭合装置，例如，门窗、遮帘、栅</w:t>
            </w:r>
            <w:r>
              <w:rPr>
                <w:spacing w:val="-2"/>
              </w:rPr>
              <w:t>门（</w:t>
            </w:r>
            <w:r>
              <w:rPr>
                <w:spacing w:val="-64"/>
              </w:rPr>
              <w:t xml:space="preserve"> </w:t>
            </w:r>
            <w:r>
              <w:rPr>
                <w:spacing w:val="-2"/>
              </w:rPr>
              <w:t>暖房用的</w:t>
            </w:r>
            <w:r>
              <w:rPr/>
              <w:t xml:space="preserve"> </w:t>
            </w:r>
            <w:r>
              <w:rPr>
                <w:spacing w:val="-1"/>
              </w:rPr>
              <w:t>遮阳板或百叶窗入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A01G9/22</w:t>
            </w:r>
            <w:r>
              <w:rPr>
                <w:spacing w:val="-1"/>
              </w:rPr>
              <w:t>；窗帘入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A47H</w:t>
            </w:r>
            <w:r>
              <w:rPr>
                <w:spacing w:val="-1"/>
              </w:rPr>
              <w:t>；汽车行李箱</w:t>
            </w:r>
            <w:r>
              <w:rPr/>
              <w:t xml:space="preserve"> </w:t>
            </w:r>
            <w:r>
              <w:rPr>
                <w:spacing w:val="-3"/>
              </w:rPr>
              <w:t>或保护罩的盖入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B62D25/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</w:t>
            </w:r>
            <w:r>
              <w:rPr>
                <w:spacing w:val="-3"/>
              </w:rPr>
              <w:t>；天窗入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E04B7/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18</w:t>
            </w:r>
            <w:r>
              <w:rPr>
                <w:spacing w:val="-3"/>
              </w:rPr>
              <w:t>；遮阳、凉</w:t>
            </w:r>
            <w:r>
              <w:rPr/>
              <w:t xml:space="preserve"> </w:t>
            </w:r>
            <w:r>
              <w:rPr>
                <w:spacing w:val="-2"/>
              </w:rPr>
              <w:t>篷入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E04F10/00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3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</w:t>
            </w:r>
          </w:p>
        </w:tc>
        <w:tc>
          <w:tcPr>
            <w:tcW w:w="1257" w:type="dxa"/>
            <w:vAlign w:val="top"/>
          </w:tcPr>
          <w:p>
            <w:pPr>
              <w:ind w:left="362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F02B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4" w:right="95" w:firstLine="2"/>
              <w:spacing w:before="41" w:line="222" w:lineRule="auto"/>
              <w:rPr/>
            </w:pPr>
            <w:r>
              <w:rPr>
                <w:spacing w:val="-4"/>
              </w:rPr>
              <w:t>活塞式内燃机；一般燃烧发动机（燃气轮机装置入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F02C</w:t>
            </w:r>
            <w:r>
              <w:rPr>
                <w:spacing w:val="-4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热气或燃烧产物的变容式发动机装置入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2G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4" w:hRule="atLeast"/>
        </w:trPr>
        <w:tc>
          <w:tcPr>
            <w:tcW w:w="740" w:type="dxa"/>
            <w:vAlign w:val="top"/>
          </w:tcPr>
          <w:p>
            <w:pPr>
              <w:ind w:left="253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29</w:t>
            </w:r>
          </w:p>
        </w:tc>
        <w:tc>
          <w:tcPr>
            <w:tcW w:w="1257" w:type="dxa"/>
            <w:vAlign w:val="top"/>
          </w:tcPr>
          <w:p>
            <w:pPr>
              <w:ind w:left="333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F02M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9"/>
              <w:spacing w:before="167" w:line="216" w:lineRule="auto"/>
              <w:rPr/>
            </w:pPr>
            <w:r>
              <w:rPr>
                <w:spacing w:val="-2"/>
              </w:rPr>
              <w:t>一般燃烧发动机可燃混合物的供给或其组成部分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6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6" w:h="16839"/>
          <w:pgMar w:top="1431" w:right="1361" w:bottom="1551" w:left="147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0"/>
        <w:gridCol w:w="1257"/>
        <w:gridCol w:w="6250"/>
        <w:gridCol w:w="818"/>
      </w:tblGrid>
      <w:tr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TableText"/>
              <w:ind w:left="142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257" w:type="dxa"/>
            <w:vAlign w:val="top"/>
          </w:tcPr>
          <w:p>
            <w:pPr>
              <w:pStyle w:val="TableText"/>
              <w:ind w:left="122" w:right="7" w:firstLine="29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9"/>
              </w:rPr>
              <w:t>类（小类）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290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8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940" w:hRule="atLeast"/>
        </w:trPr>
        <w:tc>
          <w:tcPr>
            <w:tcW w:w="74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25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30</w:t>
            </w:r>
          </w:p>
        </w:tc>
        <w:tc>
          <w:tcPr>
            <w:tcW w:w="1257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F04B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3" w:right="102" w:firstLine="5"/>
              <w:spacing w:before="36" w:line="229" w:lineRule="auto"/>
              <w:jc w:val="both"/>
              <w:rPr/>
            </w:pPr>
            <w:r>
              <w:rPr>
                <w:spacing w:val="1"/>
              </w:rPr>
              <w:t>液体变容式机械；泵（旋转活塞式或摆动活</w:t>
            </w:r>
            <w:r>
              <w:rPr/>
              <w:t>塞式液体机械</w:t>
            </w:r>
            <w:r>
              <w:rPr/>
              <w:t xml:space="preserve"> </w:t>
            </w:r>
            <w:r>
              <w:rPr/>
              <w:t>或泵入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F04C</w:t>
            </w:r>
            <w:r>
              <w:rPr/>
              <w:t>；非变容式泵入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F04D</w:t>
            </w:r>
            <w:r>
              <w:rPr/>
              <w:t>；通过其他流体直接接</w:t>
            </w:r>
            <w:r>
              <w:rPr/>
              <w:t xml:space="preserve"> </w:t>
            </w:r>
            <w:r>
              <w:rPr>
                <w:spacing w:val="-1"/>
              </w:rPr>
              <w:t>触或利用被泵送流体的惯性的流体泵送入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F04F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8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31</w:t>
            </w:r>
          </w:p>
        </w:tc>
        <w:tc>
          <w:tcPr>
            <w:tcW w:w="1257" w:type="dxa"/>
            <w:vAlign w:val="top"/>
          </w:tcPr>
          <w:p>
            <w:pPr>
              <w:ind w:left="362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F15B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6" w:right="104" w:firstLine="22"/>
              <w:spacing w:before="39" w:line="223" w:lineRule="auto"/>
              <w:rPr/>
            </w:pPr>
            <w:r>
              <w:rPr/>
              <w:t>一般流体工作系统；流体压力执行机构，如伺服马达；不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包含在其他类目中的流体压力系统的零部件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4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4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25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32</w:t>
            </w:r>
          </w:p>
        </w:tc>
        <w:tc>
          <w:tcPr>
            <w:tcW w:w="125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F16B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0" w:right="33" w:firstLine="21"/>
              <w:spacing w:before="37" w:line="229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紧固或固定构件或机器零件用的器件，如钉、</w:t>
            </w:r>
            <w:r>
              <w:rPr>
                <w:spacing w:val="-7"/>
              </w:rPr>
              <w:t>螺栓、簧环、</w:t>
            </w:r>
            <w:r>
              <w:rPr/>
              <w:t xml:space="preserve"> </w:t>
            </w:r>
            <w:r>
              <w:rPr>
                <w:spacing w:val="1"/>
              </w:rPr>
              <w:t>夹、卡箍或楔；连接件或连接（用于传送旋转运动的联轴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F16D</w:t>
            </w:r>
          </w:p>
        </w:tc>
        <w:tc>
          <w:tcPr>
            <w:tcW w:w="81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4" w:hRule="atLeast"/>
        </w:trPr>
        <w:tc>
          <w:tcPr>
            <w:tcW w:w="74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5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33</w:t>
            </w:r>
          </w:p>
        </w:tc>
        <w:tc>
          <w:tcPr>
            <w:tcW w:w="125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35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F16D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104"/>
              <w:spacing w:before="39" w:line="233" w:lineRule="auto"/>
              <w:jc w:val="both"/>
              <w:rPr/>
            </w:pPr>
            <w:r>
              <w:rPr/>
              <w:t>传送旋转运动的联轴器（用于传送旋转运动的</w:t>
            </w:r>
            <w:r>
              <w:rPr>
                <w:spacing w:val="-1"/>
              </w:rPr>
              <w:t>传动装置入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F16H</w:t>
            </w:r>
            <w:r>
              <w:rPr>
                <w:spacing w:val="-2"/>
              </w:rPr>
              <w:t>，如流体传动装置入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F16H39/00</w:t>
            </w:r>
            <w:r>
              <w:rPr>
                <w:rFonts w:ascii="Times New Roman" w:hAnsi="Times New Roman" w:eastAsia="Times New Roman" w:cs="Times New Roman"/>
                <w:spacing w:val="27"/>
              </w:rPr>
              <w:t xml:space="preserve"> </w:t>
            </w:r>
            <w:r>
              <w:rPr>
                <w:spacing w:val="-2"/>
              </w:rPr>
              <w:t>至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F16H47/00</w:t>
            </w:r>
            <w:r>
              <w:rPr>
                <w:spacing w:val="15"/>
              </w:rPr>
              <w:t>）；</w:t>
            </w:r>
            <w:r>
              <w:rPr>
                <w:spacing w:val="-2"/>
              </w:rPr>
              <w:t>离</w:t>
            </w:r>
            <w:r>
              <w:rPr/>
              <w:t xml:space="preserve"> </w:t>
            </w:r>
            <w:r>
              <w:rPr>
                <w:spacing w:val="1"/>
              </w:rPr>
              <w:t>合器（机电离合器入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H02K49/00</w:t>
            </w:r>
            <w:r>
              <w:rPr>
                <w:spacing w:val="1"/>
              </w:rPr>
              <w:t>；应用静电引力的离合器</w:t>
            </w:r>
            <w:r>
              <w:rPr/>
              <w:t xml:space="preserve"> </w:t>
            </w:r>
            <w:r>
              <w:rPr/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H02N13/00</w:t>
            </w:r>
            <w:r>
              <w:rPr>
                <w:spacing w:val="15"/>
              </w:rPr>
              <w:t>）；</w:t>
            </w:r>
            <w:r>
              <w:rPr/>
              <w:t>制动器（一般的用于车辆的电力致动系</w:t>
            </w:r>
            <w:r>
              <w:rPr/>
              <w:t xml:space="preserve"> </w:t>
            </w:r>
            <w:r>
              <w:rPr>
                <w:spacing w:val="-1"/>
              </w:rPr>
              <w:t>统入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B60L7/00</w:t>
            </w:r>
            <w:r>
              <w:rPr>
                <w:spacing w:val="-1"/>
              </w:rPr>
              <w:t>；机电制动器入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H02K49/00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40" w:type="dxa"/>
            <w:vAlign w:val="top"/>
          </w:tcPr>
          <w:p>
            <w:pPr>
              <w:ind w:left="258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34</w:t>
            </w:r>
          </w:p>
        </w:tc>
        <w:tc>
          <w:tcPr>
            <w:tcW w:w="1257" w:type="dxa"/>
            <w:vAlign w:val="top"/>
          </w:tcPr>
          <w:p>
            <w:pPr>
              <w:ind w:left="374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F16F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4"/>
              <w:spacing w:before="165" w:line="217" w:lineRule="auto"/>
              <w:rPr/>
            </w:pPr>
            <w:r>
              <w:rPr>
                <w:spacing w:val="-2"/>
              </w:rPr>
              <w:t>弹簧；减震器；减振装置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6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40" w:type="dxa"/>
            <w:vAlign w:val="top"/>
          </w:tcPr>
          <w:p>
            <w:pPr>
              <w:ind w:left="258"/>
              <w:spacing w:before="20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35</w:t>
            </w:r>
          </w:p>
        </w:tc>
        <w:tc>
          <w:tcPr>
            <w:tcW w:w="1257" w:type="dxa"/>
            <w:vAlign w:val="top"/>
          </w:tcPr>
          <w:p>
            <w:pPr>
              <w:ind w:left="355"/>
              <w:spacing w:before="20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F16K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34"/>
              <w:spacing w:before="167" w:line="217" w:lineRule="auto"/>
              <w:rPr/>
            </w:pPr>
            <w:r>
              <w:rPr>
                <w:spacing w:val="-2"/>
              </w:rPr>
              <w:t>阀；龙头；旋塞；致动浮子；通风或充气装置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6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40" w:type="dxa"/>
            <w:vAlign w:val="top"/>
          </w:tcPr>
          <w:p>
            <w:pPr>
              <w:ind w:left="258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36</w:t>
            </w:r>
          </w:p>
        </w:tc>
        <w:tc>
          <w:tcPr>
            <w:tcW w:w="1257" w:type="dxa"/>
            <w:vAlign w:val="top"/>
          </w:tcPr>
          <w:p>
            <w:pPr>
              <w:ind w:left="369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F16L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4"/>
              <w:spacing w:before="166" w:line="217" w:lineRule="auto"/>
              <w:rPr/>
            </w:pPr>
            <w:r>
              <w:rPr>
                <w:spacing w:val="-1"/>
              </w:rPr>
              <w:t>管子；管接头或管件；管子、电缆或护管的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6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8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37</w:t>
            </w:r>
          </w:p>
        </w:tc>
        <w:tc>
          <w:tcPr>
            <w:tcW w:w="1257" w:type="dxa"/>
            <w:vAlign w:val="top"/>
          </w:tcPr>
          <w:p>
            <w:pPr>
              <w:ind w:left="333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F16M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5" w:right="33" w:firstLine="1"/>
              <w:spacing w:before="39" w:line="223" w:lineRule="auto"/>
              <w:rPr/>
            </w:pPr>
            <w:r>
              <w:rPr>
                <w:spacing w:val="-6"/>
              </w:rPr>
              <w:t>非专门用于其他类目所包含的发动机、机器或设备的框架、</w:t>
            </w:r>
            <w:r>
              <w:rPr/>
              <w:t xml:space="preserve"> </w:t>
            </w:r>
            <w:r>
              <w:rPr>
                <w:spacing w:val="-2"/>
              </w:rPr>
              <w:t>外壳或底座；机座；支架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188" w:hRule="atLeast"/>
        </w:trPr>
        <w:tc>
          <w:tcPr>
            <w:tcW w:w="74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5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38</w:t>
            </w:r>
          </w:p>
        </w:tc>
        <w:tc>
          <w:tcPr>
            <w:tcW w:w="125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5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F24H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104" w:firstLine="20"/>
              <w:spacing w:before="39" w:line="235" w:lineRule="auto"/>
              <w:rPr/>
            </w:pPr>
            <w:r>
              <w:rPr/>
              <w:t>一般有热发生装置的流体加热器，例如水或空气的加热器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（热传导、热交换或热贮存材料入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C09K5/00</w:t>
            </w:r>
            <w:r>
              <w:rPr>
                <w:spacing w:val="-3"/>
              </w:rPr>
              <w:t>；非催化热裂</w:t>
            </w:r>
            <w:r>
              <w:rPr/>
              <w:t xml:space="preserve"> </w:t>
            </w:r>
            <w:r>
              <w:rPr>
                <w:spacing w:val="-3"/>
              </w:rPr>
              <w:t>化用的管式炉入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C10G9/20</w:t>
            </w:r>
            <w:r>
              <w:rPr>
                <w:spacing w:val="-3"/>
              </w:rPr>
              <w:t>；密闭体通风或充气装置，例如</w:t>
            </w:r>
            <w:r>
              <w:rPr/>
              <w:t xml:space="preserve"> </w:t>
            </w:r>
            <w:r>
              <w:rPr>
                <w:spacing w:val="-1"/>
              </w:rPr>
              <w:t>阀入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F16K24/00</w:t>
            </w:r>
            <w:r>
              <w:rPr>
                <w:spacing w:val="-1"/>
              </w:rPr>
              <w:t>；疏水器或类似装置入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F16T</w:t>
            </w:r>
            <w:r>
              <w:rPr>
                <w:spacing w:val="-1"/>
              </w:rPr>
              <w:t>；蒸汽发生入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F22</w:t>
            </w:r>
            <w:r>
              <w:rPr>
                <w:spacing w:val="-1"/>
              </w:rPr>
              <w:t>；燃烧设备本身入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F23</w:t>
            </w:r>
            <w:r>
              <w:rPr>
                <w:spacing w:val="-1"/>
              </w:rPr>
              <w:t>；家用炉或灶入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F24B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F24C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5"/>
              </w:rPr>
              <w:t>住宅或区域供热系统入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F24D</w:t>
            </w:r>
            <w:r>
              <w:rPr>
                <w:spacing w:val="5"/>
              </w:rPr>
              <w:t>；炉、窑、烘炉、蒸馏炉入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F27</w:t>
            </w:r>
            <w:r>
              <w:rPr>
                <w:spacing w:val="-1"/>
              </w:rPr>
              <w:t>；热交换器入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F28</w:t>
            </w:r>
            <w:r>
              <w:rPr>
                <w:spacing w:val="-1"/>
              </w:rPr>
              <w:t>；电热元件或装置入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H05B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1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40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5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39</w:t>
            </w:r>
          </w:p>
        </w:tc>
        <w:tc>
          <w:tcPr>
            <w:tcW w:w="125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F25B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0" w:right="88" w:firstLine="11"/>
              <w:spacing w:before="40" w:line="234" w:lineRule="auto"/>
              <w:jc w:val="both"/>
              <w:rPr/>
            </w:pPr>
            <w:r>
              <w:rPr/>
              <w:t>制冷机，制冷设备或系统；加热和制冷的联合系统；热泵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系统（热传导、热交换或热贮存材料，即制冷剂，或通过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化学反应而不是燃烧产生热或冷的材料入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C09K5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/00</w:t>
            </w:r>
            <w:r>
              <w:rPr>
                <w:spacing w:val="-3"/>
              </w:rPr>
              <w:t>；泵、</w:t>
            </w:r>
            <w:r>
              <w:rPr/>
              <w:t xml:space="preserve"> </w:t>
            </w:r>
            <w:r>
              <w:rPr>
                <w:spacing w:val="2"/>
              </w:rPr>
              <w:t>压缩机入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F04</w:t>
            </w:r>
            <w:r>
              <w:rPr>
                <w:spacing w:val="2"/>
              </w:rPr>
              <w:t>；用热泵为住宅或场所供热或提供家用热水</w:t>
            </w:r>
            <w:r>
              <w:rPr/>
              <w:t xml:space="preserve"> </w:t>
            </w:r>
            <w:r>
              <w:rPr>
                <w:spacing w:val="1"/>
              </w:rPr>
              <w:t>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F24D</w:t>
            </w:r>
            <w:r>
              <w:rPr>
                <w:spacing w:val="1"/>
              </w:rPr>
              <w:t>；空调，空气增湿入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F24F</w:t>
            </w:r>
            <w:r>
              <w:rPr>
                <w:spacing w:val="1"/>
              </w:rPr>
              <w:t>；采用热泵的流体加热</w:t>
            </w:r>
            <w:r>
              <w:rPr/>
              <w:t xml:space="preserve"> </w:t>
            </w:r>
            <w:r>
              <w:rPr>
                <w:spacing w:val="-2"/>
              </w:rPr>
              <w:t>器入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F24H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40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</w:t>
            </w:r>
          </w:p>
        </w:tc>
        <w:tc>
          <w:tcPr>
            <w:tcW w:w="1257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35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F25D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1" w:right="104" w:hanging="8"/>
              <w:spacing w:before="38" w:line="232" w:lineRule="auto"/>
              <w:jc w:val="both"/>
              <w:rPr/>
            </w:pPr>
            <w:r>
              <w:rPr>
                <w:spacing w:val="1"/>
              </w:rPr>
              <w:t>其他相关子类目不包括的冰箱、冷库、冰柜冷冻设备（冷</w:t>
            </w:r>
            <w:r>
              <w:rPr/>
              <w:t xml:space="preserve"> </w:t>
            </w:r>
            <w:r>
              <w:rPr>
                <w:spacing w:val="1"/>
              </w:rPr>
              <w:t>藏陈列柜入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A47F3/04</w:t>
            </w:r>
            <w:r>
              <w:rPr>
                <w:spacing w:val="1"/>
              </w:rPr>
              <w:t>；家用绝热容器入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A47J41/00</w:t>
            </w:r>
            <w:r>
              <w:rPr/>
              <w:t>；冷藏</w:t>
            </w:r>
            <w:r>
              <w:rPr/>
              <w:t xml:space="preserve"> </w:t>
            </w:r>
            <w:r>
              <w:rPr>
                <w:spacing w:val="-3"/>
              </w:rPr>
              <w:t>车见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B60 </w:t>
            </w:r>
            <w:r>
              <w:rPr>
                <w:spacing w:val="-3"/>
              </w:rPr>
              <w:t>至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B64 </w:t>
            </w:r>
            <w:r>
              <w:rPr>
                <w:spacing w:val="-3"/>
              </w:rPr>
              <w:t>类的适当小类；一般隔热容器入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B65D81/38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/>
              <w:t>热传导、热交换或热贮存材料，即制冷剂，或通过化学反</w:t>
            </w:r>
          </w:p>
        </w:tc>
        <w:tc>
          <w:tcPr>
            <w:tcW w:w="818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361" w:bottom="1551" w:left="147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0"/>
        <w:gridCol w:w="1257"/>
        <w:gridCol w:w="6250"/>
        <w:gridCol w:w="818"/>
      </w:tblGrid>
      <w:tr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TableText"/>
              <w:ind w:left="142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257" w:type="dxa"/>
            <w:vAlign w:val="top"/>
          </w:tcPr>
          <w:p>
            <w:pPr>
              <w:pStyle w:val="TableText"/>
              <w:ind w:left="122" w:right="7" w:firstLine="29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9"/>
              </w:rPr>
              <w:t>类（小类）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290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8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1252" w:hRule="atLeast"/>
        </w:trPr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104" w:firstLine="11"/>
              <w:spacing w:before="4" w:line="238" w:lineRule="auto"/>
              <w:jc w:val="both"/>
              <w:rPr/>
            </w:pPr>
            <w:r>
              <w:rPr>
                <w:spacing w:val="-3"/>
              </w:rPr>
              <w:t>应而不是燃烧产生热或冷的材料入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C09K5/00</w:t>
            </w:r>
            <w:r>
              <w:rPr>
                <w:spacing w:val="-3"/>
              </w:rPr>
              <w:t>；用于液</w:t>
            </w:r>
            <w:r>
              <w:rPr>
                <w:spacing w:val="-4"/>
              </w:rPr>
              <w:t>化或</w:t>
            </w:r>
            <w:r>
              <w:rPr/>
              <w:t xml:space="preserve"> </w:t>
            </w:r>
            <w:r>
              <w:rPr>
                <w:spacing w:val="12"/>
              </w:rPr>
              <w:t>固化气体的隔热容器入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F17C</w:t>
            </w:r>
            <w:r>
              <w:rPr>
                <w:spacing w:val="12"/>
              </w:rPr>
              <w:t>；</w:t>
            </w:r>
            <w:r>
              <w:rPr>
                <w:spacing w:val="-54"/>
              </w:rPr>
              <w:t xml:space="preserve"> </w:t>
            </w:r>
            <w:r>
              <w:rPr>
                <w:spacing w:val="12"/>
              </w:rPr>
              <w:t>空气调节或空气增湿入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F24F</w:t>
            </w:r>
            <w:r>
              <w:rPr>
                <w:spacing w:val="-4"/>
              </w:rPr>
              <w:t>；制冷机器、装置或系统入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F25B</w:t>
            </w:r>
            <w:r>
              <w:rPr>
                <w:spacing w:val="-4"/>
              </w:rPr>
              <w:t>；仪器或类似装置的</w:t>
            </w:r>
            <w:r>
              <w:rPr/>
              <w:t xml:space="preserve"> </w:t>
            </w:r>
            <w:r>
              <w:rPr>
                <w:spacing w:val="-1"/>
              </w:rPr>
              <w:t>无冻结的冷却入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G12B</w:t>
            </w:r>
            <w:r>
              <w:rPr>
                <w:spacing w:val="-1"/>
              </w:rPr>
              <w:t>；发动机或泵的冷却见有关类）</w:t>
            </w:r>
          </w:p>
        </w:tc>
        <w:tc>
          <w:tcPr>
            <w:tcW w:w="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2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</w:t>
            </w:r>
          </w:p>
        </w:tc>
        <w:tc>
          <w:tcPr>
            <w:tcW w:w="1257" w:type="dxa"/>
            <w:vAlign w:val="top"/>
          </w:tcPr>
          <w:p>
            <w:pPr>
              <w:ind w:left="362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F27B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6" w:right="104" w:firstLine="12"/>
              <w:spacing w:before="39" w:line="223" w:lineRule="auto"/>
              <w:rPr/>
            </w:pPr>
            <w:r>
              <w:rPr/>
              <w:t>一般馏炉、窑、烘烤炉或蒸馏炉；开式烧结设备或类似设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备（燃烧设备入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F23</w:t>
            </w:r>
            <w:r>
              <w:rPr>
                <w:spacing w:val="-2"/>
              </w:rPr>
              <w:t>；电加热入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H05B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2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</w:t>
            </w:r>
          </w:p>
        </w:tc>
        <w:tc>
          <w:tcPr>
            <w:tcW w:w="1257" w:type="dxa"/>
            <w:vAlign w:val="top"/>
          </w:tcPr>
          <w:p>
            <w:pPr>
              <w:ind w:left="355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F27D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31" w:right="104" w:hanging="2"/>
              <w:spacing w:before="39" w:line="223" w:lineRule="auto"/>
              <w:rPr/>
            </w:pPr>
            <w:r>
              <w:rPr/>
              <w:t>一种以上的炉通用的炉、窑、烘烤炉或蒸馏炉的零部件或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附件（燃烧设备入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F23</w:t>
            </w:r>
            <w:r>
              <w:rPr>
                <w:spacing w:val="-2"/>
              </w:rPr>
              <w:t>；电加热入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H05B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2"/>
              </w:rPr>
              <w:t>）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82"/>
              <w:spacing w:before="194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4" w:hRule="atLeast"/>
        </w:trPr>
        <w:tc>
          <w:tcPr>
            <w:tcW w:w="74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</w:t>
            </w:r>
          </w:p>
        </w:tc>
        <w:tc>
          <w:tcPr>
            <w:tcW w:w="125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35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F28D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3" w:right="104"/>
              <w:spacing w:before="39" w:line="233" w:lineRule="auto"/>
              <w:jc w:val="both"/>
              <w:rPr/>
            </w:pPr>
            <w:r>
              <w:rPr>
                <w:spacing w:val="1"/>
              </w:rPr>
              <w:t>其他小类中不包括的热交换设备，其中热交换介质不直接</w:t>
            </w:r>
            <w:r>
              <w:rPr/>
              <w:t xml:space="preserve"> </w:t>
            </w:r>
            <w:r>
              <w:rPr>
                <w:spacing w:val="-3"/>
              </w:rPr>
              <w:t>接触的（传热、热交换或储热材料入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C09K5/00</w:t>
            </w:r>
            <w:r>
              <w:rPr>
                <w:spacing w:val="-3"/>
              </w:rPr>
              <w:t>；有热量产</w:t>
            </w:r>
            <w:r>
              <w:rPr/>
              <w:t xml:space="preserve"> </w:t>
            </w:r>
            <w:r>
              <w:rPr>
                <w:spacing w:val="-2"/>
              </w:rPr>
              <w:t>生装置的和传热装置的流体加热器入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F24H</w:t>
            </w:r>
            <w:r>
              <w:rPr>
                <w:spacing w:val="-2"/>
              </w:rPr>
              <w:t>；</w:t>
            </w:r>
            <w:r>
              <w:rPr>
                <w:spacing w:val="-3"/>
              </w:rPr>
              <w:t>炉入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F27</w:t>
            </w:r>
            <w:r>
              <w:rPr>
                <w:spacing w:val="-3"/>
              </w:rPr>
              <w:t>；一</w:t>
            </w:r>
            <w:r>
              <w:rPr/>
              <w:t xml:space="preserve"> </w:t>
            </w:r>
            <w:r>
              <w:rPr>
                <w:spacing w:val="-2"/>
              </w:rPr>
              <w:t>般用途的热交换设备的零部件入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F28F</w:t>
            </w:r>
            <w:r>
              <w:rPr>
                <w:spacing w:val="-8"/>
              </w:rPr>
              <w:t>）；</w:t>
            </w:r>
            <w:r>
              <w:rPr>
                <w:spacing w:val="-2"/>
              </w:rPr>
              <w:t>一般贮热装置或</w:t>
            </w:r>
            <w:r>
              <w:rPr/>
              <w:t xml:space="preserve"> </w:t>
            </w:r>
            <w:r>
              <w:rPr>
                <w:spacing w:val="-5"/>
              </w:rPr>
              <w:t>设备</w:t>
            </w:r>
          </w:p>
        </w:tc>
        <w:tc>
          <w:tcPr>
            <w:tcW w:w="81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2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</w:t>
            </w:r>
          </w:p>
        </w:tc>
        <w:tc>
          <w:tcPr>
            <w:tcW w:w="1257" w:type="dxa"/>
            <w:vAlign w:val="top"/>
          </w:tcPr>
          <w:p>
            <w:pPr>
              <w:ind w:left="338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A47B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9" w:right="104" w:firstLine="10"/>
              <w:spacing w:before="39" w:line="223" w:lineRule="auto"/>
              <w:rPr/>
            </w:pPr>
            <w:r>
              <w:rPr>
                <w:spacing w:val="1"/>
              </w:rPr>
              <w:t>桌子；写字台；办公家具；柜橱；抽屉；家</w:t>
            </w:r>
            <w:r>
              <w:rPr/>
              <w:t>具的一般零件</w:t>
            </w:r>
            <w:r>
              <w:rPr/>
              <w:t xml:space="preserve"> </w:t>
            </w:r>
            <w:r>
              <w:rPr>
                <w:spacing w:val="-1"/>
              </w:rPr>
              <w:t>（家具的连接部件入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F16B12/00</w:t>
            </w:r>
            <w:r>
              <w:rPr>
                <w:spacing w:val="-1"/>
              </w:rPr>
              <w:t>）。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9"/>
              <w:spacing w:before="194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2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</w:t>
            </w:r>
          </w:p>
        </w:tc>
        <w:tc>
          <w:tcPr>
            <w:tcW w:w="1257" w:type="dxa"/>
            <w:vAlign w:val="top"/>
          </w:tcPr>
          <w:p>
            <w:pPr>
              <w:ind w:left="338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A63B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0" w:right="104" w:hanging="12"/>
              <w:spacing w:before="41" w:line="222" w:lineRule="auto"/>
              <w:rPr/>
            </w:pPr>
            <w:r>
              <w:rPr>
                <w:spacing w:val="1"/>
              </w:rPr>
              <w:t>体育锻炼、体操、游泳、爬山或击剑用的器械；球类；训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练器械（被动锻炼、按摩用装置入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A61H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[2006.01]</w:t>
            </w:r>
            <w:r>
              <w:rPr>
                <w:spacing w:val="-1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9"/>
              <w:spacing w:before="196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52" w:hRule="atLeast"/>
        </w:trPr>
        <w:tc>
          <w:tcPr>
            <w:tcW w:w="740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6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</w:t>
            </w:r>
          </w:p>
        </w:tc>
        <w:tc>
          <w:tcPr>
            <w:tcW w:w="1257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362"/>
              <w:spacing w:before="6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B23F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52" w:firstLine="8"/>
              <w:spacing w:before="40" w:line="231" w:lineRule="auto"/>
              <w:jc w:val="both"/>
              <w:rPr/>
            </w:pPr>
            <w:r>
              <w:rPr>
                <w:spacing w:val="4"/>
              </w:rPr>
              <w:t>齿轮或齿条的制造（用冲压法的入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B21D</w:t>
            </w:r>
            <w:r>
              <w:rPr>
                <w:spacing w:val="4"/>
              </w:rPr>
              <w:t>；用滚</w:t>
            </w:r>
            <w:r>
              <w:rPr>
                <w:spacing w:val="3"/>
              </w:rPr>
              <w:t>轧法的入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B21H</w:t>
            </w:r>
            <w:r>
              <w:rPr>
                <w:spacing w:val="-5"/>
              </w:rPr>
              <w:t>；用锻造或压力加工的入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B21K</w:t>
            </w:r>
            <w:r>
              <w:rPr>
                <w:spacing w:val="-5"/>
              </w:rPr>
              <w:t>；用铸造法的入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2</w:t>
            </w:r>
            <w:r>
              <w:rPr>
                <w:spacing w:val="-6"/>
              </w:rPr>
              <w:t>；</w:t>
            </w:r>
            <w:r>
              <w:rPr/>
              <w:t xml:space="preserve"> </w:t>
            </w:r>
            <w:r>
              <w:rPr>
                <w:spacing w:val="-5"/>
              </w:rPr>
              <w:t>仿形或控制设备入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B23Q</w:t>
            </w:r>
            <w:r>
              <w:rPr>
                <w:spacing w:val="-5"/>
              </w:rPr>
              <w:t>；用于磨削或抛光加工的一般机械</w:t>
            </w:r>
            <w:r>
              <w:rPr/>
              <w:t xml:space="preserve"> </w:t>
            </w:r>
            <w:r>
              <w:rPr>
                <w:spacing w:val="-3"/>
              </w:rPr>
              <w:t>或装置入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B24B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3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[2006.01]</w:t>
            </w:r>
            <w:r>
              <w:rPr>
                <w:spacing w:val="-3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572" w:hRule="atLeast"/>
        </w:trPr>
        <w:tc>
          <w:tcPr>
            <w:tcW w:w="740" w:type="dxa"/>
            <w:vAlign w:val="top"/>
          </w:tcPr>
          <w:p>
            <w:pPr>
              <w:ind w:left="252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</w:t>
            </w:r>
          </w:p>
        </w:tc>
        <w:tc>
          <w:tcPr>
            <w:tcW w:w="1257" w:type="dxa"/>
            <w:vAlign w:val="top"/>
          </w:tcPr>
          <w:p>
            <w:pPr>
              <w:ind w:left="340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B25H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4"/>
              <w:spacing w:before="131" w:line="337" w:lineRule="exact"/>
              <w:rPr/>
            </w:pPr>
            <w:r>
              <w:rPr>
                <w:spacing w:val="-1"/>
                <w:position w:val="3"/>
              </w:rPr>
              <w:t>车间设备，例如用于工件划线；车间储存设备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[2006.01]</w:t>
            </w:r>
            <w:r>
              <w:rPr>
                <w:spacing w:val="-1"/>
                <w:position w:val="3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9"/>
              <w:spacing w:before="16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52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</w:t>
            </w:r>
          </w:p>
        </w:tc>
        <w:tc>
          <w:tcPr>
            <w:tcW w:w="1257" w:type="dxa"/>
            <w:vAlign w:val="top"/>
          </w:tcPr>
          <w:p>
            <w:pPr>
              <w:ind w:left="348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B62B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34" w:right="100" w:hanging="10"/>
              <w:spacing w:before="39" w:line="223" w:lineRule="auto"/>
              <w:rPr/>
            </w:pPr>
            <w:r>
              <w:rPr>
                <w:spacing w:val="-3"/>
              </w:rPr>
              <w:t>手动车辆，例如手推车或摇篮车；雪橇（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以畜力驱动为特</w:t>
            </w:r>
            <w:r>
              <w:rPr/>
              <w:t xml:space="preserve"> </w:t>
            </w:r>
            <w:r>
              <w:rPr>
                <w:spacing w:val="-5"/>
              </w:rPr>
              <w:t>点的入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B62C</w:t>
            </w:r>
            <w:r>
              <w:rPr>
                <w:spacing w:val="-5"/>
              </w:rPr>
              <w:t>；</w:t>
            </w:r>
            <w:r>
              <w:rPr>
                <w:spacing w:val="-67"/>
              </w:rPr>
              <w:t xml:space="preserve"> </w:t>
            </w:r>
            <w:r>
              <w:rPr>
                <w:spacing w:val="-5"/>
              </w:rPr>
              <w:t>由驾驶人或发动机推进的雪橇入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B62M</w:t>
            </w:r>
            <w:r>
              <w:rPr>
                <w:spacing w:val="-6"/>
              </w:rPr>
              <w:t>）。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9"/>
              <w:spacing w:before="195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40" w:hRule="atLeast"/>
        </w:trPr>
        <w:tc>
          <w:tcPr>
            <w:tcW w:w="740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</w:t>
            </w:r>
          </w:p>
        </w:tc>
        <w:tc>
          <w:tcPr>
            <w:tcW w:w="125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3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B63H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23" w:hanging="10"/>
              <w:spacing w:before="5" w:line="237" w:lineRule="auto"/>
              <w:jc w:val="both"/>
              <w:rPr/>
            </w:pPr>
            <w:r>
              <w:rPr>
                <w:spacing w:val="-2"/>
              </w:rPr>
              <w:t>船舶的推进装置或操舵装置（气垫车的推进入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B60V1/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14</w:t>
            </w:r>
            <w:r>
              <w:rPr>
                <w:spacing w:val="-2"/>
              </w:rPr>
              <w:t>；</w:t>
            </w:r>
            <w:r>
              <w:rPr/>
              <w:t xml:space="preserve"> </w:t>
            </w:r>
            <w:r>
              <w:rPr>
                <w:spacing w:val="-3"/>
              </w:rPr>
              <w:t>除核动力外潜艇专用的入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B63G</w:t>
            </w:r>
            <w:r>
              <w:rPr>
                <w:spacing w:val="-3"/>
              </w:rPr>
              <w:t>；鱼雷专用的入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F42B19/00</w:t>
            </w:r>
            <w:r>
              <w:rPr>
                <w:spacing w:val="-3"/>
              </w:rPr>
              <w:t>）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[2006.01]</w:t>
            </w:r>
            <w:r>
              <w:rPr>
                <w:spacing w:val="-2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41" w:hRule="atLeast"/>
        </w:trPr>
        <w:tc>
          <w:tcPr>
            <w:tcW w:w="740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ind w:left="26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50</w:t>
            </w:r>
          </w:p>
        </w:tc>
        <w:tc>
          <w:tcPr>
            <w:tcW w:w="125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E01B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6" w:right="33"/>
              <w:spacing w:before="41" w:line="228" w:lineRule="auto"/>
              <w:jc w:val="both"/>
              <w:rPr/>
            </w:pPr>
            <w:r>
              <w:rPr>
                <w:spacing w:val="1"/>
              </w:rPr>
              <w:t>铁路轨道；铁路轨道附件；铺设各种铁路的机器（</w:t>
            </w:r>
            <w:r>
              <w:rPr/>
              <w:t>脱轨或</w:t>
            </w:r>
            <w:r>
              <w:rPr/>
              <w:t xml:space="preserve"> </w:t>
            </w:r>
            <w:r>
              <w:rPr>
                <w:spacing w:val="-11"/>
              </w:rPr>
              <w:t>复轨器，轨道制动器或减速器入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B61K</w:t>
            </w:r>
            <w:r>
              <w:rPr>
                <w:spacing w:val="-11"/>
              </w:rPr>
              <w:t>；从轨道上排除异物、</w:t>
            </w:r>
            <w:r>
              <w:rPr/>
              <w:t xml:space="preserve"> </w:t>
            </w:r>
            <w:r>
              <w:rPr>
                <w:spacing w:val="-1"/>
              </w:rPr>
              <w:t>控制植物生长、铺洒液体入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E01H</w:t>
            </w:r>
            <w:r>
              <w:rPr>
                <w:spacing w:val="-1"/>
              </w:rPr>
              <w:t>）。</w:t>
            </w:r>
          </w:p>
        </w:tc>
        <w:tc>
          <w:tcPr>
            <w:tcW w:w="81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60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51</w:t>
            </w:r>
          </w:p>
        </w:tc>
        <w:tc>
          <w:tcPr>
            <w:tcW w:w="1257" w:type="dxa"/>
            <w:vAlign w:val="top"/>
          </w:tcPr>
          <w:p>
            <w:pPr>
              <w:ind w:left="349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E01D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08" w:right="140" w:firstLine="2"/>
              <w:spacing w:before="41" w:line="222" w:lineRule="auto"/>
              <w:rPr/>
            </w:pPr>
            <w:r>
              <w:rPr>
                <w:spacing w:val="-1"/>
              </w:rPr>
              <w:t>桥梁在航站楼和飞机之间架设的供乘客上下飞机用的桥入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B64F1/305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-2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[2006.01]</w:t>
            </w:r>
            <w:r>
              <w:rPr>
                <w:spacing w:val="-2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9"/>
              <w:spacing w:before="19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629" w:hRule="atLeast"/>
        </w:trPr>
        <w:tc>
          <w:tcPr>
            <w:tcW w:w="740" w:type="dxa"/>
            <w:vAlign w:val="top"/>
          </w:tcPr>
          <w:p>
            <w:pPr>
              <w:ind w:left="260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52</w:t>
            </w:r>
          </w:p>
        </w:tc>
        <w:tc>
          <w:tcPr>
            <w:tcW w:w="1257" w:type="dxa"/>
            <w:vAlign w:val="top"/>
          </w:tcPr>
          <w:p>
            <w:pPr>
              <w:ind w:left="349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E04H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4" w:right="52" w:firstLine="6"/>
              <w:spacing w:before="41" w:line="222" w:lineRule="auto"/>
              <w:rPr/>
            </w:pPr>
            <w:r>
              <w:rPr>
                <w:spacing w:val="-7"/>
              </w:rPr>
              <w:t>专门用途的建筑物或类似的构筑物；游泳或喷水浴槽或池；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桅杆；围栏；一般帐篷或天篷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</w:t>
            </w:r>
            <w:r>
              <w:rPr>
                <w:spacing w:val="-1"/>
              </w:rPr>
              <w:t>基础入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E02D)[2006.01]</w:t>
            </w:r>
            <w:r>
              <w:rPr>
                <w:spacing w:val="-1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9"/>
              <w:spacing w:before="197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43" w:hRule="atLeast"/>
        </w:trPr>
        <w:tc>
          <w:tcPr>
            <w:tcW w:w="740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26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53</w:t>
            </w:r>
          </w:p>
        </w:tc>
        <w:tc>
          <w:tcPr>
            <w:tcW w:w="125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32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B41M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5" w:right="104" w:firstLine="28"/>
              <w:spacing w:before="39" w:line="229" w:lineRule="auto"/>
              <w:rPr/>
            </w:pPr>
            <w:r>
              <w:rPr/>
              <w:t>印刷、复制、标记或拷贝工艺；彩色印刷（排</w:t>
            </w:r>
            <w:r>
              <w:rPr>
                <w:spacing w:val="-1"/>
              </w:rPr>
              <w:t>印上的错误</w:t>
            </w:r>
            <w:r>
              <w:rPr/>
              <w:t xml:space="preserve"> </w:t>
            </w:r>
            <w:r>
              <w:rPr>
                <w:spacing w:val="1"/>
              </w:rPr>
              <w:t>校正入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B41J</w:t>
            </w:r>
            <w:r>
              <w:rPr>
                <w:spacing w:val="1"/>
              </w:rPr>
              <w:t>；提供转印图片或类似的方法入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B44C1/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16</w:t>
            </w:r>
            <w:r>
              <w:rPr>
                <w:spacing w:val="1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通过涂敷来校正印刷错误的液体介质入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C09D10/00</w:t>
            </w:r>
            <w:r>
              <w:rPr>
                <w:spacing w:val="-1"/>
              </w:rPr>
              <w:t>；</w:t>
            </w:r>
            <w:r>
              <w:rPr>
                <w:spacing w:val="-68"/>
              </w:rPr>
              <w:t xml:space="preserve"> </w:t>
            </w:r>
            <w:r>
              <w:rPr>
                <w:spacing w:val="-1"/>
              </w:rPr>
              <w:t>印刷</w:t>
            </w:r>
          </w:p>
        </w:tc>
        <w:tc>
          <w:tcPr>
            <w:tcW w:w="81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31" w:right="1361" w:bottom="1549" w:left="147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0"/>
        <w:gridCol w:w="1257"/>
        <w:gridCol w:w="6250"/>
        <w:gridCol w:w="818"/>
      </w:tblGrid>
      <w:tr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TableText"/>
              <w:ind w:left="142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257" w:type="dxa"/>
            <w:vAlign w:val="top"/>
          </w:tcPr>
          <w:p>
            <w:pPr>
              <w:pStyle w:val="TableText"/>
              <w:ind w:left="122" w:right="7" w:firstLine="29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9"/>
              </w:rPr>
              <w:t>类（小类）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290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18" w:type="dxa"/>
            <w:vAlign w:val="top"/>
          </w:tcPr>
          <w:p>
            <w:pPr>
              <w:pStyle w:val="TableText"/>
              <w:ind w:left="178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571" w:hRule="atLeast"/>
        </w:trPr>
        <w:tc>
          <w:tcPr>
            <w:tcW w:w="7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9"/>
              <w:spacing w:before="1" w:line="337" w:lineRule="exact"/>
              <w:rPr/>
            </w:pPr>
            <w:r>
              <w:rPr>
                <w:spacing w:val="-2"/>
                <w:position w:val="3"/>
              </w:rPr>
              <w:t>纺织品入</w:t>
            </w:r>
            <w:r>
              <w:rPr>
                <w:spacing w:val="-39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D06P</w:t>
            </w:r>
            <w:r>
              <w:rPr>
                <w:spacing w:val="-2"/>
                <w:position w:val="3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</w:rPr>
              <w:t>[2006.01]</w:t>
            </w:r>
            <w:r>
              <w:rPr>
                <w:spacing w:val="-2"/>
                <w:position w:val="3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8" w:hRule="atLeast"/>
        </w:trPr>
        <w:tc>
          <w:tcPr>
            <w:tcW w:w="74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6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54</w:t>
            </w:r>
          </w:p>
        </w:tc>
        <w:tc>
          <w:tcPr>
            <w:tcW w:w="1257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C21D</w:t>
            </w:r>
          </w:p>
        </w:tc>
        <w:tc>
          <w:tcPr>
            <w:tcW w:w="6250" w:type="dxa"/>
            <w:vAlign w:val="top"/>
          </w:tcPr>
          <w:p>
            <w:pPr>
              <w:pStyle w:val="TableText"/>
              <w:ind w:left="113" w:right="104" w:firstLine="26"/>
              <w:spacing w:before="35" w:line="235" w:lineRule="auto"/>
              <w:jc w:val="both"/>
              <w:rPr/>
            </w:pPr>
            <w:r>
              <w:rPr/>
              <w:t>改变黑色金属的物理结构；黑色或有色金属或合金热处理</w:t>
            </w:r>
            <w:r>
              <w:rPr/>
              <w:t xml:space="preserve"> </w:t>
            </w:r>
            <w:r>
              <w:rPr>
                <w:spacing w:val="-8"/>
              </w:rPr>
              <w:t>用的一般设备；使金属具有韧性，例如通过脱</w:t>
            </w:r>
            <w:r>
              <w:rPr>
                <w:spacing w:val="-9"/>
              </w:rPr>
              <w:t>碳或回火（扩</w:t>
            </w:r>
            <w:r>
              <w:rPr/>
              <w:t xml:space="preserve"> </w:t>
            </w:r>
            <w:r>
              <w:rPr/>
              <w:t>散法渗入处理入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C23C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-29"/>
              </w:rPr>
              <w:t>）（</w:t>
            </w:r>
            <w:r>
              <w:rPr>
                <w:spacing w:val="-59"/>
              </w:rPr>
              <w:t xml:space="preserve"> </w:t>
            </w:r>
            <w:r>
              <w:rPr/>
              <w:t>涉及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C23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/>
              <w:t>大类中的至少一种工</w:t>
            </w:r>
            <w:r>
              <w:rPr/>
              <w:t xml:space="preserve"> </w:t>
            </w:r>
            <w:r>
              <w:rPr>
                <w:spacing w:val="22"/>
              </w:rPr>
              <w:t>艺和本小类中的至少一种工艺的金属材料表面处理入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C23F17/00</w:t>
            </w:r>
            <w:r>
              <w:rPr>
                <w:spacing w:val="-66"/>
                <w:w w:val="96"/>
              </w:rPr>
              <w:t>）（</w:t>
            </w:r>
            <w:r>
              <w:rPr>
                <w:spacing w:val="2"/>
              </w:rPr>
              <w:t>共晶材料的定向凝固或共析材料的定向分层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C30B</w:t>
            </w:r>
            <w:r>
              <w:rPr>
                <w:spacing w:val="-2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[2006.01]</w:t>
            </w:r>
            <w:r>
              <w:rPr>
                <w:spacing w:val="-2"/>
              </w:rPr>
              <w:t>。</w:t>
            </w:r>
          </w:p>
        </w:tc>
        <w:tc>
          <w:tcPr>
            <w:tcW w:w="81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ind w:left="129"/>
        <w:spacing w:before="174" w:line="21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4"/>
        </w:rPr>
        <w:drawing>
          <wp:inline distT="0" distB="0" distL="0" distR="0">
            <wp:extent cx="94227" cy="14704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227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143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2"/>
        </w:rPr>
        <w:t>电子信息产业领域</w:t>
      </w:r>
    </w:p>
    <w:p>
      <w:pPr>
        <w:spacing w:line="17" w:lineRule="exact"/>
        <w:rPr/>
      </w:pPr>
      <w:r/>
    </w:p>
    <w:tbl>
      <w:tblPr>
        <w:tblStyle w:val="TableNormal"/>
        <w:tblW w:w="9044" w:type="dxa"/>
        <w:tblInd w:w="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6"/>
        <w:gridCol w:w="1327"/>
        <w:gridCol w:w="6228"/>
        <w:gridCol w:w="783"/>
      </w:tblGrid>
      <w:tr>
        <w:trPr>
          <w:trHeight w:val="631" w:hRule="atLeast"/>
        </w:trPr>
        <w:tc>
          <w:tcPr>
            <w:tcW w:w="706" w:type="dxa"/>
            <w:vAlign w:val="top"/>
          </w:tcPr>
          <w:p>
            <w:pPr>
              <w:pStyle w:val="TableText"/>
              <w:ind w:left="125"/>
              <w:spacing w:before="195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327" w:type="dxa"/>
            <w:vAlign w:val="top"/>
          </w:tcPr>
          <w:p>
            <w:pPr>
              <w:pStyle w:val="TableText"/>
              <w:ind w:left="122" w:right="36" w:firstLine="62"/>
              <w:spacing w:before="38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0"/>
              </w:rPr>
              <w:t>类（小类）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2890"/>
              <w:spacing w:before="195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2"/>
              <w:spacing w:before="196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940" w:hRule="atLeast"/>
        </w:trPr>
        <w:tc>
          <w:tcPr>
            <w:tcW w:w="706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ind w:left="243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55</w:t>
            </w:r>
          </w:p>
        </w:tc>
        <w:tc>
          <w:tcPr>
            <w:tcW w:w="132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35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B60W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0" w:right="104" w:firstLine="7"/>
              <w:spacing w:before="40" w:line="228" w:lineRule="auto"/>
              <w:jc w:val="both"/>
              <w:rPr/>
            </w:pPr>
            <w:r>
              <w:rPr/>
              <w:t>不同类型或不同功能的车辆子系统的联合控制；专门适用</w:t>
            </w:r>
            <w:r>
              <w:rPr/>
              <w:t xml:space="preserve"> </w:t>
            </w:r>
            <w:r>
              <w:rPr/>
              <w:t>于混合动力车辆的控制系统；不与某一特定子系统的控制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相关联的道路车辆驾驶控制系统</w:t>
            </w:r>
          </w:p>
        </w:tc>
        <w:tc>
          <w:tcPr>
            <w:tcW w:w="78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3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56</w:t>
            </w:r>
          </w:p>
        </w:tc>
        <w:tc>
          <w:tcPr>
            <w:tcW w:w="1327" w:type="dxa"/>
            <w:vAlign w:val="top"/>
          </w:tcPr>
          <w:p>
            <w:pPr>
              <w:ind w:left="388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B61L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118" w:firstLine="8"/>
              <w:spacing w:before="39" w:line="223" w:lineRule="auto"/>
              <w:rPr/>
            </w:pPr>
            <w:r>
              <w:rPr>
                <w:spacing w:val="-1"/>
              </w:rPr>
              <w:t>铁路交通管理；保证铁路交通安全（制动器或辅助设备入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B61H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B61K</w:t>
            </w:r>
            <w:r>
              <w:rPr>
                <w:spacing w:val="-2"/>
              </w:rPr>
              <w:t>；道岔或道口结构入</w:t>
            </w:r>
            <w:r>
              <w:rPr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E01B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811" w:hRule="atLeast"/>
        </w:trPr>
        <w:tc>
          <w:tcPr>
            <w:tcW w:w="70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43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57</w:t>
            </w:r>
          </w:p>
        </w:tc>
        <w:tc>
          <w:tcPr>
            <w:tcW w:w="132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8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F02D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 w:right="52"/>
              <w:spacing w:before="39" w:line="236" w:lineRule="auto"/>
              <w:jc w:val="both"/>
              <w:rPr/>
            </w:pPr>
            <w:r>
              <w:rPr/>
              <w:t>燃烧发动机的控制（仅作用于单一子系统上，用于自动控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制车辆速度的车辆配件入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B60K31/0</w:t>
            </w:r>
            <w:r>
              <w:rPr>
                <w:rFonts w:ascii="Times New Roman" w:hAnsi="Times New Roman" w:eastAsia="Times New Roman" w:cs="Times New Roman"/>
              </w:rPr>
              <w:t>0</w:t>
            </w:r>
            <w:r>
              <w:rPr/>
              <w:t>；不同类型或不同功</w:t>
            </w:r>
            <w:r>
              <w:rPr/>
              <w:t xml:space="preserve"> </w:t>
            </w:r>
            <w:r>
              <w:rPr/>
              <w:t>能的车辆的子系统的联合控制、不是用于单一子系统的控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制的道路车辆驾驶控制系统入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B60W</w:t>
            </w:r>
            <w:r>
              <w:rPr>
                <w:spacing w:val="1"/>
              </w:rPr>
              <w:t>；燃烧发动机的循环</w:t>
            </w:r>
            <w:r>
              <w:rPr/>
              <w:t xml:space="preserve"> </w:t>
            </w:r>
            <w:r>
              <w:rPr>
                <w:spacing w:val="-1"/>
              </w:rPr>
              <w:t>操作阀入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F01L</w:t>
            </w:r>
            <w:r>
              <w:rPr>
                <w:spacing w:val="-1"/>
              </w:rPr>
              <w:t>；燃烧发动机润滑的控制入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F01M</w:t>
            </w:r>
            <w:r>
              <w:rPr>
                <w:spacing w:val="-1"/>
              </w:rPr>
              <w:t>；</w:t>
            </w:r>
            <w:r>
              <w:rPr>
                <w:spacing w:val="-2"/>
              </w:rPr>
              <w:t>内燃机</w:t>
            </w:r>
            <w:r>
              <w:rPr/>
              <w:t xml:space="preserve"> </w:t>
            </w:r>
            <w:r>
              <w:rPr>
                <w:spacing w:val="-3"/>
              </w:rPr>
              <w:t>冷却入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F01P</w:t>
            </w:r>
            <w:r>
              <w:rPr>
                <w:spacing w:val="-3"/>
              </w:rPr>
              <w:t>；供给发动机可燃混合气体或其</w:t>
            </w:r>
            <w:r>
              <w:rPr>
                <w:spacing w:val="-4"/>
              </w:rPr>
              <w:t>组成部件，例</w:t>
            </w:r>
            <w:r>
              <w:rPr/>
              <w:t xml:space="preserve"> </w:t>
            </w:r>
            <w:r>
              <w:rPr>
                <w:spacing w:val="-9"/>
              </w:rPr>
              <w:t>如，化油器、喷射泵入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F02M</w:t>
            </w:r>
            <w:r>
              <w:rPr>
                <w:spacing w:val="-9"/>
              </w:rPr>
              <w:t>；燃烧发动机的启动入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F02N</w:t>
            </w:r>
            <w:r>
              <w:rPr>
                <w:spacing w:val="-9"/>
              </w:rPr>
              <w:t>；</w:t>
            </w:r>
            <w:r>
              <w:rPr/>
              <w:t xml:space="preserve"> </w:t>
            </w:r>
            <w:r>
              <w:rPr>
                <w:spacing w:val="-3"/>
              </w:rPr>
              <w:t>点火的控制入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F02P</w:t>
            </w:r>
            <w:r>
              <w:rPr>
                <w:spacing w:val="-3"/>
              </w:rPr>
              <w:t>；燃气轮机、喷气推进器</w:t>
            </w:r>
            <w:r>
              <w:rPr>
                <w:spacing w:val="-4"/>
              </w:rPr>
              <w:t>或燃烧生成物</w:t>
            </w:r>
            <w:r>
              <w:rPr/>
              <w:t xml:space="preserve"> </w:t>
            </w:r>
            <w:r>
              <w:rPr>
                <w:spacing w:val="-1"/>
              </w:rPr>
              <w:t>发动机的控制，参见有关小类</w:t>
            </w:r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6" w:type="dxa"/>
            <w:vAlign w:val="top"/>
          </w:tcPr>
          <w:p>
            <w:pPr>
              <w:ind w:left="243"/>
              <w:spacing w:before="20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58</w:t>
            </w:r>
          </w:p>
        </w:tc>
        <w:tc>
          <w:tcPr>
            <w:tcW w:w="1327" w:type="dxa"/>
            <w:vAlign w:val="top"/>
          </w:tcPr>
          <w:p>
            <w:pPr>
              <w:ind w:left="403"/>
              <w:spacing w:before="20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F21L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/>
              <w:spacing w:before="169" w:line="216" w:lineRule="auto"/>
              <w:rPr/>
            </w:pPr>
            <w:r>
              <w:rPr>
                <w:spacing w:val="-1"/>
              </w:rPr>
              <w:t>发光装置或其系统，便携式的或专门适合移动的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3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59</w:t>
            </w:r>
          </w:p>
        </w:tc>
        <w:tc>
          <w:tcPr>
            <w:tcW w:w="1327" w:type="dxa"/>
            <w:vAlign w:val="top"/>
          </w:tcPr>
          <w:p>
            <w:pPr>
              <w:ind w:left="410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F24S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33" w:right="104" w:hanging="12"/>
              <w:spacing w:before="41" w:line="222" w:lineRule="auto"/>
              <w:rPr>
                <w:rFonts w:ascii="Times New Roman" w:hAnsi="Times New Roman" w:eastAsia="Times New Roman" w:cs="Times New Roman"/>
              </w:rPr>
            </w:pPr>
            <w:r>
              <w:rPr/>
              <w:t>太阳能热收集器；太阳能热系统（用于从太阳</w:t>
            </w:r>
            <w:r>
              <w:rPr>
                <w:spacing w:val="-1"/>
              </w:rPr>
              <w:t>能产生机械</w:t>
            </w:r>
            <w:r>
              <w:rPr/>
              <w:t xml:space="preserve"> </w:t>
            </w:r>
            <w:r>
              <w:rPr>
                <w:spacing w:val="-2"/>
              </w:rPr>
              <w:t>能的入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F03G 6/00</w:t>
            </w:r>
            <w:r>
              <w:rPr>
                <w:spacing w:val="-2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[2018.01]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1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60</w:t>
            </w:r>
          </w:p>
        </w:tc>
        <w:tc>
          <w:tcPr>
            <w:tcW w:w="1327" w:type="dxa"/>
            <w:vAlign w:val="top"/>
          </w:tcPr>
          <w:p>
            <w:pPr>
              <w:ind w:left="373"/>
              <w:spacing w:before="21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G01H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1"/>
              <w:spacing w:before="169" w:line="216" w:lineRule="auto"/>
              <w:rPr/>
            </w:pPr>
            <w:r>
              <w:rPr>
                <w:spacing w:val="-1"/>
              </w:rPr>
              <w:t>机械振动或超声波、声波或次声波的测量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8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61</w:t>
            </w:r>
          </w:p>
        </w:tc>
        <w:tc>
          <w:tcPr>
            <w:tcW w:w="1327" w:type="dxa"/>
            <w:vAlign w:val="top"/>
          </w:tcPr>
          <w:p>
            <w:pPr>
              <w:ind w:left="414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G01J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0" w:right="33" w:firstLine="8"/>
              <w:spacing w:before="40" w:line="222" w:lineRule="auto"/>
              <w:rPr/>
            </w:pPr>
            <w:r>
              <w:rPr>
                <w:spacing w:val="-7"/>
              </w:rPr>
              <w:t>红外光、可见光、紫外光的强度、速度、光谱成分，偏振、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相位或脉冲特性的测量；</w:t>
            </w:r>
            <w:r>
              <w:rPr>
                <w:spacing w:val="-62"/>
              </w:rPr>
              <w:t xml:space="preserve"> </w:t>
            </w:r>
            <w:r>
              <w:rPr>
                <w:spacing w:val="-3"/>
              </w:rPr>
              <w:t>比色法；辐射高温测定法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7" w:hRule="atLeast"/>
        </w:trPr>
        <w:tc>
          <w:tcPr>
            <w:tcW w:w="70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62</w:t>
            </w:r>
          </w:p>
        </w:tc>
        <w:tc>
          <w:tcPr>
            <w:tcW w:w="1327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39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G01P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0" w:right="104" w:firstLine="17"/>
              <w:spacing w:before="42" w:line="233" w:lineRule="auto"/>
              <w:jc w:val="both"/>
              <w:rPr/>
            </w:pPr>
            <w:r>
              <w:rPr>
                <w:spacing w:val="-1"/>
              </w:rPr>
              <w:t>线速度或角速度、加速度、减速度或冲击的测量；运动的</w:t>
            </w:r>
            <w:r>
              <w:rPr>
                <w:spacing w:val="14"/>
              </w:rPr>
              <w:t xml:space="preserve"> </w:t>
            </w:r>
            <w:r>
              <w:rPr/>
              <w:t>存在或不存在的指示；运动的方向的指示（利用陀螺效应</w:t>
            </w:r>
            <w:r>
              <w:rPr>
                <w:spacing w:val="6"/>
              </w:rPr>
              <w:t xml:space="preserve"> </w:t>
            </w:r>
            <w:r>
              <w:rPr/>
              <w:t>测量角速率入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G01C19/00</w:t>
            </w:r>
            <w:r>
              <w:rPr/>
              <w:t>；用于测量两个或多个运动变量</w:t>
            </w:r>
            <w:r>
              <w:rPr/>
              <w:t xml:space="preserve"> </w:t>
            </w:r>
            <w:r>
              <w:rPr>
                <w:spacing w:val="-3"/>
              </w:rPr>
              <w:t>的组合测量设备入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G01C23/00</w:t>
            </w:r>
            <w:r>
              <w:rPr>
                <w:spacing w:val="-3"/>
              </w:rPr>
              <w:t>；声速测量入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G01H5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/00</w:t>
            </w:r>
            <w:r>
              <w:rPr>
                <w:spacing w:val="-4"/>
              </w:rPr>
              <w:t>；光</w:t>
            </w:r>
            <w:r>
              <w:rPr/>
              <w:t xml:space="preserve"> </w:t>
            </w:r>
            <w:r>
              <w:rPr>
                <w:spacing w:val="-1"/>
              </w:rPr>
              <w:t>速测量入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G01J7/00</w:t>
            </w:r>
            <w:r>
              <w:rPr>
                <w:spacing w:val="-1"/>
              </w:rPr>
              <w:t>；通过无线电波或其他波</w:t>
            </w:r>
            <w:r>
              <w:rPr>
                <w:spacing w:val="-2"/>
              </w:rPr>
              <w:t>的反射或再辐</w:t>
            </w:r>
          </w:p>
        </w:tc>
        <w:tc>
          <w:tcPr>
            <w:tcW w:w="783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31" w:right="1361" w:bottom="1551" w:left="147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6"/>
        <w:gridCol w:w="1327"/>
        <w:gridCol w:w="6228"/>
        <w:gridCol w:w="783"/>
      </w:tblGrid>
      <w:tr>
        <w:trPr>
          <w:trHeight w:val="632" w:hRule="atLeast"/>
        </w:trPr>
        <w:tc>
          <w:tcPr>
            <w:tcW w:w="706" w:type="dxa"/>
            <w:vAlign w:val="top"/>
          </w:tcPr>
          <w:p>
            <w:pPr>
              <w:pStyle w:val="TableText"/>
              <w:ind w:left="125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327" w:type="dxa"/>
            <w:vAlign w:val="top"/>
          </w:tcPr>
          <w:p>
            <w:pPr>
              <w:pStyle w:val="TableText"/>
              <w:ind w:left="122" w:right="36" w:firstLine="62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0"/>
              </w:rPr>
              <w:t>类（小类）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289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2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941" w:hRule="atLeast"/>
        </w:trPr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 w:right="104" w:firstLine="10"/>
              <w:spacing w:before="37" w:line="229" w:lineRule="auto"/>
              <w:jc w:val="both"/>
              <w:rPr/>
            </w:pPr>
            <w:r>
              <w:rPr>
                <w:spacing w:val="-1"/>
              </w:rPr>
              <w:t>射，且基于传播效应（例如多普勒效应）、传播时间或传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播方向来测量固体物体的方向或速度入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G01S</w:t>
            </w:r>
            <w:r>
              <w:rPr>
                <w:spacing w:val="-5"/>
              </w:rPr>
              <w:t>；核辐射速度</w:t>
            </w:r>
            <w:r>
              <w:rPr/>
              <w:t xml:space="preserve"> </w:t>
            </w:r>
            <w:r>
              <w:rPr>
                <w:spacing w:val="-3"/>
              </w:rPr>
              <w:t>的测量入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G01T</w:t>
            </w:r>
            <w:r>
              <w:rPr>
                <w:spacing w:val="-3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1" w:hRule="atLeast"/>
        </w:trPr>
        <w:tc>
          <w:tcPr>
            <w:tcW w:w="70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63</w:t>
            </w:r>
          </w:p>
        </w:tc>
        <w:tc>
          <w:tcPr>
            <w:tcW w:w="1327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38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G01T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2" w:right="104"/>
              <w:spacing w:before="37" w:line="229" w:lineRule="auto"/>
              <w:jc w:val="both"/>
              <w:rPr/>
            </w:pPr>
            <w:r>
              <w:rPr>
                <w:spacing w:val="-1"/>
              </w:rPr>
              <w:t>核辐射或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</w:rPr>
              <w:t xml:space="preserve"> </w:t>
            </w:r>
            <w:r>
              <w:rPr>
                <w:spacing w:val="-1"/>
              </w:rPr>
              <w:t>射线辐射的测量（材料的辐射分析，质谱测定</w:t>
            </w:r>
            <w:r>
              <w:rPr/>
              <w:t xml:space="preserve"> </w:t>
            </w:r>
            <w:r>
              <w:rPr>
                <w:spacing w:val="-2"/>
              </w:rPr>
              <w:t>法入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G01N23/00 </w:t>
            </w:r>
            <w:r>
              <w:rPr>
                <w:spacing w:val="-2"/>
              </w:rPr>
              <w:t>用以测定辐射或粒子的存在、强度、密度</w:t>
            </w:r>
            <w:r>
              <w:rPr/>
              <w:t xml:space="preserve"> </w:t>
            </w:r>
            <w:r>
              <w:rPr>
                <w:spacing w:val="-1"/>
              </w:rPr>
              <w:t>或能量的管入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H01J47/00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64</w:t>
            </w:r>
          </w:p>
        </w:tc>
        <w:tc>
          <w:tcPr>
            <w:tcW w:w="1327" w:type="dxa"/>
            <w:vAlign w:val="top"/>
          </w:tcPr>
          <w:p>
            <w:pPr>
              <w:ind w:left="347"/>
              <w:spacing w:before="23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G01W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0" w:right="104" w:firstLine="13"/>
              <w:spacing w:before="36" w:line="224" w:lineRule="auto"/>
              <w:rPr/>
            </w:pPr>
            <w:r>
              <w:rPr>
                <w:spacing w:val="-1"/>
              </w:rPr>
              <w:t>气象学（为气象用途所设计的雷达、声纳、激光雷达或类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似系统入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G01S13/95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G01S15/88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G01S17/95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3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3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06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65</w:t>
            </w:r>
          </w:p>
        </w:tc>
        <w:tc>
          <w:tcPr>
            <w:tcW w:w="1327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38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G03B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1" w:right="104"/>
              <w:spacing w:before="35" w:line="232" w:lineRule="auto"/>
              <w:jc w:val="both"/>
              <w:rPr/>
            </w:pPr>
            <w:r>
              <w:rPr/>
              <w:t>摄影、放映或观看用的装置或设备；利用了光波以外其他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波的类似技术的装置或设备；</w:t>
            </w:r>
            <w:r>
              <w:rPr>
                <w:spacing w:val="-66"/>
              </w:rPr>
              <w:t xml:space="preserve"> </w:t>
            </w:r>
            <w:r>
              <w:rPr>
                <w:spacing w:val="-2"/>
              </w:rPr>
              <w:t>以及有关的附件（这些装置</w:t>
            </w:r>
            <w:r>
              <w:rPr/>
              <w:t xml:space="preserve"> </w:t>
            </w:r>
            <w:r>
              <w:rPr>
                <w:spacing w:val="10"/>
              </w:rPr>
              <w:t>的光学部分入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G02B</w:t>
            </w:r>
            <w:r>
              <w:rPr>
                <w:spacing w:val="10"/>
              </w:rPr>
              <w:t>；</w:t>
            </w:r>
            <w:r>
              <w:rPr>
                <w:spacing w:val="-61"/>
              </w:rPr>
              <w:t xml:space="preserve"> </w:t>
            </w:r>
            <w:r>
              <w:rPr>
                <w:spacing w:val="10"/>
              </w:rPr>
              <w:t>照相用的感光材料或加工</w:t>
            </w:r>
            <w:r>
              <w:rPr>
                <w:spacing w:val="9"/>
              </w:rPr>
              <w:t>方法入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G03C</w:t>
            </w:r>
            <w:r>
              <w:rPr>
                <w:spacing w:val="-1"/>
              </w:rPr>
              <w:t>；加工曝光后的照相材料的设备入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G03D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0" w:hRule="atLeast"/>
        </w:trPr>
        <w:tc>
          <w:tcPr>
            <w:tcW w:w="70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66</w:t>
            </w:r>
          </w:p>
        </w:tc>
        <w:tc>
          <w:tcPr>
            <w:tcW w:w="1327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37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G03G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34" w:right="104" w:firstLine="7"/>
              <w:spacing w:before="36" w:line="229" w:lineRule="auto"/>
              <w:jc w:val="both"/>
              <w:rPr/>
            </w:pPr>
            <w:r>
              <w:rPr>
                <w:spacing w:val="-1"/>
              </w:rPr>
              <w:t>电记录术；电照相；磁记录（依靠记录载体与传感器之间</w:t>
            </w:r>
            <w:r>
              <w:rPr/>
              <w:t xml:space="preserve"> </w:t>
            </w:r>
            <w:r>
              <w:rPr>
                <w:spacing w:val="2"/>
              </w:rPr>
              <w:t>的相对运动存储信息入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G11B</w:t>
            </w:r>
            <w:r>
              <w:rPr>
                <w:spacing w:val="2"/>
              </w:rPr>
              <w:t>；具有写入或读出信息装置</w:t>
            </w:r>
            <w:r>
              <w:rPr/>
              <w:t xml:space="preserve"> </w:t>
            </w:r>
            <w:r>
              <w:rPr>
                <w:spacing w:val="-2"/>
              </w:rPr>
              <w:t>的静态存储入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G11C</w:t>
            </w:r>
            <w:r>
              <w:rPr>
                <w:spacing w:val="-2"/>
              </w:rPr>
              <w:t>；电视信号的记录入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H04N5/76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67</w:t>
            </w:r>
          </w:p>
        </w:tc>
        <w:tc>
          <w:tcPr>
            <w:tcW w:w="1327" w:type="dxa"/>
            <w:vAlign w:val="top"/>
          </w:tcPr>
          <w:p>
            <w:pPr>
              <w:ind w:left="373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G04G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41"/>
              <w:spacing w:before="168" w:line="217" w:lineRule="auto"/>
              <w:rPr/>
            </w:pPr>
            <w:r>
              <w:rPr>
                <w:spacing w:val="-8"/>
              </w:rPr>
              <w:t>电子计时器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0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68</w:t>
            </w:r>
          </w:p>
        </w:tc>
        <w:tc>
          <w:tcPr>
            <w:tcW w:w="132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37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G05D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104" w:firstLine="18"/>
              <w:spacing w:before="37" w:line="229" w:lineRule="auto"/>
              <w:jc w:val="both"/>
              <w:rPr/>
            </w:pPr>
            <w:r>
              <w:rPr>
                <w:spacing w:val="-13"/>
              </w:rPr>
              <w:t>非</w:t>
            </w:r>
            <w:r>
              <w:rPr>
                <w:spacing w:val="-26"/>
              </w:rPr>
              <w:t xml:space="preserve"> </w:t>
            </w:r>
            <w:r>
              <w:rPr>
                <w:spacing w:val="-13"/>
              </w:rPr>
              <w:t>电</w:t>
            </w:r>
            <w:r>
              <w:rPr>
                <w:spacing w:val="-45"/>
              </w:rPr>
              <w:t xml:space="preserve"> </w:t>
            </w:r>
            <w:r>
              <w:rPr>
                <w:spacing w:val="-13"/>
              </w:rPr>
              <w:t>变</w:t>
            </w:r>
            <w:r>
              <w:rPr>
                <w:spacing w:val="-57"/>
              </w:rPr>
              <w:t xml:space="preserve"> </w:t>
            </w:r>
            <w:r>
              <w:rPr>
                <w:spacing w:val="-13"/>
              </w:rPr>
              <w:t>量</w:t>
            </w:r>
            <w:r>
              <w:rPr>
                <w:spacing w:val="-42"/>
              </w:rPr>
              <w:t xml:space="preserve"> </w:t>
            </w:r>
            <w:r>
              <w:rPr>
                <w:spacing w:val="-13"/>
              </w:rPr>
              <w:t>的</w:t>
            </w:r>
            <w:r>
              <w:rPr>
                <w:spacing w:val="-57"/>
              </w:rPr>
              <w:t xml:space="preserve"> </w:t>
            </w:r>
            <w:r>
              <w:rPr>
                <w:spacing w:val="-13"/>
              </w:rPr>
              <w:t>控</w:t>
            </w:r>
            <w:r>
              <w:rPr>
                <w:spacing w:val="-55"/>
              </w:rPr>
              <w:t xml:space="preserve"> </w:t>
            </w:r>
            <w:r>
              <w:rPr>
                <w:spacing w:val="-13"/>
              </w:rPr>
              <w:t>制或</w:t>
            </w:r>
            <w:r>
              <w:rPr>
                <w:spacing w:val="-63"/>
              </w:rPr>
              <w:t xml:space="preserve"> </w:t>
            </w:r>
            <w:r>
              <w:rPr>
                <w:spacing w:val="-13"/>
              </w:rPr>
              <w:t>调</w:t>
            </w:r>
            <w:r>
              <w:rPr>
                <w:spacing w:val="-53"/>
              </w:rPr>
              <w:t xml:space="preserve"> </w:t>
            </w:r>
            <w:r>
              <w:rPr>
                <w:spacing w:val="-13"/>
              </w:rPr>
              <w:t>节</w:t>
            </w:r>
            <w:r>
              <w:rPr>
                <w:spacing w:val="-51"/>
              </w:rPr>
              <w:t xml:space="preserve"> </w:t>
            </w:r>
            <w:r>
              <w:rPr>
                <w:spacing w:val="-13"/>
              </w:rPr>
              <w:t>系</w:t>
            </w:r>
            <w:r>
              <w:rPr>
                <w:spacing w:val="-51"/>
              </w:rPr>
              <w:t xml:space="preserve"> </w:t>
            </w:r>
            <w:r>
              <w:rPr>
                <w:spacing w:val="-13"/>
              </w:rPr>
              <w:t>统（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金</w:t>
            </w:r>
            <w:r>
              <w:rPr>
                <w:spacing w:val="-65"/>
              </w:rPr>
              <w:t xml:space="preserve"> </w:t>
            </w:r>
            <w:r>
              <w:rPr>
                <w:spacing w:val="-13"/>
              </w:rPr>
              <w:t>属</w:t>
            </w:r>
            <w:r>
              <w:rPr>
                <w:spacing w:val="-40"/>
              </w:rPr>
              <w:t xml:space="preserve"> </w:t>
            </w:r>
            <w:r>
              <w:rPr>
                <w:spacing w:val="-13"/>
              </w:rPr>
              <w:t>的</w:t>
            </w:r>
            <w:r>
              <w:rPr>
                <w:spacing w:val="-62"/>
              </w:rPr>
              <w:t xml:space="preserve"> </w:t>
            </w:r>
            <w:r>
              <w:rPr>
                <w:spacing w:val="-13"/>
              </w:rPr>
              <w:t>连</w:t>
            </w:r>
            <w:r>
              <w:rPr>
                <w:spacing w:val="-55"/>
              </w:rPr>
              <w:t xml:space="preserve"> </w:t>
            </w:r>
            <w:r>
              <w:rPr>
                <w:spacing w:val="-13"/>
              </w:rPr>
              <w:t>续</w:t>
            </w:r>
            <w:r>
              <w:rPr>
                <w:spacing w:val="-65"/>
              </w:rPr>
              <w:t xml:space="preserve"> </w:t>
            </w:r>
            <w:r>
              <w:rPr>
                <w:spacing w:val="-13"/>
              </w:rPr>
              <w:t>铸</w:t>
            </w:r>
            <w:r>
              <w:rPr>
                <w:spacing w:val="-60"/>
              </w:rPr>
              <w:t xml:space="preserve"> </w:t>
            </w:r>
            <w:r>
              <w:rPr>
                <w:spacing w:val="-13"/>
              </w:rPr>
              <w:t>造</w:t>
            </w:r>
            <w:r>
              <w:rPr>
                <w:spacing w:val="-61"/>
              </w:rPr>
              <w:t xml:space="preserve"> </w:t>
            </w:r>
            <w:r>
              <w:rPr>
                <w:spacing w:val="-13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B22D11/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16</w:t>
            </w:r>
            <w:r>
              <w:rPr>
                <w:spacing w:val="-4"/>
              </w:rPr>
              <w:t>；阀门本身入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F16K</w:t>
            </w:r>
            <w:r>
              <w:rPr>
                <w:spacing w:val="-4"/>
              </w:rPr>
              <w:t>；非电变量的检测见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G01 </w:t>
            </w:r>
            <w:r>
              <w:rPr>
                <w:spacing w:val="-4"/>
              </w:rPr>
              <w:t>各</w:t>
            </w:r>
            <w:r>
              <w:rPr/>
              <w:t xml:space="preserve"> </w:t>
            </w:r>
            <w:r>
              <w:rPr>
                <w:spacing w:val="-1"/>
              </w:rPr>
              <w:t>有关小类；电或磁变量的调节入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G05F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4371" w:hRule="atLeast"/>
        </w:trPr>
        <w:tc>
          <w:tcPr>
            <w:tcW w:w="70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69</w:t>
            </w:r>
          </w:p>
        </w:tc>
        <w:tc>
          <w:tcPr>
            <w:tcW w:w="132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39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G05F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52" w:firstLine="5"/>
              <w:spacing w:before="47" w:line="237" w:lineRule="auto"/>
              <w:rPr/>
            </w:pPr>
            <w:r>
              <w:rPr/>
              <w:t>调节电变量或磁变量的系统（调节雷达或无线电导航系统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中脉冲计时或脉冲重复频率的入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G01S</w:t>
            </w:r>
            <w:r>
              <w:rPr>
                <w:spacing w:val="-5"/>
              </w:rPr>
              <w:t>；专用于电子计时器</w:t>
            </w:r>
            <w:r>
              <w:rPr/>
              <w:t xml:space="preserve"> </w:t>
            </w:r>
            <w:r>
              <w:rPr/>
              <w:t>中电流或电压的调节入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G04G19/02</w:t>
            </w:r>
            <w:r>
              <w:rPr/>
              <w:t>；用电装置调节非电变</w:t>
            </w:r>
            <w:r>
              <w:rPr/>
              <w:t xml:space="preserve"> </w:t>
            </w:r>
            <w:r>
              <w:rPr>
                <w:spacing w:val="-10"/>
              </w:rPr>
              <w:t>量</w:t>
            </w:r>
            <w:r>
              <w:rPr>
                <w:spacing w:val="-47"/>
              </w:rPr>
              <w:t xml:space="preserve"> </w:t>
            </w:r>
            <w:r>
              <w:rPr>
                <w:spacing w:val="-10"/>
              </w:rPr>
              <w:t>的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闭</w:t>
            </w:r>
            <w:r>
              <w:rPr>
                <w:spacing w:val="-67"/>
              </w:rPr>
              <w:t xml:space="preserve"> </w:t>
            </w:r>
            <w:r>
              <w:rPr>
                <w:spacing w:val="-10"/>
              </w:rPr>
              <w:t>环</w:t>
            </w:r>
            <w:r>
              <w:rPr>
                <w:spacing w:val="-57"/>
              </w:rPr>
              <w:t xml:space="preserve"> </w:t>
            </w:r>
            <w:r>
              <w:rPr>
                <w:spacing w:val="-10"/>
              </w:rPr>
              <w:t>系统</w:t>
            </w:r>
            <w:r>
              <w:rPr>
                <w:spacing w:val="-68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G05D </w:t>
            </w:r>
            <w:r>
              <w:rPr>
                <w:spacing w:val="-10"/>
              </w:rPr>
              <w:t>；</w:t>
            </w:r>
            <w:r>
              <w:rPr>
                <w:spacing w:val="-50"/>
              </w:rPr>
              <w:t xml:space="preserve"> </w:t>
            </w:r>
            <w:r>
              <w:rPr>
                <w:spacing w:val="-10"/>
              </w:rPr>
              <w:t>数</w:t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>字</w:t>
            </w:r>
            <w:r>
              <w:rPr>
                <w:spacing w:val="-62"/>
              </w:rPr>
              <w:t xml:space="preserve"> </w:t>
            </w:r>
            <w:r>
              <w:rPr>
                <w:spacing w:val="-10"/>
              </w:rPr>
              <w:t>计</w:t>
            </w:r>
            <w:r>
              <w:rPr>
                <w:spacing w:val="-60"/>
              </w:rPr>
              <w:t xml:space="preserve"> </w:t>
            </w:r>
            <w:r>
              <w:rPr>
                <w:spacing w:val="-10"/>
              </w:rPr>
              <w:t>算</w:t>
            </w:r>
            <w:r>
              <w:rPr>
                <w:spacing w:val="-69"/>
              </w:rPr>
              <w:t xml:space="preserve"> </w:t>
            </w:r>
            <w:r>
              <w:rPr>
                <w:spacing w:val="-10"/>
              </w:rPr>
              <w:t>机</w:t>
            </w:r>
            <w:r>
              <w:rPr>
                <w:spacing w:val="-49"/>
              </w:rPr>
              <w:t xml:space="preserve"> </w:t>
            </w:r>
            <w:r>
              <w:rPr>
                <w:spacing w:val="-10"/>
              </w:rPr>
              <w:t>的</w:t>
            </w:r>
            <w:r>
              <w:rPr>
                <w:spacing w:val="-68"/>
              </w:rPr>
              <w:t xml:space="preserve"> </w:t>
            </w:r>
            <w:r>
              <w:rPr>
                <w:spacing w:val="-10"/>
              </w:rPr>
              <w:t>调节</w:t>
            </w:r>
            <w:r>
              <w:rPr>
                <w:spacing w:val="-41"/>
              </w:rPr>
              <w:t xml:space="preserve"> </w:t>
            </w:r>
            <w:r>
              <w:rPr>
                <w:spacing w:val="-11"/>
              </w:rPr>
              <w:t>电</w:t>
            </w:r>
            <w:r>
              <w:rPr>
                <w:spacing w:val="-60"/>
              </w:rPr>
              <w:t xml:space="preserve"> </w:t>
            </w:r>
            <w:r>
              <w:rPr>
                <w:spacing w:val="-11"/>
              </w:rPr>
              <w:t>源</w:t>
            </w:r>
            <w:r>
              <w:rPr>
                <w:spacing w:val="-66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G06F1/26</w:t>
            </w:r>
            <w:r>
              <w:rPr>
                <w:spacing w:val="8"/>
              </w:rPr>
              <w:t>；用于得到有衔铁时的所需电磁铁工作特性入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H01F7/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18</w:t>
            </w:r>
            <w:r>
              <w:rPr>
                <w:spacing w:val="-4"/>
              </w:rPr>
              <w:t>；调节电功率的配电网络入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H02J</w:t>
            </w:r>
            <w:r>
              <w:rPr>
                <w:spacing w:val="-4"/>
              </w:rPr>
              <w:t>；调节电池充电</w:t>
            </w:r>
            <w:r>
              <w:rPr/>
              <w:t xml:space="preserve"> </w:t>
            </w:r>
            <w:r>
              <w:rPr>
                <w:spacing w:val="-1"/>
              </w:rPr>
              <w:t>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H02J7/00</w:t>
            </w:r>
            <w:r>
              <w:rPr>
                <w:spacing w:val="-1"/>
              </w:rPr>
              <w:t>；静态变换器输出的调节，例如开关式调节</w:t>
            </w:r>
            <w:r>
              <w:rPr/>
              <w:t xml:space="preserve"> </w:t>
            </w:r>
            <w:r>
              <w:rPr>
                <w:spacing w:val="-1"/>
              </w:rPr>
              <w:t>器入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H02M</w:t>
            </w:r>
            <w:r>
              <w:rPr>
                <w:spacing w:val="-1"/>
              </w:rPr>
              <w:t>；</w:t>
            </w:r>
            <w:r>
              <w:rPr>
                <w:spacing w:val="-65"/>
              </w:rPr>
              <w:t xml:space="preserve"> </w:t>
            </w:r>
            <w:r>
              <w:rPr>
                <w:spacing w:val="-1"/>
              </w:rPr>
              <w:t>电发生器输出的调节入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H02N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H02P9/00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2"/>
              </w:rPr>
              <w:t>变压器、电抗器、或扼流圈的控制入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H02P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13/00</w:t>
            </w:r>
            <w:r>
              <w:rPr>
                <w:spacing w:val="1"/>
              </w:rPr>
              <w:t>；调节放</w:t>
            </w:r>
            <w:r>
              <w:rPr/>
              <w:t xml:space="preserve"> </w:t>
            </w:r>
            <w:r>
              <w:rPr>
                <w:spacing w:val="-13"/>
              </w:rPr>
              <w:t>大器的频率响应、增益、最大输出、振幅或带宽的入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H03G</w:t>
            </w:r>
            <w:r>
              <w:rPr>
                <w:spacing w:val="-13"/>
              </w:rPr>
              <w:t>；</w:t>
            </w:r>
            <w:r>
              <w:rPr/>
              <w:t xml:space="preserve"> </w:t>
            </w:r>
            <w:r>
              <w:rPr>
                <w:spacing w:val="-3"/>
              </w:rPr>
              <w:t>调节谐振电路调谐的入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H03J</w:t>
            </w:r>
            <w:r>
              <w:rPr>
                <w:spacing w:val="-3"/>
              </w:rPr>
              <w:t>；控制电子振荡器或脉冲发生</w:t>
            </w:r>
            <w:r>
              <w:rPr/>
              <w:t xml:space="preserve"> </w:t>
            </w:r>
            <w:r>
              <w:rPr>
                <w:spacing w:val="-2"/>
              </w:rPr>
              <w:t>器的入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H03L</w:t>
            </w:r>
            <w:r>
              <w:rPr>
                <w:spacing w:val="-2"/>
              </w:rPr>
              <w:t>；调节传输线路特性的入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H04B</w:t>
            </w:r>
            <w:r>
              <w:rPr>
                <w:spacing w:val="-2"/>
              </w:rPr>
              <w:t>；控制电光源</w:t>
            </w:r>
            <w:r>
              <w:rPr/>
              <w:t xml:space="preserve"> </w:t>
            </w:r>
            <w:r>
              <w:rPr>
                <w:spacing w:val="-3"/>
              </w:rPr>
              <w:t>的入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H05B39/04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H05B41/36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H05B45/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H05B45/20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H05B47/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10</w:t>
            </w:r>
            <w:r>
              <w:rPr>
                <w:spacing w:val="-2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2"/>
              </w:rPr>
              <w:t>射线设备的电气控制入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H05G1/30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55" w:hRule="atLeast"/>
        </w:trPr>
        <w:tc>
          <w:tcPr>
            <w:tcW w:w="706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2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70</w:t>
            </w:r>
          </w:p>
        </w:tc>
        <w:tc>
          <w:tcPr>
            <w:tcW w:w="1327" w:type="dxa"/>
            <w:vAlign w:val="top"/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ind w:left="37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G05G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104" w:firstLine="14"/>
              <w:spacing w:before="2" w:line="239" w:lineRule="auto"/>
              <w:jc w:val="both"/>
              <w:rPr/>
            </w:pPr>
            <w:r>
              <w:rPr>
                <w:spacing w:val="-2"/>
              </w:rPr>
              <w:t>只按机械特征区分的控制装置或系统（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“Bowden”</w:t>
            </w:r>
            <w:r>
              <w:rPr>
                <w:spacing w:val="-2"/>
              </w:rPr>
              <w:t>或类似的</w:t>
            </w:r>
            <w:r>
              <w:rPr/>
              <w:t xml:space="preserve"> </w:t>
            </w:r>
            <w:r>
              <w:rPr>
                <w:spacing w:val="11"/>
              </w:rPr>
              <w:t>机构入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F16C1/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10</w:t>
            </w:r>
            <w:r>
              <w:rPr>
                <w:spacing w:val="11"/>
              </w:rPr>
              <w:t>；</w:t>
            </w:r>
            <w:r>
              <w:rPr>
                <w:spacing w:val="-60"/>
              </w:rPr>
              <w:t xml:space="preserve"> </w:t>
            </w:r>
            <w:r>
              <w:rPr>
                <w:spacing w:val="11"/>
              </w:rPr>
              <w:t>不专用于本类的传动装置或机构入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17"/>
              </w:rPr>
              <w:t>F16H</w:t>
            </w:r>
            <w:r>
              <w:rPr>
                <w:spacing w:val="17"/>
              </w:rPr>
              <w:t>；传送旋转运动的齿轮装置的变速或反向</w:t>
            </w:r>
            <w:r>
              <w:rPr>
                <w:spacing w:val="16"/>
              </w:rPr>
              <w:t>机构入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F16H59/00</w:t>
            </w:r>
            <w:r>
              <w:rPr>
                <w:rFonts w:ascii="Times New Roman" w:hAnsi="Times New Roman" w:eastAsia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-2"/>
              </w:rPr>
              <w:t>至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F16H63/00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31" w:right="1372" w:bottom="1549" w:left="148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6"/>
        <w:gridCol w:w="1327"/>
        <w:gridCol w:w="6228"/>
        <w:gridCol w:w="783"/>
      </w:tblGrid>
      <w:tr>
        <w:trPr>
          <w:trHeight w:val="632" w:hRule="atLeast"/>
        </w:trPr>
        <w:tc>
          <w:tcPr>
            <w:tcW w:w="706" w:type="dxa"/>
            <w:vAlign w:val="top"/>
          </w:tcPr>
          <w:p>
            <w:pPr>
              <w:pStyle w:val="TableText"/>
              <w:ind w:left="125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327" w:type="dxa"/>
            <w:vAlign w:val="top"/>
          </w:tcPr>
          <w:p>
            <w:pPr>
              <w:pStyle w:val="TableText"/>
              <w:ind w:left="122" w:right="36" w:firstLine="62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0"/>
              </w:rPr>
              <w:t>类（小类）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289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2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2188" w:hRule="atLeast"/>
        </w:trPr>
        <w:tc>
          <w:tcPr>
            <w:tcW w:w="70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71</w:t>
            </w:r>
          </w:p>
        </w:tc>
        <w:tc>
          <w:tcPr>
            <w:tcW w:w="132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5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G06M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6" w:right="102" w:firstLine="13"/>
              <w:spacing w:before="39" w:line="235" w:lineRule="auto"/>
              <w:jc w:val="both"/>
              <w:rPr/>
            </w:pPr>
            <w:r>
              <w:rPr/>
              <w:t>计数机构；其对象未列入其他类目内的计数（用来测</w:t>
            </w:r>
            <w:r>
              <w:rPr>
                <w:spacing w:val="-1"/>
              </w:rPr>
              <w:t>量被</w:t>
            </w:r>
            <w:r>
              <w:rPr/>
              <w:t xml:space="preserve"> </w:t>
            </w:r>
            <w:r>
              <w:rPr>
                <w:spacing w:val="-1"/>
              </w:rPr>
              <w:t>清点物品的体积或重量的计数入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G01F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G01G</w:t>
            </w:r>
            <w:r>
              <w:rPr>
                <w:spacing w:val="-1"/>
              </w:rPr>
              <w:t>；适用于电</w:t>
            </w:r>
            <w:r>
              <w:rPr/>
              <w:t xml:space="preserve"> </w:t>
            </w:r>
            <w:r>
              <w:rPr/>
              <w:t>力装置中测量电力或电流的时间积分的电表的计数器的改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进入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G01R11/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16</w:t>
            </w:r>
            <w:r>
              <w:rPr>
                <w:spacing w:val="-3"/>
              </w:rPr>
              <w:t>；计算机入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G06C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4"/>
              </w:rPr>
              <w:t>至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G06J</w:t>
            </w:r>
            <w:r>
              <w:rPr>
                <w:spacing w:val="-4"/>
              </w:rPr>
              <w:t>；电脉冲的计数</w:t>
            </w:r>
            <w:r>
              <w:rPr/>
              <w:t xml:space="preserve"> </w:t>
            </w:r>
            <w:r>
              <w:rPr>
                <w:spacing w:val="3"/>
              </w:rPr>
              <w:t>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H03K</w:t>
            </w:r>
            <w:r>
              <w:rPr>
                <w:spacing w:val="3"/>
              </w:rPr>
              <w:t>；用于传送数字信息在开关网络中的字符</w:t>
            </w:r>
            <w:r>
              <w:rPr>
                <w:spacing w:val="2"/>
              </w:rPr>
              <w:t>、字或</w:t>
            </w:r>
            <w:r>
              <w:rPr/>
              <w:t xml:space="preserve"> </w:t>
            </w:r>
            <w:r>
              <w:rPr>
                <w:spacing w:val="-12"/>
              </w:rPr>
              <w:t>信</w:t>
            </w:r>
            <w:r>
              <w:rPr>
                <w:spacing w:val="-40"/>
              </w:rPr>
              <w:t xml:space="preserve"> </w:t>
            </w:r>
            <w:r>
              <w:rPr>
                <w:spacing w:val="-12"/>
              </w:rPr>
              <w:t>息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的</w:t>
            </w:r>
            <w:r>
              <w:rPr>
                <w:spacing w:val="-62"/>
              </w:rPr>
              <w:t xml:space="preserve"> </w:t>
            </w:r>
            <w:r>
              <w:rPr>
                <w:spacing w:val="-12"/>
              </w:rPr>
              <w:t>计</w:t>
            </w:r>
            <w:r>
              <w:rPr>
                <w:spacing w:val="-59"/>
              </w:rPr>
              <w:t xml:space="preserve"> </w:t>
            </w:r>
            <w:r>
              <w:rPr>
                <w:spacing w:val="-12"/>
              </w:rPr>
              <w:t>数</w:t>
            </w:r>
            <w:r>
              <w:rPr>
                <w:spacing w:val="-63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H04L12/08 </w:t>
            </w:r>
            <w:r>
              <w:rPr>
                <w:spacing w:val="-12"/>
              </w:rPr>
              <w:t>；</w:t>
            </w:r>
            <w:r>
              <w:rPr>
                <w:spacing w:val="-26"/>
              </w:rPr>
              <w:t xml:space="preserve"> </w:t>
            </w:r>
            <w:r>
              <w:rPr>
                <w:spacing w:val="-12"/>
              </w:rPr>
              <w:t>电</w:t>
            </w:r>
            <w:r>
              <w:rPr>
                <w:spacing w:val="-65"/>
              </w:rPr>
              <w:t xml:space="preserve"> </w:t>
            </w:r>
            <w:r>
              <w:rPr>
                <w:spacing w:val="-12"/>
              </w:rPr>
              <w:t>话</w:t>
            </w:r>
            <w:r>
              <w:rPr>
                <w:spacing w:val="-56"/>
              </w:rPr>
              <w:t xml:space="preserve"> </w:t>
            </w:r>
            <w:r>
              <w:rPr>
                <w:spacing w:val="-12"/>
              </w:rPr>
              <w:t>系</w:t>
            </w:r>
            <w:r>
              <w:rPr>
                <w:spacing w:val="-54"/>
              </w:rPr>
              <w:t xml:space="preserve"> </w:t>
            </w:r>
            <w:r>
              <w:rPr>
                <w:spacing w:val="-12"/>
              </w:rPr>
              <w:t>统</w:t>
            </w:r>
            <w:r>
              <w:rPr>
                <w:spacing w:val="-45"/>
              </w:rPr>
              <w:t xml:space="preserve"> </w:t>
            </w:r>
            <w:r>
              <w:rPr>
                <w:spacing w:val="-12"/>
              </w:rPr>
              <w:t>的</w:t>
            </w:r>
            <w:r>
              <w:rPr>
                <w:spacing w:val="-59"/>
              </w:rPr>
              <w:t xml:space="preserve"> </w:t>
            </w:r>
            <w:r>
              <w:rPr>
                <w:spacing w:val="-12"/>
              </w:rPr>
              <w:t>计</w:t>
            </w:r>
            <w:r>
              <w:rPr>
                <w:spacing w:val="-59"/>
              </w:rPr>
              <w:t xml:space="preserve"> </w:t>
            </w:r>
            <w:r>
              <w:rPr>
                <w:spacing w:val="-12"/>
              </w:rPr>
              <w:t>数</w:t>
            </w:r>
            <w:r>
              <w:rPr>
                <w:spacing w:val="-65"/>
              </w:rPr>
              <w:t xml:space="preserve"> </w:t>
            </w:r>
            <w:r>
              <w:rPr>
                <w:spacing w:val="-12"/>
              </w:rPr>
              <w:t>装</w:t>
            </w:r>
            <w:r>
              <w:rPr>
                <w:spacing w:val="-60"/>
              </w:rPr>
              <w:t xml:space="preserve"> </w:t>
            </w:r>
            <w:r>
              <w:rPr>
                <w:spacing w:val="-12"/>
              </w:rPr>
              <w:t>置</w:t>
            </w:r>
            <w:r>
              <w:rPr>
                <w:spacing w:val="-63"/>
              </w:rPr>
              <w:t xml:space="preserve"> </w:t>
            </w:r>
            <w:r>
              <w:rPr>
                <w:spacing w:val="-12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H04M15/00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6" w:type="dxa"/>
            <w:vAlign w:val="top"/>
          </w:tcPr>
          <w:p>
            <w:pPr>
              <w:ind w:left="240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72</w:t>
            </w:r>
          </w:p>
        </w:tc>
        <w:tc>
          <w:tcPr>
            <w:tcW w:w="1327" w:type="dxa"/>
            <w:vAlign w:val="top"/>
          </w:tcPr>
          <w:p>
            <w:pPr>
              <w:ind w:left="373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G06N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9"/>
              <w:spacing w:before="129" w:line="337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position w:val="3"/>
              </w:rPr>
              <w:t>基于特定计算模型的计算机系统〔</w:t>
            </w:r>
            <w:r>
              <w:rPr>
                <w:rFonts w:ascii="Times New Roman" w:hAnsi="Times New Roman" w:eastAsia="Times New Roman" w:cs="Times New Roman"/>
                <w:position w:val="3"/>
              </w:rPr>
              <w:t>7</w:t>
            </w:r>
            <w:r>
              <w:rPr>
                <w:position w:val="3"/>
              </w:rPr>
              <w:t>〕</w:t>
            </w:r>
            <w:r>
              <w:rPr>
                <w:rFonts w:ascii="Times New Roman" w:hAnsi="Times New Roman" w:eastAsia="Times New Roman" w:cs="Times New Roman"/>
                <w:position w:val="3"/>
              </w:rPr>
              <w:t>[200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6.01]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0" w:hRule="atLeast"/>
        </w:trPr>
        <w:tc>
          <w:tcPr>
            <w:tcW w:w="70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24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73</w:t>
            </w:r>
          </w:p>
        </w:tc>
        <w:tc>
          <w:tcPr>
            <w:tcW w:w="1327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ind w:left="37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G06Q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20"/>
              <w:spacing w:before="36" w:line="229" w:lineRule="auto"/>
              <w:jc w:val="both"/>
              <w:rPr/>
            </w:pPr>
            <w:r>
              <w:rPr>
                <w:spacing w:val="-1"/>
              </w:rPr>
              <w:t>专门适用于行政、商业、金融、管理、监督或预测目的的</w:t>
            </w:r>
            <w:r>
              <w:rPr>
                <w:spacing w:val="6"/>
              </w:rPr>
              <w:t xml:space="preserve">  </w:t>
            </w:r>
            <w:r>
              <w:rPr>
                <w:spacing w:val="-6"/>
              </w:rPr>
              <w:t>数据处理系统或方法；其他类目不包含的专门适用于行政、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商业、金融、管理、监督或预测目的的处理系统或方法〔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8</w:t>
            </w:r>
            <w:r>
              <w:rPr>
                <w:spacing w:val="-10"/>
              </w:rPr>
              <w:t>〕</w:t>
            </w:r>
          </w:p>
        </w:tc>
        <w:tc>
          <w:tcPr>
            <w:tcW w:w="78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0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74</w:t>
            </w:r>
          </w:p>
        </w:tc>
        <w:tc>
          <w:tcPr>
            <w:tcW w:w="1327" w:type="dxa"/>
            <w:vAlign w:val="top"/>
          </w:tcPr>
          <w:p>
            <w:pPr>
              <w:ind w:left="381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G07B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 w:right="104" w:firstLine="1"/>
              <w:spacing w:before="41" w:line="222" w:lineRule="auto"/>
              <w:rPr/>
            </w:pPr>
            <w:r>
              <w:rPr/>
              <w:t>售票设备；车费计；用于在一个或多个管理点收车费、通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行费或入场费的装置或设备；签发设备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0" w:hRule="atLeast"/>
        </w:trPr>
        <w:tc>
          <w:tcPr>
            <w:tcW w:w="706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ind w:left="240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75</w:t>
            </w:r>
          </w:p>
        </w:tc>
        <w:tc>
          <w:tcPr>
            <w:tcW w:w="132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38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G07C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24" w:right="104" w:firstLine="11"/>
              <w:spacing w:before="40" w:line="228" w:lineRule="auto"/>
              <w:rPr/>
            </w:pPr>
            <w:r>
              <w:rPr>
                <w:spacing w:val="-1"/>
              </w:rPr>
              <w:t>时间登记器或出勤登记器；登记或指示机器的运行；产生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随机数；投票或彩票设备；未列入其他类目的核算装置、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系统或设备</w:t>
            </w:r>
          </w:p>
        </w:tc>
        <w:tc>
          <w:tcPr>
            <w:tcW w:w="78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0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76</w:t>
            </w:r>
          </w:p>
        </w:tc>
        <w:tc>
          <w:tcPr>
            <w:tcW w:w="1327" w:type="dxa"/>
            <w:vAlign w:val="top"/>
          </w:tcPr>
          <w:p>
            <w:pPr>
              <w:ind w:left="373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G07D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5" w:right="163" w:firstLine="7"/>
              <w:spacing w:before="41" w:line="222" w:lineRule="auto"/>
              <w:rPr/>
            </w:pPr>
            <w:r>
              <w:rPr>
                <w:spacing w:val="-3"/>
              </w:rPr>
              <w:t>处理硬币或有价纸币，例如按其面额检验、兑换，计数，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分发，交付或存款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0"/>
              <w:spacing w:before="240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77</w:t>
            </w:r>
          </w:p>
        </w:tc>
        <w:tc>
          <w:tcPr>
            <w:tcW w:w="1327" w:type="dxa"/>
            <w:vAlign w:val="top"/>
          </w:tcPr>
          <w:p>
            <w:pPr>
              <w:ind w:left="393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G07F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5" w:right="104"/>
              <w:spacing w:before="5" w:line="236" w:lineRule="auto"/>
              <w:rPr/>
            </w:pPr>
            <w:r>
              <w:rPr>
                <w:spacing w:val="-4"/>
              </w:rPr>
              <w:t>投币式设备或类似设备（硬币分类入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G07D3/00</w:t>
            </w:r>
            <w:r>
              <w:rPr>
                <w:spacing w:val="-5"/>
              </w:rPr>
              <w:t>；硬币检验</w:t>
            </w:r>
            <w:r>
              <w:rPr/>
              <w:t xml:space="preserve"> </w:t>
            </w:r>
            <w:r>
              <w:rPr>
                <w:spacing w:val="-4"/>
              </w:rPr>
              <w:t>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G07D5/00</w:t>
            </w:r>
            <w:r>
              <w:rPr>
                <w:spacing w:val="-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7</w:t>
            </w:r>
            <w:r>
              <w:rPr>
                <w:spacing w:val="-4"/>
              </w:rPr>
              <w:t>〕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0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78</w:t>
            </w:r>
          </w:p>
        </w:tc>
        <w:tc>
          <w:tcPr>
            <w:tcW w:w="1327" w:type="dxa"/>
            <w:vAlign w:val="top"/>
          </w:tcPr>
          <w:p>
            <w:pPr>
              <w:ind w:left="373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G07G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2" w:right="33" w:firstLine="3"/>
              <w:spacing w:before="39" w:line="22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登记收到的现金、贵重物或辅币（一般数字计算入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G06C</w:t>
            </w:r>
            <w:r>
              <w:rPr>
                <w:spacing w:val="-4"/>
              </w:rPr>
              <w:t>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G06F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[2006.01]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6" w:type="dxa"/>
            <w:vAlign w:val="top"/>
          </w:tcPr>
          <w:p>
            <w:pPr>
              <w:ind w:left="240"/>
              <w:spacing w:before="20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79</w:t>
            </w:r>
          </w:p>
        </w:tc>
        <w:tc>
          <w:tcPr>
            <w:tcW w:w="1327" w:type="dxa"/>
            <w:vAlign w:val="top"/>
          </w:tcPr>
          <w:p>
            <w:pPr>
              <w:ind w:left="381"/>
              <w:spacing w:before="20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G08B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6"/>
              <w:spacing w:before="163" w:line="219" w:lineRule="auto"/>
              <w:rPr/>
            </w:pPr>
            <w:r>
              <w:rPr>
                <w:spacing w:val="-1"/>
              </w:rPr>
              <w:t>信号装置或呼叫装置；指令发信装置；报警装置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0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24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80</w:t>
            </w:r>
          </w:p>
        </w:tc>
        <w:tc>
          <w:tcPr>
            <w:tcW w:w="132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38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G08C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 w:right="104" w:firstLine="7"/>
              <w:spacing w:before="41" w:line="228" w:lineRule="auto"/>
              <w:jc w:val="both"/>
              <w:rPr/>
            </w:pPr>
            <w:r>
              <w:rPr/>
              <w:t>测量值、控制信号或类似信号的传输系统（流体</w:t>
            </w:r>
            <w:r>
              <w:rPr>
                <w:spacing w:val="-1"/>
              </w:rPr>
              <w:t>压力传输</w:t>
            </w:r>
            <w:r>
              <w:rPr/>
              <w:t xml:space="preserve"> </w:t>
            </w:r>
            <w:r>
              <w:rPr>
                <w:spacing w:val="-4"/>
              </w:rPr>
              <w:t>系统入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F15B</w:t>
            </w:r>
            <w:r>
              <w:rPr>
                <w:spacing w:val="-4"/>
              </w:rPr>
              <w:t>；将传感件的输出信号转换成不</w:t>
            </w:r>
            <w:r>
              <w:rPr>
                <w:spacing w:val="-5"/>
              </w:rPr>
              <w:t>同变量的机械</w:t>
            </w:r>
            <w:r>
              <w:rPr/>
              <w:t xml:space="preserve"> </w:t>
            </w:r>
            <w:r>
              <w:rPr>
                <w:spacing w:val="-1"/>
              </w:rPr>
              <w:t>装置入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G01D5/00</w:t>
            </w:r>
            <w:r>
              <w:rPr>
                <w:spacing w:val="-1"/>
              </w:rPr>
              <w:t>；机械控制系统入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G05G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188" w:hRule="atLeast"/>
        </w:trPr>
        <w:tc>
          <w:tcPr>
            <w:tcW w:w="70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4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81</w:t>
            </w:r>
          </w:p>
        </w:tc>
        <w:tc>
          <w:tcPr>
            <w:tcW w:w="132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7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G08G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104" w:firstLine="13"/>
              <w:spacing w:before="39" w:line="235" w:lineRule="auto"/>
              <w:rPr/>
            </w:pPr>
            <w:r>
              <w:rPr>
                <w:spacing w:val="10"/>
              </w:rPr>
              <w:t>交通控制系统（指导铁路交通，保证铁路交</w:t>
            </w:r>
            <w:r>
              <w:rPr>
                <w:spacing w:val="9"/>
              </w:rPr>
              <w:t>通安全的入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B61L</w:t>
            </w:r>
            <w:r>
              <w:rPr>
                <w:spacing w:val="-2"/>
              </w:rPr>
              <w:t>；专用于交通控制的雷达或类似系统、声纳</w:t>
            </w:r>
            <w:r>
              <w:rPr>
                <w:spacing w:val="-3"/>
              </w:rPr>
              <w:t>系统或激</w:t>
            </w:r>
            <w:r>
              <w:rPr/>
              <w:t xml:space="preserve"> </w:t>
            </w:r>
            <w:r>
              <w:rPr>
                <w:spacing w:val="-1"/>
              </w:rPr>
              <w:t>光雷达系统入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G01S13/91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G01S15/88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G01S17/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88</w:t>
            </w:r>
            <w:r>
              <w:rPr>
                <w:spacing w:val="-2"/>
              </w:rPr>
              <w:t>；专用</w:t>
            </w:r>
            <w:r>
              <w:rPr/>
              <w:t xml:space="preserve"> </w:t>
            </w:r>
            <w:r>
              <w:rPr/>
              <w:t>于防碰撞目的的雷达或类似系统、声纳系统或激光雷达系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统入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G01S13/93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G01S15/93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G01S17/93</w:t>
            </w:r>
            <w:r>
              <w:rPr>
                <w:spacing w:val="-2"/>
              </w:rPr>
              <w:t>；陆地、水上、</w:t>
            </w:r>
            <w:r>
              <w:rPr/>
              <w:t xml:space="preserve"> </w:t>
            </w:r>
            <w:r>
              <w:rPr/>
              <w:t>空中或太空中的运载工具的位置、航道、高度或姿态的控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制，不限于交通环境入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G05D1/00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1" w:hRule="atLeast"/>
        </w:trPr>
        <w:tc>
          <w:tcPr>
            <w:tcW w:w="706" w:type="dxa"/>
            <w:vAlign w:val="top"/>
          </w:tcPr>
          <w:p>
            <w:pPr>
              <w:ind w:left="246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82</w:t>
            </w:r>
          </w:p>
        </w:tc>
        <w:tc>
          <w:tcPr>
            <w:tcW w:w="1327" w:type="dxa"/>
            <w:vAlign w:val="top"/>
          </w:tcPr>
          <w:p>
            <w:pPr>
              <w:ind w:left="381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G09B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 w:right="104"/>
              <w:spacing w:before="41" w:line="223" w:lineRule="auto"/>
              <w:rPr/>
            </w:pPr>
            <w:r>
              <w:rPr/>
              <w:t>教育或演示用具；用于教学或与盲人、聋人或哑人通信的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用具；模型；天象仪；地球仪；地图；图表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372" w:bottom="1551" w:left="148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6"/>
        <w:gridCol w:w="1327"/>
        <w:gridCol w:w="6228"/>
        <w:gridCol w:w="783"/>
      </w:tblGrid>
      <w:tr>
        <w:trPr>
          <w:trHeight w:val="632" w:hRule="atLeast"/>
        </w:trPr>
        <w:tc>
          <w:tcPr>
            <w:tcW w:w="706" w:type="dxa"/>
            <w:vAlign w:val="top"/>
          </w:tcPr>
          <w:p>
            <w:pPr>
              <w:pStyle w:val="TableText"/>
              <w:ind w:left="125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327" w:type="dxa"/>
            <w:vAlign w:val="top"/>
          </w:tcPr>
          <w:p>
            <w:pPr>
              <w:pStyle w:val="TableText"/>
              <w:ind w:left="122" w:right="36" w:firstLine="62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0"/>
              </w:rPr>
              <w:t>类（小类）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289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2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2188" w:hRule="atLeast"/>
        </w:trPr>
        <w:tc>
          <w:tcPr>
            <w:tcW w:w="70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4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83</w:t>
            </w:r>
          </w:p>
        </w:tc>
        <w:tc>
          <w:tcPr>
            <w:tcW w:w="132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37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G09G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102" w:firstLine="10"/>
              <w:spacing w:before="39" w:line="235" w:lineRule="auto"/>
              <w:jc w:val="both"/>
              <w:rPr/>
            </w:pPr>
            <w:r>
              <w:rPr/>
              <w:t>对用静态方法显示可变信息的指示装置进行控制的装置或</w:t>
            </w:r>
            <w:r>
              <w:rPr/>
              <w:t xml:space="preserve"> </w:t>
            </w:r>
            <w:r>
              <w:rPr>
                <w:spacing w:val="1"/>
              </w:rPr>
              <w:t>电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路传</w:t>
            </w:r>
            <w:r>
              <w:rPr>
                <w:spacing w:val="-72"/>
              </w:rPr>
              <w:t xml:space="preserve"> </w:t>
            </w:r>
            <w:r>
              <w:rPr>
                <w:spacing w:val="1"/>
              </w:rPr>
              <w:t>输</w:t>
            </w:r>
            <w:r>
              <w:rPr>
                <w:spacing w:val="-71"/>
              </w:rPr>
              <w:t xml:space="preserve"> </w:t>
            </w:r>
            <w:r>
              <w:rPr>
                <w:spacing w:val="1"/>
              </w:rPr>
              <w:t>数</w:t>
            </w:r>
            <w:r>
              <w:rPr>
                <w:spacing w:val="-72"/>
              </w:rPr>
              <w:t xml:space="preserve"> </w:t>
            </w:r>
            <w:r>
              <w:rPr>
                <w:spacing w:val="1"/>
              </w:rPr>
              <w:t>据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的装</w:t>
            </w:r>
            <w:r>
              <w:rPr>
                <w:spacing w:val="-67"/>
              </w:rPr>
              <w:t xml:space="preserve"> </w:t>
            </w:r>
            <w:r>
              <w:rPr>
                <w:spacing w:val="1"/>
              </w:rPr>
              <w:t>置在</w:t>
            </w:r>
            <w:r>
              <w:rPr>
                <w:spacing w:val="-68"/>
              </w:rPr>
              <w:t xml:space="preserve"> </w:t>
            </w:r>
            <w:r>
              <w:rPr>
                <w:spacing w:val="1"/>
              </w:rPr>
              <w:t>数</w:t>
            </w:r>
            <w:r>
              <w:rPr>
                <w:spacing w:val="-62"/>
              </w:rPr>
              <w:t xml:space="preserve"> </w:t>
            </w:r>
            <w:r>
              <w:rPr>
                <w:spacing w:val="1"/>
              </w:rPr>
              <w:t>字</w:t>
            </w:r>
            <w:r>
              <w:rPr>
                <w:spacing w:val="-69"/>
              </w:rPr>
              <w:t xml:space="preserve"> </w:t>
            </w:r>
            <w:r>
              <w:rPr>
                <w:spacing w:val="1"/>
              </w:rPr>
              <w:t>计</w:t>
            </w:r>
            <w:r>
              <w:rPr>
                <w:spacing w:val="-67"/>
              </w:rPr>
              <w:t xml:space="preserve"> </w:t>
            </w:r>
            <w:r>
              <w:rPr>
                <w:spacing w:val="1"/>
              </w:rPr>
              <w:t>算机</w:t>
            </w:r>
            <w:r>
              <w:rPr>
                <w:spacing w:val="-62"/>
              </w:rPr>
              <w:t xml:space="preserve"> </w:t>
            </w:r>
            <w:r>
              <w:rPr>
                <w:spacing w:val="1"/>
              </w:rPr>
              <w:t>与显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示器</w:t>
            </w:r>
            <w:r>
              <w:rPr>
                <w:spacing w:val="-69"/>
              </w:rPr>
              <w:t xml:space="preserve"> </w:t>
            </w:r>
            <w:r>
              <w:rPr>
                <w:spacing w:val="1"/>
              </w:rPr>
              <w:t>之间入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G06F3/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14</w:t>
            </w:r>
            <w:r>
              <w:rPr>
                <w:spacing w:val="-3"/>
              </w:rPr>
              <w:t>；</w:t>
            </w:r>
            <w:r>
              <w:rPr>
                <w:spacing w:val="-67"/>
              </w:rPr>
              <w:t xml:space="preserve"> </w:t>
            </w:r>
            <w:r>
              <w:rPr>
                <w:spacing w:val="-3"/>
              </w:rPr>
              <w:t>由若干分离源或光控的光电池结合而成的静态</w:t>
            </w:r>
            <w:r>
              <w:rPr/>
              <w:t xml:space="preserve"> </w:t>
            </w:r>
            <w:r>
              <w:rPr>
                <w:spacing w:val="-3"/>
              </w:rPr>
              <w:t>指示装置入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G09F9/00</w:t>
            </w:r>
            <w:r>
              <w:rPr>
                <w:spacing w:val="-3"/>
              </w:rPr>
              <w:t>；由若干光源的组合而构成的静态的</w:t>
            </w:r>
            <w:r>
              <w:rPr/>
              <w:t xml:space="preserve"> </w:t>
            </w:r>
            <w:r>
              <w:rPr>
                <w:spacing w:val="-3"/>
              </w:rPr>
              <w:t>指示装置入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H01J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H01K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H01L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H05B33/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12</w:t>
            </w:r>
            <w:r>
              <w:rPr>
                <w:spacing w:val="-3"/>
              </w:rPr>
              <w:t>；文件或者</w:t>
            </w:r>
            <w:r>
              <w:rPr/>
              <w:t xml:space="preserve"> </w:t>
            </w:r>
            <w:r>
              <w:rPr/>
              <w:t>类似物的扫描、传输或者重现，如传真传输</w:t>
            </w:r>
            <w:r>
              <w:rPr>
                <w:spacing w:val="-1"/>
              </w:rPr>
              <w:t>，其零部件入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H04N1/00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52" w:hRule="atLeast"/>
        </w:trPr>
        <w:tc>
          <w:tcPr>
            <w:tcW w:w="706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24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84</w:t>
            </w:r>
          </w:p>
        </w:tc>
        <w:tc>
          <w:tcPr>
            <w:tcW w:w="1327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ind w:left="37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G10G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2" w:right="104" w:firstLine="8"/>
              <w:spacing w:before="40" w:line="231" w:lineRule="auto"/>
              <w:jc w:val="both"/>
              <w:rPr/>
            </w:pPr>
            <w:r>
              <w:rPr/>
              <w:t>音乐的演奏设备；将声乐记录成乐谱形式；音乐</w:t>
            </w:r>
            <w:r>
              <w:rPr>
                <w:spacing w:val="-1"/>
              </w:rPr>
              <w:t>或乐器的</w:t>
            </w:r>
            <w:r>
              <w:rPr/>
              <w:t xml:space="preserve"> </w:t>
            </w:r>
            <w:r>
              <w:rPr>
                <w:spacing w:val="1"/>
              </w:rPr>
              <w:t>其他附件</w:t>
            </w:r>
            <w:r>
              <w:rPr>
                <w:rFonts w:ascii="Times New Roman" w:hAnsi="Times New Roman" w:eastAsia="Times New Roman" w:cs="Times New Roman"/>
                <w:spacing w:val="1"/>
              </w:rPr>
              <w:t>,</w:t>
            </w:r>
            <w:r>
              <w:rPr>
                <w:spacing w:val="1"/>
              </w:rPr>
              <w:t>例如支架（音乐架入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A47B</w:t>
            </w:r>
            <w:r>
              <w:rPr>
                <w:spacing w:val="1"/>
              </w:rPr>
              <w:t>；音乐玩具乐器的非</w:t>
            </w:r>
            <w:r>
              <w:rPr/>
              <w:t xml:space="preserve"> </w:t>
            </w:r>
            <w:r>
              <w:rPr>
                <w:spacing w:val="1"/>
              </w:rPr>
              <w:t>音乐特征入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A63H5/00</w:t>
            </w:r>
            <w:r>
              <w:rPr>
                <w:spacing w:val="1"/>
              </w:rPr>
              <w:t>；节拍器入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G04F5/02</w:t>
            </w:r>
            <w:r>
              <w:rPr>
                <w:spacing w:val="1"/>
              </w:rPr>
              <w:t>；音乐教具入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G09B15/00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6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85</w:t>
            </w:r>
          </w:p>
        </w:tc>
        <w:tc>
          <w:tcPr>
            <w:tcW w:w="1327" w:type="dxa"/>
            <w:vAlign w:val="top"/>
          </w:tcPr>
          <w:p>
            <w:pPr>
              <w:ind w:left="373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G10H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9" w:right="104" w:firstLine="22"/>
              <w:spacing w:before="39" w:line="223" w:lineRule="auto"/>
              <w:rPr/>
            </w:pPr>
            <w:r>
              <w:rPr>
                <w:spacing w:val="-3"/>
              </w:rPr>
              <w:t>电声乐器；</w:t>
            </w:r>
            <w:r>
              <w:rPr>
                <w:spacing w:val="-68"/>
              </w:rPr>
              <w:t xml:space="preserve"> </w:t>
            </w:r>
            <w:r>
              <w:rPr>
                <w:spacing w:val="-3"/>
              </w:rPr>
              <w:t>由机电装置或电子发生器产生音调的乐器</w:t>
            </w:r>
            <w:r>
              <w:rPr>
                <w:spacing w:val="-4"/>
              </w:rPr>
              <w:t>，或</w:t>
            </w:r>
            <w:r>
              <w:rPr/>
              <w:t xml:space="preserve"> </w:t>
            </w:r>
            <w:r>
              <w:rPr>
                <w:spacing w:val="-2"/>
              </w:rPr>
              <w:t>从数据存储器合成音调的乐器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6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86</w:t>
            </w:r>
          </w:p>
        </w:tc>
        <w:tc>
          <w:tcPr>
            <w:tcW w:w="1327" w:type="dxa"/>
            <w:vAlign w:val="top"/>
          </w:tcPr>
          <w:p>
            <w:pPr>
              <w:ind w:left="388"/>
              <w:spacing w:before="23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G10L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26" w:right="104" w:hanging="15"/>
              <w:spacing w:before="39" w:line="223" w:lineRule="auto"/>
              <w:rPr/>
            </w:pPr>
            <w:r>
              <w:rPr/>
              <w:t>语音分析或合成；语音识别；语音或声音处理；语音或音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频编码或解码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500" w:hRule="atLeast"/>
        </w:trPr>
        <w:tc>
          <w:tcPr>
            <w:tcW w:w="7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24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87</w:t>
            </w:r>
          </w:p>
        </w:tc>
        <w:tc>
          <w:tcPr>
            <w:tcW w:w="132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38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G11B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9" w:right="104"/>
              <w:spacing w:before="35" w:line="236" w:lineRule="auto"/>
              <w:jc w:val="both"/>
              <w:rPr/>
            </w:pPr>
            <w:r>
              <w:rPr/>
              <w:t>基于记录载体和换能器之间的相对运动而实现的信息存储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（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以不需要通过换能器重现记录值的方式记</w:t>
            </w:r>
            <w:r>
              <w:rPr>
                <w:spacing w:val="-4"/>
              </w:rPr>
              <w:t>录测量值的入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G01D9/00</w:t>
            </w:r>
            <w:r>
              <w:rPr>
                <w:spacing w:val="-2"/>
              </w:rPr>
              <w:t>；利用有机械标记的带子，例如，穿孔纸带或利</w:t>
            </w:r>
            <w:r>
              <w:rPr>
                <w:spacing w:val="13"/>
              </w:rPr>
              <w:t xml:space="preserve"> </w:t>
            </w:r>
            <w:r>
              <w:rPr/>
              <w:t>用单元记录卡，如穿孔卡片或具有磁性标记的卡片的记录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或重现设备入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G06K</w:t>
            </w:r>
            <w:r>
              <w:rPr>
                <w:spacing w:val="2"/>
              </w:rPr>
              <w:t>；将数据从记录载体的一种类型转移</w:t>
            </w:r>
            <w:r>
              <w:rPr/>
              <w:t xml:space="preserve"> </w:t>
            </w:r>
            <w:r>
              <w:rPr>
                <w:spacing w:val="-5"/>
              </w:rPr>
              <w:t>到另一种类型上的入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G06K1/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18</w:t>
            </w:r>
            <w:r>
              <w:rPr>
                <w:spacing w:val="-5"/>
              </w:rPr>
              <w:t>；将重放装置的输出耦合到</w:t>
            </w:r>
            <w:r>
              <w:rPr/>
              <w:t xml:space="preserve"> </w:t>
            </w:r>
            <w:r>
              <w:rPr>
                <w:spacing w:val="-3"/>
              </w:rPr>
              <w:t>无线电接收机上去的电路入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H04B1/20</w:t>
            </w:r>
            <w:r>
              <w:rPr>
                <w:spacing w:val="-4"/>
              </w:rPr>
              <w:t>；唱机拾音器之类的</w:t>
            </w:r>
            <w:r>
              <w:rPr/>
              <w:t xml:space="preserve"> </w:t>
            </w:r>
            <w:r>
              <w:rPr>
                <w:spacing w:val="-1"/>
              </w:rPr>
              <w:t>声音机电传感器或为此所用的电路入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H04R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6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88</w:t>
            </w:r>
          </w:p>
        </w:tc>
        <w:tc>
          <w:tcPr>
            <w:tcW w:w="1327" w:type="dxa"/>
            <w:vAlign w:val="top"/>
          </w:tcPr>
          <w:p>
            <w:pPr>
              <w:ind w:left="381"/>
              <w:spacing w:before="23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G12B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0" w:right="104"/>
              <w:spacing w:before="41" w:line="222" w:lineRule="auto"/>
              <w:rPr/>
            </w:pPr>
            <w:r>
              <w:rPr/>
              <w:t>仪器的零部件，或未列入其他类目的其他设备的类似零部</w:t>
            </w:r>
            <w:r>
              <w:rPr>
                <w:spacing w:val="5"/>
              </w:rPr>
              <w:t xml:space="preserve"> </w:t>
            </w:r>
            <w:r>
              <w:rPr/>
              <w:t>件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6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8"/>
              </w:rPr>
              <w:t>89</w:t>
            </w:r>
          </w:p>
        </w:tc>
        <w:tc>
          <w:tcPr>
            <w:tcW w:w="1327" w:type="dxa"/>
            <w:vAlign w:val="top"/>
          </w:tcPr>
          <w:p>
            <w:pPr>
              <w:ind w:left="381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G16B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7" w:right="104" w:firstLine="11"/>
              <w:spacing w:before="41" w:line="222" w:lineRule="auto"/>
              <w:rPr/>
            </w:pPr>
            <w:r>
              <w:rPr>
                <w:spacing w:val="-1"/>
              </w:rPr>
              <w:t>生物信息学，例如特别适用于计算分子生物学中的遗传或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蛋白质相关数据处理的信息与通信技术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90</w:t>
            </w:r>
          </w:p>
        </w:tc>
        <w:tc>
          <w:tcPr>
            <w:tcW w:w="1327" w:type="dxa"/>
            <w:vAlign w:val="top"/>
          </w:tcPr>
          <w:p>
            <w:pPr>
              <w:ind w:left="373"/>
              <w:spacing w:before="23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G16H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34" w:right="104" w:firstLine="7"/>
              <w:spacing w:before="41" w:line="222" w:lineRule="auto"/>
              <w:rPr/>
            </w:pPr>
            <w:r>
              <w:rPr>
                <w:spacing w:val="-1"/>
              </w:rPr>
              <w:t>医疗保健信息学，即专门用于处置或处理医疗或健康数据</w:t>
            </w:r>
            <w:r>
              <w:rPr/>
              <w:t xml:space="preserve"> </w:t>
            </w:r>
            <w:r>
              <w:rPr>
                <w:spacing w:val="-4"/>
              </w:rPr>
              <w:t>的信息和通信技术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4" w:hRule="atLeast"/>
        </w:trPr>
        <w:tc>
          <w:tcPr>
            <w:tcW w:w="70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91</w:t>
            </w:r>
          </w:p>
        </w:tc>
        <w:tc>
          <w:tcPr>
            <w:tcW w:w="1327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39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G21F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6" w:right="104" w:firstLine="17"/>
              <w:spacing w:before="39" w:line="233" w:lineRule="auto"/>
              <w:jc w:val="both"/>
              <w:rPr/>
            </w:pPr>
            <w:r>
              <w:rPr>
                <w:spacing w:val="-5"/>
              </w:rPr>
              <w:t>射线，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γ</w:t>
            </w:r>
            <w:r>
              <w:rPr>
                <w:spacing w:val="-5"/>
              </w:rPr>
              <w:t>射线、微粒射线或粒子轰击的防护；处理放射性污</w:t>
            </w:r>
            <w:r>
              <w:rPr>
                <w:spacing w:val="17"/>
              </w:rPr>
              <w:t xml:space="preserve"> </w:t>
            </w:r>
            <w:r>
              <w:rPr/>
              <w:t>染材料；及其去污染装置（用药物方法进行的辐射</w:t>
            </w:r>
            <w:r>
              <w:rPr>
                <w:spacing w:val="-1"/>
              </w:rPr>
              <w:t>防护入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A61K8/00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A61Q17/04</w:t>
            </w:r>
            <w:r>
              <w:rPr>
                <w:spacing w:val="-2"/>
              </w:rPr>
              <w:t>；在航天器中的入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B64G1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/54</w:t>
            </w:r>
            <w:r>
              <w:rPr>
                <w:spacing w:val="-3"/>
              </w:rPr>
              <w:t>；与反</w:t>
            </w:r>
            <w:r>
              <w:rPr/>
              <w:t xml:space="preserve"> </w:t>
            </w:r>
            <w:r>
              <w:rPr>
                <w:spacing w:val="-9"/>
              </w:rPr>
              <w:t>应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堆</w:t>
            </w:r>
            <w:r>
              <w:rPr>
                <w:spacing w:val="-46"/>
              </w:rPr>
              <w:t xml:space="preserve"> </w:t>
            </w:r>
            <w:r>
              <w:rPr>
                <w:spacing w:val="-9"/>
              </w:rPr>
              <w:t>结</w:t>
            </w:r>
            <w:r>
              <w:rPr>
                <w:spacing w:val="-48"/>
              </w:rPr>
              <w:t xml:space="preserve"> </w:t>
            </w:r>
            <w:r>
              <w:rPr>
                <w:spacing w:val="-9"/>
              </w:rPr>
              <w:t>合</w:t>
            </w:r>
            <w:r>
              <w:rPr>
                <w:spacing w:val="-32"/>
              </w:rPr>
              <w:t xml:space="preserve"> </w:t>
            </w:r>
            <w:r>
              <w:rPr>
                <w:spacing w:val="-9"/>
              </w:rPr>
              <w:t>的</w:t>
            </w:r>
            <w:r>
              <w:rPr>
                <w:spacing w:val="-49"/>
              </w:rPr>
              <w:t xml:space="preserve"> </w:t>
            </w:r>
            <w:r>
              <w:rPr>
                <w:spacing w:val="-9"/>
              </w:rPr>
              <w:t>入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G21C11/00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-9"/>
              </w:rPr>
              <w:t>；</w:t>
            </w:r>
            <w:r>
              <w:rPr>
                <w:spacing w:val="-27"/>
              </w:rPr>
              <w:t xml:space="preserve"> </w:t>
            </w:r>
            <w:r>
              <w:rPr>
                <w:spacing w:val="-9"/>
              </w:rPr>
              <w:t>与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X  </w:t>
            </w:r>
            <w:r>
              <w:rPr>
                <w:spacing w:val="-9"/>
              </w:rPr>
              <w:t>射</w:t>
            </w:r>
            <w:r>
              <w:rPr>
                <w:spacing w:val="-37"/>
              </w:rPr>
              <w:t xml:space="preserve"> </w:t>
            </w:r>
            <w:r>
              <w:rPr>
                <w:spacing w:val="-9"/>
              </w:rPr>
              <w:t>线</w:t>
            </w:r>
            <w:r>
              <w:rPr>
                <w:spacing w:val="-52"/>
              </w:rPr>
              <w:t xml:space="preserve"> </w:t>
            </w:r>
            <w:r>
              <w:rPr>
                <w:spacing w:val="-9"/>
              </w:rPr>
              <w:t>管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结</w:t>
            </w:r>
            <w:r>
              <w:rPr>
                <w:spacing w:val="-50"/>
              </w:rPr>
              <w:t xml:space="preserve"> </w:t>
            </w:r>
            <w:r>
              <w:rPr>
                <w:spacing w:val="-9"/>
              </w:rPr>
              <w:t>合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的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H01J35/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16</w:t>
            </w:r>
            <w:r>
              <w:rPr>
                <w:spacing w:val="-2"/>
              </w:rPr>
              <w:t>；与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2"/>
              </w:rPr>
              <w:t>射线仪器结合的入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H05G1/02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92</w:t>
            </w:r>
          </w:p>
        </w:tc>
        <w:tc>
          <w:tcPr>
            <w:tcW w:w="1327" w:type="dxa"/>
            <w:vAlign w:val="top"/>
          </w:tcPr>
          <w:p>
            <w:pPr>
              <w:ind w:left="388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H01F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9"/>
              <w:spacing w:before="168" w:line="215" w:lineRule="auto"/>
              <w:rPr/>
            </w:pPr>
            <w:r>
              <w:rPr>
                <w:spacing w:val="-1"/>
              </w:rPr>
              <w:t>磁体；电感；变压器；磁性材料的选择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1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93</w:t>
            </w:r>
          </w:p>
        </w:tc>
        <w:tc>
          <w:tcPr>
            <w:tcW w:w="1327" w:type="dxa"/>
            <w:vAlign w:val="top"/>
          </w:tcPr>
          <w:p>
            <w:pPr>
              <w:ind w:left="384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H01T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 w:right="172" w:firstLine="5"/>
              <w:spacing w:before="41" w:line="223" w:lineRule="auto"/>
              <w:rPr/>
            </w:pPr>
            <w:r>
              <w:rPr>
                <w:spacing w:val="-3"/>
              </w:rPr>
              <w:t>火花隙；应用火花隙的过压避雷器；火花塞；电晕装置；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产生被引入非密闭气体的离子（过压保护电路入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H02H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31" w:right="1372" w:bottom="1551" w:left="1484" w:header="0" w:footer="127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6"/>
        <w:gridCol w:w="1327"/>
        <w:gridCol w:w="6228"/>
        <w:gridCol w:w="783"/>
      </w:tblGrid>
      <w:tr>
        <w:trPr>
          <w:trHeight w:val="632" w:hRule="atLeast"/>
        </w:trPr>
        <w:tc>
          <w:tcPr>
            <w:tcW w:w="706" w:type="dxa"/>
            <w:vAlign w:val="top"/>
          </w:tcPr>
          <w:p>
            <w:pPr>
              <w:pStyle w:val="TableText"/>
              <w:ind w:left="125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327" w:type="dxa"/>
            <w:vAlign w:val="top"/>
          </w:tcPr>
          <w:p>
            <w:pPr>
              <w:pStyle w:val="TableText"/>
              <w:ind w:left="122" w:right="36" w:firstLine="62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0"/>
              </w:rPr>
              <w:t>类（小类）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289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2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572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94</w:t>
            </w:r>
          </w:p>
        </w:tc>
        <w:tc>
          <w:tcPr>
            <w:tcW w:w="1327" w:type="dxa"/>
            <w:vAlign w:val="top"/>
          </w:tcPr>
          <w:p>
            <w:pPr>
              <w:ind w:left="369"/>
              <w:spacing w:before="2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H02N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/>
              <w:spacing w:before="165" w:line="216" w:lineRule="auto"/>
              <w:rPr/>
            </w:pPr>
            <w:r>
              <w:rPr>
                <w:spacing w:val="-1"/>
              </w:rPr>
              <w:t>其他类目不包含的电机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95</w:t>
            </w:r>
          </w:p>
        </w:tc>
        <w:tc>
          <w:tcPr>
            <w:tcW w:w="1327" w:type="dxa"/>
            <w:vAlign w:val="top"/>
          </w:tcPr>
          <w:p>
            <w:pPr>
              <w:ind w:left="388"/>
              <w:spacing w:before="2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H02P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41" w:right="33"/>
              <w:spacing w:before="36" w:line="224" w:lineRule="auto"/>
              <w:rPr/>
            </w:pPr>
            <w:r>
              <w:rPr>
                <w:spacing w:val="-8"/>
              </w:rPr>
              <w:t>电动机、发电机或机电变换器的控制或调节；控制变压器、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电抗器或扼流圈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3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188" w:hRule="atLeast"/>
        </w:trPr>
        <w:tc>
          <w:tcPr>
            <w:tcW w:w="70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96</w:t>
            </w:r>
          </w:p>
        </w:tc>
        <w:tc>
          <w:tcPr>
            <w:tcW w:w="1327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8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H03F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52" w:firstLine="6"/>
              <w:spacing w:before="39" w:line="235" w:lineRule="auto"/>
              <w:jc w:val="both"/>
              <w:rPr/>
            </w:pPr>
            <w:r>
              <w:rPr>
                <w:spacing w:val="-2"/>
              </w:rPr>
              <w:t>放大器（测量、试验入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G01R</w:t>
            </w:r>
            <w:r>
              <w:rPr>
                <w:spacing w:val="-2"/>
              </w:rPr>
              <w:t>；光参量放大器入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G02F</w:t>
            </w:r>
            <w:r>
              <w:rPr>
                <w:spacing w:val="-2"/>
              </w:rPr>
              <w:t>；具</w:t>
            </w:r>
            <w:r>
              <w:rPr/>
              <w:t xml:space="preserve"> </w:t>
            </w:r>
            <w:r>
              <w:rPr>
                <w:spacing w:val="3"/>
              </w:rPr>
              <w:t>有二次发射管的电路装置入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H01J43/30</w:t>
            </w:r>
            <w:r>
              <w:rPr>
                <w:spacing w:val="3"/>
              </w:rPr>
              <w:t>；微波激射</w:t>
            </w:r>
            <w:r>
              <w:rPr>
                <w:spacing w:val="2"/>
              </w:rPr>
              <w:t>器，激</w:t>
            </w:r>
            <w:r>
              <w:rPr/>
              <w:t xml:space="preserve"> </w:t>
            </w:r>
            <w:r>
              <w:rPr>
                <w:spacing w:val="-6"/>
              </w:rPr>
              <w:t>光器入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H01S</w:t>
            </w:r>
            <w:r>
              <w:rPr>
                <w:spacing w:val="-6"/>
              </w:rPr>
              <w:t>；电动放大器入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H02K</w:t>
            </w:r>
            <w:r>
              <w:rPr>
                <w:spacing w:val="-6"/>
              </w:rPr>
              <w:t>；放大的控制入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H03G</w:t>
            </w:r>
            <w:r>
              <w:rPr>
                <w:spacing w:val="-6"/>
              </w:rPr>
              <w:t>；</w:t>
            </w:r>
            <w:r>
              <w:rPr/>
              <w:t xml:space="preserve"> </w:t>
            </w:r>
            <w:r>
              <w:rPr>
                <w:spacing w:val="3"/>
              </w:rPr>
              <w:t>与放大器特性无关的耦合装置，分压器入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H03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</w:t>
            </w:r>
            <w:r>
              <w:rPr>
                <w:spacing w:val="2"/>
              </w:rPr>
              <w:t>；只能处</w:t>
            </w:r>
            <w:r>
              <w:rPr/>
              <w:t xml:space="preserve"> </w:t>
            </w:r>
            <w:r>
              <w:rPr>
                <w:spacing w:val="12"/>
              </w:rPr>
              <w:t>理脉冲的放大器入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H03K</w:t>
            </w:r>
            <w:r>
              <w:rPr>
                <w:spacing w:val="12"/>
              </w:rPr>
              <w:t>；传输线路中的中继器电路入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H04B3/36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2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H04B3/58</w:t>
            </w:r>
            <w:r>
              <w:rPr>
                <w:spacing w:val="2"/>
              </w:rPr>
              <w:t>；</w:t>
            </w:r>
            <w:r>
              <w:rPr>
                <w:spacing w:val="-61"/>
              </w:rPr>
              <w:t xml:space="preserve"> </w:t>
            </w:r>
            <w:r>
              <w:rPr>
                <w:spacing w:val="2"/>
              </w:rPr>
              <w:t>电话通信中音频放大器的应用入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H04M1/60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H04M3/40</w:t>
            </w:r>
            <w:r>
              <w:rPr>
                <w:spacing w:val="-3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97</w:t>
            </w:r>
          </w:p>
        </w:tc>
        <w:tc>
          <w:tcPr>
            <w:tcW w:w="132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36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H03K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52" w:firstLine="3"/>
              <w:spacing w:before="40" w:line="234" w:lineRule="auto"/>
              <w:jc w:val="both"/>
              <w:rPr/>
            </w:pPr>
            <w:r>
              <w:rPr>
                <w:spacing w:val="3"/>
              </w:rPr>
              <w:t>脉冲技术（脉冲特性测量入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G01R</w:t>
            </w:r>
            <w:r>
              <w:rPr>
                <w:spacing w:val="3"/>
              </w:rPr>
              <w:t>；用脉冲调制正弦波振</w:t>
            </w:r>
            <w:r>
              <w:rPr/>
              <w:t xml:space="preserve"> </w:t>
            </w:r>
            <w:r>
              <w:rPr>
                <w:spacing w:val="-2"/>
              </w:rPr>
              <w:t>荡的入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H03C</w:t>
            </w:r>
            <w:r>
              <w:rPr>
                <w:spacing w:val="-2"/>
              </w:rPr>
              <w:t>；数字信息的传输入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H04L</w:t>
            </w:r>
            <w:r>
              <w:rPr>
                <w:spacing w:val="-2"/>
              </w:rPr>
              <w:t>；利用对振荡周期</w:t>
            </w:r>
            <w:r>
              <w:rPr/>
              <w:t xml:space="preserve"> </w:t>
            </w:r>
            <w:r>
              <w:rPr>
                <w:spacing w:val="10"/>
              </w:rPr>
              <w:t>进行计数或积分来检定两个信号相位差的鉴别器电路入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H03D3/04</w:t>
            </w:r>
            <w:r>
              <w:rPr>
                <w:spacing w:val="-2"/>
              </w:rPr>
              <w:t>；与发生器类型无关的或者并非特指的电子发生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器或脉冲发声器的自动控制、起振、同步或稳定入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H03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L</w:t>
            </w:r>
            <w:r>
              <w:rPr>
                <w:spacing w:val="-4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编码、一般译码或代码转换入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H03M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876" w:hRule="atLeast"/>
        </w:trPr>
        <w:tc>
          <w:tcPr>
            <w:tcW w:w="7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4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98</w:t>
            </w:r>
          </w:p>
        </w:tc>
        <w:tc>
          <w:tcPr>
            <w:tcW w:w="1327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35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H03M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43" w:firstLine="20"/>
              <w:spacing w:before="1" w:line="239" w:lineRule="auto"/>
              <w:rPr/>
            </w:pPr>
            <w:r>
              <w:rPr>
                <w:spacing w:val="-3"/>
              </w:rPr>
              <w:t>一般编码、译码或代码转换（用射流方法入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F15C4/00</w:t>
            </w:r>
            <w:r>
              <w:rPr>
                <w:spacing w:val="-3"/>
              </w:rPr>
              <w:t>；光</w:t>
            </w:r>
            <w:r>
              <w:rPr/>
              <w:t xml:space="preserve"> </w:t>
            </w:r>
            <w:r>
              <w:rPr>
                <w:spacing w:val="3"/>
              </w:rPr>
              <w:t>学模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数转换器入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G02F7/00</w:t>
            </w:r>
            <w:r>
              <w:rPr>
                <w:spacing w:val="3"/>
              </w:rPr>
              <w:t>；专用于特殊应用的编码、译</w:t>
            </w:r>
            <w:r>
              <w:rPr/>
              <w:t xml:space="preserve"> </w:t>
            </w:r>
            <w:r>
              <w:rPr>
                <w:spacing w:val="5"/>
              </w:rPr>
              <w:t>码或代码转换见有关小类，例如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G01D</w:t>
            </w:r>
            <w:r>
              <w:rPr>
                <w:spacing w:val="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5"/>
              </w:rPr>
              <w:t>G01</w:t>
            </w:r>
            <w:r>
              <w:rPr>
                <w:rFonts w:ascii="Times New Roman" w:hAnsi="Times New Roman" w:eastAsia="Times New Roman" w:cs="Times New Roman"/>
                <w:spacing w:val="4"/>
              </w:rPr>
              <w:t>R</w:t>
            </w:r>
            <w:r>
              <w:rPr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4"/>
              </w:rPr>
              <w:t>G06F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G06T</w:t>
            </w:r>
            <w:r>
              <w:rPr>
                <w:spacing w:val="-1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G09G</w:t>
            </w:r>
            <w:r>
              <w:rPr>
                <w:spacing w:val="-1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G10L</w:t>
            </w:r>
            <w:r>
              <w:rPr>
                <w:spacing w:val="-1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G11B</w:t>
            </w:r>
            <w:r>
              <w:rPr>
                <w:spacing w:val="-1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G11C</w:t>
            </w:r>
            <w:r>
              <w:rPr>
                <w:spacing w:val="-1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H04B</w:t>
            </w:r>
            <w:r>
              <w:rPr>
                <w:spacing w:val="-1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H04L</w:t>
            </w:r>
            <w:r>
              <w:rPr>
                <w:spacing w:val="-1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H04M</w:t>
            </w:r>
            <w:r>
              <w:rPr>
                <w:spacing w:val="-12"/>
              </w:rPr>
              <w:t>，</w:t>
            </w:r>
            <w:r>
              <w:rPr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H04N</w:t>
            </w:r>
            <w:r>
              <w:rPr>
                <w:spacing w:val="-4"/>
              </w:rPr>
              <w:t>；专用于密码技术或涉及需要保密的其他目的的编码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或译码入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G09C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6" w:type="dxa"/>
            <w:vAlign w:val="top"/>
          </w:tcPr>
          <w:p>
            <w:pPr>
              <w:ind w:left="241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99</w:t>
            </w:r>
          </w:p>
        </w:tc>
        <w:tc>
          <w:tcPr>
            <w:tcW w:w="1327" w:type="dxa"/>
            <w:vAlign w:val="top"/>
          </w:tcPr>
          <w:p>
            <w:pPr>
              <w:ind w:left="376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/>
              <w:spacing w:before="168" w:line="218" w:lineRule="auto"/>
              <w:rPr/>
            </w:pPr>
            <w:r>
              <w:rPr>
                <w:spacing w:val="-2"/>
              </w:rPr>
              <w:t>传输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199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100</w:t>
            </w:r>
          </w:p>
        </w:tc>
        <w:tc>
          <w:tcPr>
            <w:tcW w:w="1327" w:type="dxa"/>
            <w:vAlign w:val="top"/>
          </w:tcPr>
          <w:p>
            <w:pPr>
              <w:ind w:left="369"/>
              <w:spacing w:before="23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H04H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23" w:right="104" w:hanging="11"/>
              <w:spacing w:before="2" w:line="23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2"/>
              </w:rPr>
              <w:t>广播通信</w:t>
            </w:r>
            <w:r>
              <w:rPr>
                <w:rFonts w:ascii="Times New Roman" w:hAnsi="Times New Roman" w:eastAsia="Times New Roman" w:cs="Times New Roman"/>
                <w:spacing w:val="2"/>
              </w:rPr>
              <w:t>(</w:t>
            </w:r>
            <w:r>
              <w:rPr>
                <w:spacing w:val="2"/>
              </w:rPr>
              <w:t>多路复用通信入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H04J</w:t>
            </w:r>
            <w:r>
              <w:rPr>
                <w:spacing w:val="2"/>
              </w:rPr>
              <w:t>；广播系统的图象通信方</w:t>
            </w:r>
            <w:r>
              <w:rPr/>
              <w:t xml:space="preserve"> </w:t>
            </w:r>
            <w:r>
              <w:rPr>
                <w:spacing w:val="-4"/>
              </w:rPr>
              <w:t>面入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H04N)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0" w:hRule="atLeast"/>
        </w:trPr>
        <w:tc>
          <w:tcPr>
            <w:tcW w:w="70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101</w:t>
            </w:r>
          </w:p>
        </w:tc>
        <w:tc>
          <w:tcPr>
            <w:tcW w:w="132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H04J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3" w:right="104" w:firstLine="12"/>
              <w:spacing w:before="1" w:line="238" w:lineRule="auto"/>
              <w:jc w:val="both"/>
              <w:rPr/>
            </w:pPr>
            <w:r>
              <w:rPr>
                <w:spacing w:val="-4"/>
              </w:rPr>
              <w:t>多路复用通信（专用于数字信息传输的入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H04L5/00</w:t>
            </w:r>
            <w:r>
              <w:rPr>
                <w:spacing w:val="-4"/>
              </w:rPr>
              <w:t>；同时</w:t>
            </w:r>
            <w:r>
              <w:rPr/>
              <w:t xml:space="preserve"> </w:t>
            </w:r>
            <w:r>
              <w:rPr>
                <w:spacing w:val="-4"/>
              </w:rPr>
              <w:t>或顺序传送多个电视信号的系统入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H04N7/08</w:t>
            </w:r>
            <w:r>
              <w:rPr>
                <w:spacing w:val="-4"/>
              </w:rPr>
              <w:t>；用于交换机</w:t>
            </w:r>
            <w:r>
              <w:rPr/>
              <w:t xml:space="preserve"> </w:t>
            </w:r>
            <w:r>
              <w:rPr>
                <w:spacing w:val="-2"/>
              </w:rPr>
              <w:t>的入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H04Q11/00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06" w:type="dxa"/>
            <w:vAlign w:val="top"/>
          </w:tcPr>
          <w:p>
            <w:pPr>
              <w:ind w:left="199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102</w:t>
            </w:r>
          </w:p>
        </w:tc>
        <w:tc>
          <w:tcPr>
            <w:tcW w:w="1327" w:type="dxa"/>
            <w:vAlign w:val="top"/>
          </w:tcPr>
          <w:p>
            <w:pPr>
              <w:ind w:left="369"/>
              <w:spacing w:before="23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H04Q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104" w:firstLine="8"/>
              <w:spacing w:before="41" w:line="222" w:lineRule="auto"/>
              <w:rPr/>
            </w:pPr>
            <w:r>
              <w:rPr>
                <w:spacing w:val="2"/>
              </w:rPr>
              <w:t>选择（开关、继电器、选择器入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H01H</w:t>
            </w:r>
            <w:r>
              <w:rPr>
                <w:spacing w:val="2"/>
              </w:rPr>
              <w:t>；无线通信网络入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H04W</w:t>
            </w:r>
            <w:r>
              <w:rPr>
                <w:spacing w:val="-1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9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0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103</w:t>
            </w:r>
          </w:p>
        </w:tc>
        <w:tc>
          <w:tcPr>
            <w:tcW w:w="132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ind w:left="3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H04R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2" w:right="102" w:firstLine="10"/>
              <w:spacing w:before="41" w:line="228" w:lineRule="auto"/>
              <w:jc w:val="both"/>
              <w:rPr/>
            </w:pPr>
            <w:r>
              <w:rPr/>
              <w:t>扬声器、传声器、唱机拾音器或其他声</w:t>
            </w:r>
            <w:r>
              <w:rPr>
                <w:rFonts w:ascii="Times New Roman" w:hAnsi="Times New Roman" w:eastAsia="Times New Roman" w:cs="Times New Roman"/>
              </w:rPr>
              <w:t>—</w:t>
            </w:r>
            <w:r>
              <w:rPr/>
              <w:t>机电传感</w:t>
            </w:r>
            <w:r>
              <w:rPr>
                <w:spacing w:val="-1"/>
              </w:rPr>
              <w:t>器；助</w:t>
            </w:r>
            <w:r>
              <w:rPr/>
              <w:t xml:space="preserve"> </w:t>
            </w:r>
            <w:r>
              <w:rPr>
                <w:spacing w:val="-1"/>
              </w:rPr>
              <w:t>听器；扩音系统（产生的声音和频率与电流频率无关的入</w:t>
            </w:r>
            <w:r>
              <w:rPr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G10K</w:t>
            </w:r>
            <w:r>
              <w:rPr>
                <w:spacing w:val="-2"/>
              </w:rPr>
              <w:t>）</w:t>
            </w:r>
          </w:p>
        </w:tc>
        <w:tc>
          <w:tcPr>
            <w:tcW w:w="78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4" w:hRule="atLeast"/>
        </w:trPr>
        <w:tc>
          <w:tcPr>
            <w:tcW w:w="706" w:type="dxa"/>
            <w:vAlign w:val="top"/>
          </w:tcPr>
          <w:p>
            <w:pPr>
              <w:ind w:left="199"/>
              <w:spacing w:before="20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104</w:t>
            </w:r>
          </w:p>
        </w:tc>
        <w:tc>
          <w:tcPr>
            <w:tcW w:w="1327" w:type="dxa"/>
            <w:vAlign w:val="top"/>
          </w:tcPr>
          <w:p>
            <w:pPr>
              <w:ind w:left="388"/>
              <w:spacing w:before="20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H05F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9"/>
              <w:spacing w:before="169" w:line="217" w:lineRule="auto"/>
              <w:rPr/>
            </w:pPr>
            <w:r>
              <w:rPr>
                <w:spacing w:val="-9"/>
              </w:rPr>
              <w:t>静电；</w:t>
            </w:r>
            <w:r>
              <w:rPr>
                <w:spacing w:val="-56"/>
              </w:rPr>
              <w:t xml:space="preserve"> </w:t>
            </w:r>
            <w:r>
              <w:rPr>
                <w:spacing w:val="-9"/>
              </w:rPr>
              <w:t>自然发生的电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5"/>
              <w:spacing w:before="16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4114"/>
        <w:spacing w:before="91" w:line="184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—10—</w:t>
      </w:r>
    </w:p>
    <w:p>
      <w:pPr>
        <w:spacing w:line="184" w:lineRule="auto"/>
        <w:sectPr>
          <w:footerReference w:type="default" r:id="rId12"/>
          <w:pgSz w:w="11906" w:h="16839"/>
          <w:pgMar w:top="1431" w:right="1372" w:bottom="400" w:left="1484" w:header="0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6"/>
        <w:gridCol w:w="1327"/>
        <w:gridCol w:w="6228"/>
        <w:gridCol w:w="783"/>
      </w:tblGrid>
      <w:tr>
        <w:trPr>
          <w:trHeight w:val="632" w:hRule="atLeast"/>
        </w:trPr>
        <w:tc>
          <w:tcPr>
            <w:tcW w:w="706" w:type="dxa"/>
            <w:vAlign w:val="top"/>
          </w:tcPr>
          <w:p>
            <w:pPr>
              <w:pStyle w:val="TableText"/>
              <w:ind w:left="125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327" w:type="dxa"/>
            <w:vAlign w:val="top"/>
          </w:tcPr>
          <w:p>
            <w:pPr>
              <w:pStyle w:val="TableText"/>
              <w:ind w:left="122" w:right="36" w:firstLine="62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  <w:spacing w:val="-7"/>
              </w:rPr>
              <w:t>主分</w:t>
            </w:r>
            <w:r>
              <w:rPr/>
              <w:t xml:space="preserve">  </w:t>
            </w:r>
            <w:r>
              <w:rPr>
                <w:b/>
                <w:bCs/>
                <w:spacing w:val="-10"/>
              </w:rPr>
              <w:t>类（小类）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2890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2"/>
              <w:spacing w:before="19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3122" w:hRule="atLeast"/>
        </w:trPr>
        <w:tc>
          <w:tcPr>
            <w:tcW w:w="706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19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105</w:t>
            </w:r>
          </w:p>
        </w:tc>
        <w:tc>
          <w:tcPr>
            <w:tcW w:w="1327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37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B64U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8" w:right="102" w:firstLine="12"/>
              <w:spacing w:before="5" w:line="239" w:lineRule="auto"/>
              <w:jc w:val="both"/>
              <w:rPr/>
            </w:pPr>
            <w:r>
              <w:rPr>
                <w:spacing w:val="-1"/>
              </w:rPr>
              <w:t>无人驾驶飞行器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[UAV]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1"/>
              </w:rPr>
              <w:t>；为此的设备注意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本小类包括专</w:t>
            </w:r>
            <w:r>
              <w:rPr/>
              <w:t xml:space="preserve"> </w:t>
            </w:r>
            <w:r>
              <w:rPr>
                <w:spacing w:val="3"/>
              </w:rPr>
              <w:t>门适用于无人驾驶航空用途的飞行器及其设</w:t>
            </w:r>
            <w:r>
              <w:rPr>
                <w:spacing w:val="2"/>
              </w:rPr>
              <w:t>备。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本小类</w:t>
            </w:r>
            <w:r>
              <w:rPr/>
              <w:t xml:space="preserve"> </w:t>
            </w:r>
            <w:r>
              <w:rPr/>
              <w:t>不包括：用于控制位置、航向、高度或姿态的计算机控制</w:t>
            </w:r>
            <w:r>
              <w:rPr>
                <w:spacing w:val="9"/>
              </w:rPr>
              <w:t xml:space="preserve"> </w:t>
            </w:r>
            <w:r>
              <w:rPr>
                <w:spacing w:val="-7"/>
              </w:rPr>
              <w:t>系</w:t>
            </w:r>
            <w:r>
              <w:rPr>
                <w:spacing w:val="-46"/>
              </w:rPr>
              <w:t xml:space="preserve"> </w:t>
            </w:r>
            <w:r>
              <w:rPr>
                <w:spacing w:val="-7"/>
              </w:rPr>
              <w:t>统</w:t>
            </w:r>
            <w:r>
              <w:rPr>
                <w:spacing w:val="-70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分</w:t>
            </w:r>
            <w:r>
              <w:rPr>
                <w:spacing w:val="-55"/>
              </w:rPr>
              <w:t xml:space="preserve"> </w:t>
            </w:r>
            <w:r>
              <w:rPr>
                <w:spacing w:val="-7"/>
              </w:rPr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组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G05D1/00</w:t>
            </w:r>
            <w:r>
              <w:rPr>
                <w:rFonts w:ascii="Times New Roman" w:hAnsi="Times New Roman" w:eastAsia="Times New Roman" w:cs="Times New Roman"/>
                <w:spacing w:val="13"/>
              </w:rPr>
              <w:t xml:space="preserve"> </w:t>
            </w:r>
            <w:r>
              <w:rPr>
                <w:spacing w:val="-7"/>
              </w:rPr>
              <w:t>；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无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人</w:t>
            </w:r>
            <w:r>
              <w:rPr>
                <w:spacing w:val="-62"/>
              </w:rPr>
              <w:t xml:space="preserve"> </w:t>
            </w:r>
            <w:r>
              <w:rPr>
                <w:spacing w:val="-7"/>
              </w:rPr>
              <w:t>机</w:t>
            </w:r>
            <w:r>
              <w:rPr>
                <w:spacing w:val="-49"/>
              </w:rPr>
              <w:t xml:space="preserve"> </w:t>
            </w:r>
            <w:r>
              <w:rPr>
                <w:spacing w:val="-7"/>
              </w:rPr>
              <w:t>交</w:t>
            </w:r>
            <w:r>
              <w:rPr>
                <w:spacing w:val="-55"/>
              </w:rPr>
              <w:t xml:space="preserve"> </w:t>
            </w:r>
            <w:r>
              <w:rPr>
                <w:spacing w:val="-7"/>
              </w:rPr>
              <w:t>通</w:t>
            </w:r>
            <w:r>
              <w:rPr>
                <w:spacing w:val="-57"/>
              </w:rPr>
              <w:t xml:space="preserve"> </w:t>
            </w:r>
            <w:r>
              <w:rPr>
                <w:spacing w:val="-7"/>
              </w:rPr>
              <w:t>控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制分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组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G08G5/00.3.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5"/>
              </w:rPr>
              <w:t>既可以有人驾驶又可以无人驾驶的应同时分</w:t>
            </w:r>
            <w:r>
              <w:rPr/>
              <w:t xml:space="preserve"> </w:t>
            </w:r>
            <w:r>
              <w:rPr/>
              <w:t>入此小类和适用于有人驾驶用途的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B64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</w:rPr>
              <w:t xml:space="preserve"> </w:t>
            </w:r>
            <w:r>
              <w:rPr/>
              <w:t>的</w:t>
            </w:r>
            <w:r>
              <w:rPr>
                <w:spacing w:val="-1"/>
              </w:rPr>
              <w:t>子类中。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未被</w:t>
            </w:r>
            <w:r>
              <w:rPr/>
              <w:t xml:space="preserve"> </w:t>
            </w:r>
            <w:r>
              <w:rPr>
                <w:spacing w:val="10"/>
              </w:rPr>
              <w:t>该小类覆盖的无人机及其设备的细节或特征应被分类到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B64  </w:t>
            </w:r>
            <w:r>
              <w:rPr>
                <w:spacing w:val="-4"/>
              </w:rPr>
              <w:t>类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的相关</w:t>
            </w:r>
            <w:r>
              <w:rPr>
                <w:spacing w:val="-64"/>
              </w:rPr>
              <w:t xml:space="preserve"> </w:t>
            </w:r>
            <w:r>
              <w:rPr>
                <w:spacing w:val="-4"/>
              </w:rPr>
              <w:t>子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中。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5. </w:t>
            </w:r>
            <w:r>
              <w:rPr>
                <w:spacing w:val="-4"/>
              </w:rPr>
              <w:t>在</w:t>
            </w:r>
            <w:r>
              <w:rPr>
                <w:spacing w:val="-72"/>
              </w:rPr>
              <w:t xml:space="preserve"> </w:t>
            </w:r>
            <w:r>
              <w:rPr>
                <w:spacing w:val="-4"/>
              </w:rPr>
              <w:t>该</w:t>
            </w:r>
            <w:r>
              <w:rPr>
                <w:spacing w:val="-68"/>
              </w:rPr>
              <w:t xml:space="preserve"> </w:t>
            </w:r>
            <w:r>
              <w:rPr>
                <w:spacing w:val="-4"/>
              </w:rPr>
              <w:t>小类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中，</w:t>
            </w:r>
            <w:r>
              <w:rPr>
                <w:spacing w:val="-61"/>
              </w:rPr>
              <w:t xml:space="preserve"> </w:t>
            </w:r>
            <w:r>
              <w:rPr>
                <w:spacing w:val="-4"/>
              </w:rPr>
              <w:t>期</w:t>
            </w:r>
            <w:r>
              <w:rPr>
                <w:spacing w:val="-64"/>
              </w:rPr>
              <w:t xml:space="preserve"> </w:t>
            </w:r>
            <w:r>
              <w:rPr>
                <w:spacing w:val="-4"/>
              </w:rPr>
              <w:t>望</w:t>
            </w:r>
            <w:r>
              <w:rPr>
                <w:spacing w:val="-60"/>
              </w:rPr>
              <w:t xml:space="preserve"> </w:t>
            </w:r>
            <w:r>
              <w:rPr>
                <w:spacing w:val="-4"/>
              </w:rPr>
              <w:t>添</w:t>
            </w:r>
            <w:r>
              <w:rPr>
                <w:spacing w:val="-70"/>
              </w:rPr>
              <w:t xml:space="preserve"> </w:t>
            </w:r>
            <w:r>
              <w:rPr>
                <w:spacing w:val="-4"/>
              </w:rPr>
              <w:t>加</w:t>
            </w:r>
            <w:r>
              <w:rPr>
                <w:spacing w:val="-67"/>
              </w:rPr>
              <w:t xml:space="preserve"> </w:t>
            </w:r>
            <w:r>
              <w:rPr>
                <w:spacing w:val="-4"/>
              </w:rPr>
              <w:t>组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B64U101/00</w:t>
            </w:r>
            <w:r>
              <w:rPr>
                <w:rFonts w:ascii="Times New Roman" w:hAnsi="Times New Roman" w:eastAsia="Times New Roman" w:cs="Times New Roman"/>
                <w:spacing w:val="40"/>
              </w:rPr>
              <w:t xml:space="preserve"> </w:t>
            </w:r>
            <w:r>
              <w:rPr>
                <w:spacing w:val="4"/>
              </w:rPr>
              <w:t>的索引代码，涵盖无人机的</w:t>
            </w:r>
            <w:r>
              <w:rPr>
                <w:spacing w:val="3"/>
              </w:rPr>
              <w:t>特定用途或应用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[2023.01]</w:t>
            </w:r>
            <w:r>
              <w:rPr>
                <w:spacing w:val="-1"/>
              </w:rPr>
              <w:t>。</w:t>
            </w:r>
          </w:p>
        </w:tc>
        <w:tc>
          <w:tcPr>
            <w:tcW w:w="783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3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571" w:hRule="atLeast"/>
        </w:trPr>
        <w:tc>
          <w:tcPr>
            <w:tcW w:w="706" w:type="dxa"/>
            <w:vAlign w:val="top"/>
          </w:tcPr>
          <w:p>
            <w:pPr>
              <w:ind w:left="199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106</w:t>
            </w:r>
          </w:p>
        </w:tc>
        <w:tc>
          <w:tcPr>
            <w:tcW w:w="1327" w:type="dxa"/>
            <w:vAlign w:val="top"/>
          </w:tcPr>
          <w:p>
            <w:pPr>
              <w:ind w:left="389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E05B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09"/>
              <w:spacing w:before="168" w:line="217" w:lineRule="auto"/>
              <w:rPr/>
            </w:pPr>
            <w:r>
              <w:rPr>
                <w:spacing w:val="-1"/>
              </w:rPr>
              <w:t>锁；其附件；手铐。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3"/>
              <w:spacing w:before="16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576" w:hRule="atLeast"/>
        </w:trPr>
        <w:tc>
          <w:tcPr>
            <w:tcW w:w="706" w:type="dxa"/>
            <w:vAlign w:val="top"/>
          </w:tcPr>
          <w:p>
            <w:pPr>
              <w:ind w:left="199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107</w:t>
            </w:r>
          </w:p>
        </w:tc>
        <w:tc>
          <w:tcPr>
            <w:tcW w:w="1327" w:type="dxa"/>
            <w:vAlign w:val="top"/>
          </w:tcPr>
          <w:p>
            <w:pPr>
              <w:ind w:left="381"/>
              <w:spacing w:before="20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G16C</w:t>
            </w:r>
          </w:p>
        </w:tc>
        <w:tc>
          <w:tcPr>
            <w:tcW w:w="6228" w:type="dxa"/>
            <w:vAlign w:val="top"/>
          </w:tcPr>
          <w:p>
            <w:pPr>
              <w:pStyle w:val="TableText"/>
              <w:ind w:left="119"/>
              <w:spacing w:before="131" w:line="337" w:lineRule="exact"/>
              <w:rPr/>
            </w:pPr>
            <w:r>
              <w:rPr>
                <w:spacing w:val="-1"/>
                <w:position w:val="3"/>
              </w:rPr>
              <w:t>计算化学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;</w:t>
            </w:r>
            <w:r>
              <w:rPr>
                <w:spacing w:val="-1"/>
                <w:position w:val="3"/>
              </w:rPr>
              <w:t>化学信息学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;  </w:t>
            </w:r>
            <w:r>
              <w:rPr>
                <w:spacing w:val="-1"/>
                <w:position w:val="3"/>
              </w:rPr>
              <w:t>计算材料科学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</w:rPr>
              <w:t>[2019.01]</w:t>
            </w:r>
            <w:r>
              <w:rPr>
                <w:spacing w:val="-1"/>
                <w:position w:val="3"/>
              </w:rPr>
              <w:t>。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163"/>
              <w:spacing w:before="16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spacing w:line="384" w:lineRule="auto"/>
        <w:rPr>
          <w:rFonts w:ascii="Arial"/>
          <w:sz w:val="21"/>
        </w:rPr>
      </w:pPr>
      <w:r/>
    </w:p>
    <w:p>
      <w:pPr>
        <w:ind w:left="119"/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33 </w:t>
      </w:r>
      <w:r>
        <w:rPr>
          <w:rFonts w:ascii="SimHei" w:hAnsi="SimHei" w:eastAsia="SimHei" w:cs="SimHei"/>
          <w:sz w:val="31"/>
          <w:szCs w:val="31"/>
          <w:spacing w:val="6"/>
        </w:rPr>
        <w:t>个）</w:t>
      </w:r>
    </w:p>
    <w:p>
      <w:pPr>
        <w:ind w:left="128"/>
        <w:spacing w:before="167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6"/>
        </w:rPr>
        <w:drawing>
          <wp:inline distT="0" distB="0" distL="0" distR="0">
            <wp:extent cx="143821" cy="224441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16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7"/>
        </w:rPr>
        <w:t>机械装备产业领域</w:t>
      </w:r>
    </w:p>
    <w:p>
      <w:pPr>
        <w:spacing w:line="14" w:lineRule="exact"/>
        <w:rPr/>
      </w:pPr>
      <w:r/>
    </w:p>
    <w:tbl>
      <w:tblPr>
        <w:tblStyle w:val="TableNormal"/>
        <w:tblW w:w="9091" w:type="dxa"/>
        <w:tblInd w:w="14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19"/>
        <w:gridCol w:w="1649"/>
        <w:gridCol w:w="5415"/>
        <w:gridCol w:w="1108"/>
      </w:tblGrid>
      <w:tr>
        <w:trPr>
          <w:trHeight w:val="643" w:hRule="atLeast"/>
        </w:trPr>
        <w:tc>
          <w:tcPr>
            <w:tcW w:w="919" w:type="dxa"/>
            <w:vAlign w:val="top"/>
          </w:tcPr>
          <w:p>
            <w:pPr>
              <w:pStyle w:val="TableText"/>
              <w:ind w:left="231"/>
              <w:spacing w:before="20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649" w:type="dxa"/>
            <w:vAlign w:val="top"/>
          </w:tcPr>
          <w:p>
            <w:pPr>
              <w:pStyle w:val="TableText"/>
              <w:ind w:left="357" w:right="345" w:firstLine="119"/>
              <w:spacing w:before="50" w:line="224" w:lineRule="auto"/>
              <w:rPr/>
            </w:pPr>
            <w:r>
              <w:rPr>
                <w:b/>
                <w:bCs/>
                <w:spacing w:val="-8"/>
              </w:rPr>
              <w:t>洛迦诺</w:t>
            </w:r>
            <w:r>
              <w:rPr/>
              <w:t xml:space="preserve">  </w:t>
            </w:r>
            <w:r>
              <w:rPr>
                <w:b/>
                <w:bCs/>
                <w:spacing w:val="-8"/>
              </w:rPr>
              <w:t>分类小类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121"/>
              <w:spacing w:before="20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29"/>
              <w:spacing w:before="207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484" w:hRule="atLeast"/>
        </w:trPr>
        <w:tc>
          <w:tcPr>
            <w:tcW w:w="919" w:type="dxa"/>
            <w:vAlign w:val="top"/>
          </w:tcPr>
          <w:p>
            <w:pPr>
              <w:ind w:left="424"/>
              <w:spacing w:before="16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  <w:vAlign w:val="top"/>
          </w:tcPr>
          <w:p>
            <w:pPr>
              <w:ind w:left="548"/>
              <w:spacing w:before="16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08-01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5"/>
              <w:spacing w:before="126" w:line="218" w:lineRule="auto"/>
              <w:rPr/>
            </w:pPr>
            <w:r>
              <w:rPr>
                <w:spacing w:val="-1"/>
              </w:rPr>
              <w:t>钻孔、铣削或挖掘的工具和器具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6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4" w:hRule="atLeast"/>
        </w:trPr>
        <w:tc>
          <w:tcPr>
            <w:tcW w:w="919" w:type="dxa"/>
            <w:vAlign w:val="top"/>
          </w:tcPr>
          <w:p>
            <w:pPr>
              <w:ind w:left="401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649" w:type="dxa"/>
            <w:vAlign w:val="top"/>
          </w:tcPr>
          <w:p>
            <w:pPr>
              <w:ind w:left="548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08-03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8"/>
              <w:spacing w:before="129" w:line="218" w:lineRule="auto"/>
              <w:rPr/>
            </w:pPr>
            <w:r>
              <w:rPr>
                <w:spacing w:val="-2"/>
              </w:rPr>
              <w:t>切削工具和器具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405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649" w:type="dxa"/>
            <w:vAlign w:val="top"/>
          </w:tcPr>
          <w:p>
            <w:pPr>
              <w:ind w:left="548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08-06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3"/>
              <w:spacing w:before="129" w:line="210" w:lineRule="auto"/>
              <w:rPr/>
            </w:pPr>
            <w:r>
              <w:rPr>
                <w:spacing w:val="-2"/>
              </w:rPr>
              <w:t>把手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,</w:t>
            </w:r>
            <w:r>
              <w:rPr>
                <w:spacing w:val="-2"/>
              </w:rPr>
              <w:t>球形捏手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,</w:t>
            </w:r>
            <w:r>
              <w:rPr>
                <w:spacing w:val="-2"/>
              </w:rPr>
              <w:t>铰链、合页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4" w:hRule="atLeast"/>
        </w:trPr>
        <w:tc>
          <w:tcPr>
            <w:tcW w:w="919" w:type="dxa"/>
            <w:vAlign w:val="top"/>
          </w:tcPr>
          <w:p>
            <w:pPr>
              <w:ind w:left="399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  <w:vAlign w:val="top"/>
          </w:tcPr>
          <w:p>
            <w:pPr>
              <w:ind w:left="548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08-08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8"/>
              <w:spacing w:before="130" w:line="216" w:lineRule="auto"/>
              <w:rPr/>
            </w:pPr>
            <w:r>
              <w:rPr>
                <w:spacing w:val="-1"/>
              </w:rPr>
              <w:t>其他类未包括的夹紧、支撑或安装装置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407"/>
              <w:spacing w:before="174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649" w:type="dxa"/>
            <w:vAlign w:val="top"/>
          </w:tcPr>
          <w:p>
            <w:pPr>
              <w:ind w:left="548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08-99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8"/>
              <w:spacing w:before="130" w:line="216" w:lineRule="auto"/>
              <w:rPr/>
            </w:pPr>
            <w:r>
              <w:rPr>
                <w:spacing w:val="-3"/>
              </w:rPr>
              <w:t>其他杂项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406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649" w:type="dxa"/>
            <w:vAlign w:val="top"/>
          </w:tcPr>
          <w:p>
            <w:pPr>
              <w:ind w:left="548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09-07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6"/>
              <w:spacing w:before="130" w:line="217" w:lineRule="auto"/>
              <w:rPr/>
            </w:pPr>
            <w:r>
              <w:rPr>
                <w:spacing w:val="-2"/>
              </w:rPr>
              <w:t>封口装置和封口附件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40" w:hRule="atLeast"/>
        </w:trPr>
        <w:tc>
          <w:tcPr>
            <w:tcW w:w="919" w:type="dxa"/>
            <w:vAlign w:val="top"/>
          </w:tcPr>
          <w:p>
            <w:pPr>
              <w:ind w:left="404"/>
              <w:spacing w:before="253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10-07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4" w:right="7" w:firstLine="11"/>
              <w:spacing w:before="52" w:line="222" w:lineRule="auto"/>
              <w:rPr/>
            </w:pPr>
            <w:r>
              <w:rPr>
                <w:spacing w:val="4"/>
              </w:rPr>
              <w:t>测量仪器、检测仪器和信号仪器的外壳、盘面、指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针和所有其他零部件及附件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20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410"/>
              <w:spacing w:before="17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12-02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9"/>
              <w:spacing w:before="132" w:line="214" w:lineRule="auto"/>
              <w:rPr/>
            </w:pPr>
            <w:r>
              <w:rPr>
                <w:spacing w:val="-3"/>
              </w:rPr>
              <w:t>手推车、独轮手推车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405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12-05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8"/>
              <w:spacing w:before="132" w:line="217" w:lineRule="auto"/>
              <w:rPr/>
            </w:pPr>
            <w:r>
              <w:rPr>
                <w:spacing w:val="-1"/>
              </w:rPr>
              <w:t>装载或输送用的升降机和提升机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12-06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8"/>
              <w:spacing w:before="131" w:line="218" w:lineRule="auto"/>
              <w:rPr/>
            </w:pPr>
            <w:r>
              <w:rPr>
                <w:spacing w:val="-4"/>
              </w:rPr>
              <w:t>船和艇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7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12-07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7"/>
              <w:spacing w:before="131" w:line="217" w:lineRule="auto"/>
              <w:rPr/>
            </w:pPr>
            <w:r>
              <w:rPr>
                <w:spacing w:val="-1"/>
              </w:rPr>
              <w:t>航空器和太空运载工具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4114"/>
        <w:spacing w:before="91" w:line="184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—11—</w:t>
      </w:r>
    </w:p>
    <w:p>
      <w:pPr>
        <w:spacing w:line="184" w:lineRule="auto"/>
        <w:sectPr>
          <w:pgSz w:w="11906" w:h="16839"/>
          <w:pgMar w:top="1431" w:right="1187" w:bottom="400" w:left="1484" w:header="0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9091" w:type="dxa"/>
        <w:tblInd w:w="1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19"/>
        <w:gridCol w:w="1649"/>
        <w:gridCol w:w="5415"/>
        <w:gridCol w:w="1108"/>
      </w:tblGrid>
      <w:tr>
        <w:trPr>
          <w:trHeight w:val="644" w:hRule="atLeast"/>
        </w:trPr>
        <w:tc>
          <w:tcPr>
            <w:tcW w:w="919" w:type="dxa"/>
            <w:vAlign w:val="top"/>
          </w:tcPr>
          <w:p>
            <w:pPr>
              <w:pStyle w:val="TableText"/>
              <w:ind w:left="231"/>
              <w:spacing w:before="209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649" w:type="dxa"/>
            <w:vAlign w:val="top"/>
          </w:tcPr>
          <w:p>
            <w:pPr>
              <w:pStyle w:val="TableText"/>
              <w:ind w:left="357" w:right="345" w:firstLine="119"/>
              <w:spacing w:before="51" w:line="224" w:lineRule="auto"/>
              <w:rPr/>
            </w:pPr>
            <w:r>
              <w:rPr>
                <w:b/>
                <w:bCs/>
                <w:spacing w:val="-8"/>
              </w:rPr>
              <w:t>洛迦诺</w:t>
            </w:r>
            <w:r>
              <w:rPr/>
              <w:t xml:space="preserve">  </w:t>
            </w:r>
            <w:r>
              <w:rPr>
                <w:b/>
                <w:bCs/>
                <w:spacing w:val="-8"/>
              </w:rPr>
              <w:t>分类小类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121"/>
              <w:spacing w:before="208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29"/>
              <w:spacing w:before="209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484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6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12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6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12-11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62"/>
              <w:spacing w:before="127" w:line="214" w:lineRule="auto"/>
              <w:rPr/>
            </w:pPr>
            <w:r>
              <w:rPr>
                <w:spacing w:val="-8"/>
              </w:rPr>
              <w:t>自行车和摩托车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6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4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6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13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6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12-13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6"/>
              <w:spacing w:before="127" w:line="214" w:lineRule="auto"/>
              <w:rPr/>
            </w:pPr>
            <w:r>
              <w:rPr>
                <w:spacing w:val="-5"/>
              </w:rPr>
              <w:t>专用车辆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4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14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6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12-15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7"/>
              <w:spacing w:before="128" w:line="214" w:lineRule="auto"/>
              <w:rPr/>
            </w:pPr>
            <w:r>
              <w:rPr>
                <w:spacing w:val="-2"/>
              </w:rPr>
              <w:t>交通工具的轮胎和防滑链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4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15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13-99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8"/>
              <w:spacing w:before="129" w:line="216" w:lineRule="auto"/>
              <w:rPr/>
            </w:pPr>
            <w:r>
              <w:rPr>
                <w:spacing w:val="-3"/>
              </w:rPr>
              <w:t>其他杂项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16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15-03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0"/>
              <w:spacing w:before="131" w:line="216" w:lineRule="auto"/>
              <w:rPr/>
            </w:pPr>
            <w:r>
              <w:rPr>
                <w:spacing w:val="-2"/>
              </w:rPr>
              <w:t>农业和林业机械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17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15-06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4"/>
              <w:spacing w:before="131" w:line="215" w:lineRule="auto"/>
              <w:rPr/>
            </w:pPr>
            <w:r>
              <w:rPr>
                <w:spacing w:val="-1"/>
              </w:rPr>
              <w:t>纺织、缝纫、针织和绣花机械及其零部件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18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15-07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6"/>
              <w:spacing w:before="130" w:line="216" w:lineRule="auto"/>
              <w:rPr/>
            </w:pPr>
            <w:r>
              <w:rPr>
                <w:spacing w:val="-2"/>
              </w:rPr>
              <w:t>制冷机械和冷藏设备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64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19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15-10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8"/>
              <w:spacing w:before="130" w:line="216" w:lineRule="auto"/>
              <w:rPr/>
            </w:pPr>
            <w:r>
              <w:rPr>
                <w:spacing w:val="-1"/>
              </w:rPr>
              <w:t>填装、打包和包装机械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41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20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18-02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48"/>
              <w:spacing w:before="129" w:line="216" w:lineRule="auto"/>
              <w:rPr/>
            </w:pPr>
            <w:r>
              <w:rPr>
                <w:spacing w:val="-10"/>
              </w:rPr>
              <w:t>印刷机械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41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21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18-99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8"/>
              <w:spacing w:before="130" w:line="216" w:lineRule="auto"/>
              <w:rPr/>
            </w:pPr>
            <w:r>
              <w:rPr>
                <w:spacing w:val="-3"/>
              </w:rPr>
              <w:t>其他杂项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41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22</w:t>
            </w:r>
          </w:p>
        </w:tc>
        <w:tc>
          <w:tcPr>
            <w:tcW w:w="1649" w:type="dxa"/>
            <w:vAlign w:val="top"/>
          </w:tcPr>
          <w:p>
            <w:pPr>
              <w:ind w:left="545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21-02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13"/>
              <w:spacing w:before="131" w:line="216" w:lineRule="auto"/>
              <w:rPr/>
            </w:pPr>
            <w:r>
              <w:rPr>
                <w:spacing w:val="-1"/>
              </w:rPr>
              <w:t>体育和运动的器械及设备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41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1649" w:type="dxa"/>
            <w:vAlign w:val="top"/>
          </w:tcPr>
          <w:p>
            <w:pPr>
              <w:ind w:left="545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25-02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8"/>
              <w:spacing w:before="131" w:line="216" w:lineRule="auto"/>
              <w:rPr/>
            </w:pPr>
            <w:r>
              <w:rPr>
                <w:spacing w:val="-3"/>
              </w:rPr>
              <w:t>预制或预装建筑构件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19" w:type="dxa"/>
            <w:vAlign w:val="top"/>
          </w:tcPr>
          <w:p>
            <w:pPr>
              <w:ind w:left="341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</w:t>
            </w:r>
          </w:p>
        </w:tc>
        <w:tc>
          <w:tcPr>
            <w:tcW w:w="1649" w:type="dxa"/>
            <w:vAlign w:val="top"/>
          </w:tcPr>
          <w:p>
            <w:pPr>
              <w:ind w:left="545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26-06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27"/>
              <w:spacing w:before="130" w:line="219" w:lineRule="auto"/>
              <w:rPr/>
            </w:pPr>
            <w:r>
              <w:rPr>
                <w:spacing w:val="-3"/>
              </w:rPr>
              <w:t>交通工具发光装置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9" w:hRule="atLeast"/>
        </w:trPr>
        <w:tc>
          <w:tcPr>
            <w:tcW w:w="919" w:type="dxa"/>
            <w:vAlign w:val="top"/>
          </w:tcPr>
          <w:p>
            <w:pPr>
              <w:ind w:left="341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</w:t>
            </w:r>
          </w:p>
        </w:tc>
        <w:tc>
          <w:tcPr>
            <w:tcW w:w="1649" w:type="dxa"/>
            <w:vAlign w:val="top"/>
          </w:tcPr>
          <w:p>
            <w:pPr>
              <w:ind w:left="545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29-01</w:t>
            </w:r>
          </w:p>
        </w:tc>
        <w:tc>
          <w:tcPr>
            <w:tcW w:w="5415" w:type="dxa"/>
            <w:vAlign w:val="top"/>
          </w:tcPr>
          <w:p>
            <w:pPr>
              <w:pStyle w:val="TableText"/>
              <w:ind w:left="40"/>
              <w:spacing w:before="130" w:line="218" w:lineRule="auto"/>
              <w:rPr/>
            </w:pPr>
            <w:r>
              <w:rPr>
                <w:spacing w:val="-4"/>
              </w:rPr>
              <w:t>防火灾装置和设备</w:t>
            </w:r>
          </w:p>
        </w:tc>
        <w:tc>
          <w:tcPr>
            <w:tcW w:w="1108" w:type="dxa"/>
            <w:vAlign w:val="top"/>
          </w:tcPr>
          <w:p>
            <w:pPr>
              <w:pStyle w:val="TableText"/>
              <w:ind w:left="332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spacing w:before="162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6"/>
        </w:rPr>
        <w:drawing>
          <wp:inline distT="0" distB="0" distL="0" distR="0">
            <wp:extent cx="143821" cy="224441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55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</w:rPr>
        <w:t>电子信息产业</w:t>
      </w:r>
    </w:p>
    <w:p>
      <w:pPr>
        <w:spacing w:line="14" w:lineRule="exact"/>
        <w:rPr/>
      </w:pPr>
      <w:r/>
    </w:p>
    <w:tbl>
      <w:tblPr>
        <w:tblStyle w:val="TableNormal"/>
        <w:tblW w:w="9069" w:type="dxa"/>
        <w:tblInd w:w="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4"/>
        <w:gridCol w:w="1649"/>
        <w:gridCol w:w="5404"/>
        <w:gridCol w:w="1112"/>
      </w:tblGrid>
      <w:tr>
        <w:trPr>
          <w:trHeight w:val="643" w:hRule="atLeast"/>
        </w:trPr>
        <w:tc>
          <w:tcPr>
            <w:tcW w:w="904" w:type="dxa"/>
            <w:vAlign w:val="top"/>
          </w:tcPr>
          <w:p>
            <w:pPr>
              <w:pStyle w:val="TableText"/>
              <w:ind w:left="224"/>
              <w:spacing w:before="20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649" w:type="dxa"/>
            <w:vAlign w:val="top"/>
          </w:tcPr>
          <w:p>
            <w:pPr>
              <w:pStyle w:val="TableText"/>
              <w:ind w:left="357" w:right="345" w:firstLine="119"/>
              <w:spacing w:before="50" w:line="224" w:lineRule="auto"/>
              <w:rPr/>
            </w:pPr>
            <w:r>
              <w:rPr>
                <w:b/>
                <w:bCs/>
                <w:spacing w:val="-8"/>
              </w:rPr>
              <w:t>洛迦诺</w:t>
            </w:r>
            <w:r>
              <w:rPr/>
              <w:t xml:space="preserve">  </w:t>
            </w:r>
            <w:r>
              <w:rPr>
                <w:b/>
                <w:bCs/>
                <w:spacing w:val="-8"/>
              </w:rPr>
              <w:t>分类小类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2116"/>
              <w:spacing w:before="206" w:line="224" w:lineRule="auto"/>
              <w:rPr/>
            </w:pPr>
            <w:r>
              <w:rPr>
                <w:b/>
                <w:bCs/>
                <w:spacing w:val="-6"/>
              </w:rPr>
              <w:t>分类号说明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0"/>
              <w:spacing w:before="207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484" w:hRule="atLeast"/>
        </w:trPr>
        <w:tc>
          <w:tcPr>
            <w:tcW w:w="904" w:type="dxa"/>
            <w:vAlign w:val="top"/>
          </w:tcPr>
          <w:p>
            <w:pPr>
              <w:ind w:left="335"/>
              <w:spacing w:before="16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6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10-06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11"/>
              <w:spacing w:before="127" w:line="216" w:lineRule="auto"/>
              <w:rPr/>
            </w:pPr>
            <w:r>
              <w:rPr>
                <w:spacing w:val="-1"/>
              </w:rPr>
              <w:t>信号设备和装置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3"/>
              <w:spacing w:before="126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4" w:hRule="atLeast"/>
        </w:trPr>
        <w:tc>
          <w:tcPr>
            <w:tcW w:w="904" w:type="dxa"/>
            <w:vAlign w:val="top"/>
          </w:tcPr>
          <w:p>
            <w:pPr>
              <w:ind w:left="335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27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14-05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24"/>
              <w:spacing w:before="129" w:line="214" w:lineRule="auto"/>
              <w:rPr/>
            </w:pPr>
            <w:r>
              <w:rPr>
                <w:spacing w:val="-2"/>
              </w:rPr>
              <w:t>记录数据和存储数据的介质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3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4" w:hRule="atLeast"/>
        </w:trPr>
        <w:tc>
          <w:tcPr>
            <w:tcW w:w="904" w:type="dxa"/>
            <w:vAlign w:val="top"/>
          </w:tcPr>
          <w:p>
            <w:pPr>
              <w:ind w:left="335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14-06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18"/>
              <w:spacing w:before="130" w:line="216" w:lineRule="auto"/>
              <w:rPr/>
            </w:pPr>
            <w:r>
              <w:rPr>
                <w:spacing w:val="-1"/>
              </w:rPr>
              <w:t>其他类未列入的电子设备用支架、立架和支撑装置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3"/>
              <w:spacing w:before="1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4" w:hRule="atLeast"/>
        </w:trPr>
        <w:tc>
          <w:tcPr>
            <w:tcW w:w="904" w:type="dxa"/>
            <w:vAlign w:val="top"/>
          </w:tcPr>
          <w:p>
            <w:pPr>
              <w:ind w:left="335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29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16-01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36"/>
              <w:spacing w:before="131" w:line="216" w:lineRule="auto"/>
              <w:rPr/>
            </w:pPr>
            <w:r>
              <w:rPr>
                <w:spacing w:val="-4"/>
              </w:rPr>
              <w:t>照相机和电影摄影机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3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04" w:type="dxa"/>
            <w:vAlign w:val="top"/>
          </w:tcPr>
          <w:p>
            <w:pPr>
              <w:ind w:left="340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30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16-02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19"/>
              <w:spacing w:before="131" w:line="217" w:lineRule="auto"/>
              <w:rPr/>
            </w:pPr>
            <w:r>
              <w:rPr>
                <w:spacing w:val="-1"/>
              </w:rPr>
              <w:t>放映机、投影仪和看片器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3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04" w:type="dxa"/>
            <w:vAlign w:val="top"/>
          </w:tcPr>
          <w:p>
            <w:pPr>
              <w:ind w:left="340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31</w:t>
            </w:r>
          </w:p>
        </w:tc>
        <w:tc>
          <w:tcPr>
            <w:tcW w:w="1649" w:type="dxa"/>
            <w:vAlign w:val="top"/>
          </w:tcPr>
          <w:p>
            <w:pPr>
              <w:ind w:left="568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18-01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21"/>
              <w:spacing w:before="131" w:line="216" w:lineRule="auto"/>
              <w:rPr/>
            </w:pPr>
            <w:r>
              <w:rPr>
                <w:spacing w:val="-2"/>
              </w:rPr>
              <w:t>打字机和运算机器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3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5" w:hRule="atLeast"/>
        </w:trPr>
        <w:tc>
          <w:tcPr>
            <w:tcW w:w="904" w:type="dxa"/>
            <w:vAlign w:val="top"/>
          </w:tcPr>
          <w:p>
            <w:pPr>
              <w:ind w:left="340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32</w:t>
            </w:r>
          </w:p>
        </w:tc>
        <w:tc>
          <w:tcPr>
            <w:tcW w:w="1649" w:type="dxa"/>
            <w:vAlign w:val="top"/>
          </w:tcPr>
          <w:p>
            <w:pPr>
              <w:ind w:left="545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20-01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62"/>
              <w:spacing w:before="130" w:line="216" w:lineRule="auto"/>
              <w:rPr/>
            </w:pPr>
            <w:r>
              <w:rPr>
                <w:spacing w:val="-11"/>
              </w:rPr>
              <w:t>自动售货机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3"/>
              <w:spacing w:before="1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89" w:hRule="atLeast"/>
        </w:trPr>
        <w:tc>
          <w:tcPr>
            <w:tcW w:w="904" w:type="dxa"/>
            <w:vAlign w:val="top"/>
          </w:tcPr>
          <w:p>
            <w:pPr>
              <w:ind w:left="340"/>
              <w:spacing w:before="17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33</w:t>
            </w:r>
          </w:p>
        </w:tc>
        <w:tc>
          <w:tcPr>
            <w:tcW w:w="1649" w:type="dxa"/>
            <w:vAlign w:val="top"/>
          </w:tcPr>
          <w:p>
            <w:pPr>
              <w:ind w:left="545"/>
              <w:spacing w:before="17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20-03</w:t>
            </w:r>
          </w:p>
        </w:tc>
        <w:tc>
          <w:tcPr>
            <w:tcW w:w="5404" w:type="dxa"/>
            <w:vAlign w:val="top"/>
          </w:tcPr>
          <w:p>
            <w:pPr>
              <w:pStyle w:val="TableText"/>
              <w:ind w:left="17"/>
              <w:spacing w:before="132" w:line="210" w:lineRule="auto"/>
              <w:rPr/>
            </w:pPr>
            <w:r>
              <w:rPr>
                <w:spacing w:val="-1"/>
              </w:rPr>
              <w:t>标志物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,</w:t>
            </w:r>
            <w:r>
              <w:rPr>
                <w:spacing w:val="-1"/>
              </w:rPr>
              <w:t>招牌、布告牌和广告设备</w:t>
            </w:r>
          </w:p>
        </w:tc>
        <w:tc>
          <w:tcPr>
            <w:tcW w:w="1112" w:type="dxa"/>
            <w:vAlign w:val="top"/>
          </w:tcPr>
          <w:p>
            <w:pPr>
              <w:pStyle w:val="TableText"/>
              <w:ind w:left="333"/>
              <w:spacing w:before="13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spacing w:line="389" w:lineRule="auto"/>
        <w:rPr>
          <w:rFonts w:ascii="Arial"/>
          <w:sz w:val="21"/>
        </w:rPr>
      </w:pPr>
      <w:r/>
    </w:p>
    <w:p>
      <w:pPr>
        <w:ind w:left="3985"/>
        <w:spacing w:before="91" w:line="184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—12—</w:t>
      </w:r>
    </w:p>
    <w:sectPr>
      <w:pgSz w:w="11906" w:h="16839"/>
      <w:pgMar w:top="1431" w:right="1187" w:bottom="400" w:left="161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3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3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3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3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3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3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3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3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3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3"/>
      </w:rPr>
      <w:t>—9—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image" Target="media/image2.png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15" Type="http://schemas.openxmlformats.org/officeDocument/2006/relationships/settings" Target="settings.xml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2024-09-25T15:17:05Z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2026-06-17T12:52:29</vt:filetime>
  </property>
</Properties>
</file>