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88C5C">
      <w:pPr>
        <w:pStyle w:val="3"/>
        <w:keepNext w:val="0"/>
        <w:keepLines w:val="0"/>
        <w:widowControl/>
        <w:suppressLineNumbers w:val="0"/>
        <w:shd w:val="clear" w:fill="FFFFFF"/>
        <w:spacing w:before="150" w:beforeAutospacing="0" w:after="150" w:afterAutospacing="0" w:line="360" w:lineRule="atLeast"/>
        <w:ind w:left="0" w:right="0" w:firstLine="420"/>
        <w:rPr>
          <w:rFonts w:ascii="Helvetica" w:hAnsi="Helvetica" w:eastAsia="Helvetica" w:cs="Helvetica"/>
          <w:i w:val="0"/>
          <w:iCs w:val="0"/>
          <w:caps w:val="0"/>
          <w:color w:val="3E3E3E"/>
          <w:spacing w:val="0"/>
          <w:sz w:val="22"/>
          <w:szCs w:val="22"/>
        </w:rPr>
      </w:pPr>
      <w:r>
        <w:rPr>
          <w:rFonts w:hint="default" w:ascii="Helvetica" w:hAnsi="Helvetica" w:eastAsia="Helvetica" w:cs="Helvetica"/>
          <w:i w:val="0"/>
          <w:iCs w:val="0"/>
          <w:caps w:val="0"/>
          <w:color w:val="3E3E3E"/>
          <w:spacing w:val="0"/>
          <w:sz w:val="22"/>
          <w:szCs w:val="22"/>
          <w:shd w:val="clear" w:fill="FFFFFF"/>
        </w:rPr>
        <w:t>各有关单位：</w:t>
      </w:r>
    </w:p>
    <w:p w14:paraId="38219636">
      <w:pPr>
        <w:pStyle w:val="3"/>
        <w:keepNext w:val="0"/>
        <w:keepLines w:val="0"/>
        <w:widowControl/>
        <w:suppressLineNumbers w:val="0"/>
        <w:shd w:val="clear" w:fill="FFFFFF"/>
        <w:spacing w:before="150" w:beforeAutospacing="0" w:after="150" w:afterAutospacing="0" w:line="360" w:lineRule="atLeast"/>
        <w:ind w:left="0" w:right="0" w:firstLine="420"/>
        <w:rPr>
          <w:rFonts w:hint="default" w:ascii="Helvetica" w:hAnsi="Helvetica" w:eastAsia="Helvetica" w:cs="Helvetica"/>
          <w:i w:val="0"/>
          <w:iCs w:val="0"/>
          <w:caps w:val="0"/>
          <w:color w:val="3E3E3E"/>
          <w:spacing w:val="0"/>
          <w:sz w:val="22"/>
          <w:szCs w:val="22"/>
        </w:rPr>
      </w:pPr>
      <w:r>
        <w:rPr>
          <w:rFonts w:hint="default" w:ascii="Helvetica" w:hAnsi="Helvetica" w:eastAsia="Helvetica" w:cs="Helvetica"/>
          <w:i w:val="0"/>
          <w:iCs w:val="0"/>
          <w:caps w:val="0"/>
          <w:color w:val="3E3E3E"/>
          <w:spacing w:val="0"/>
          <w:sz w:val="22"/>
          <w:szCs w:val="22"/>
          <w:shd w:val="clear" w:fill="FFFFFF"/>
        </w:rPr>
        <w:t>  2024年，合肥市知识产权保护中心向国家知识产权局请求调整新一代信息技术产业领域预审服务分类号，新增生物医药产业预审服务分类号。经国家知识产权局核定，合肥市知识产权保护中心的专利预审服务分类号确定为：属于生物医药、新一代信息技术和高端装备产业领域的共150个国际专利分类（IPC）主分类小类和36个洛迦诺分类小类。现予以公布。</w:t>
      </w:r>
    </w:p>
    <w:p w14:paraId="4B3643EF">
      <w:pPr>
        <w:spacing w:line="245" w:lineRule="auto"/>
        <w:rPr>
          <w:rFonts w:ascii="Arial"/>
          <w:sz w:val="21"/>
        </w:rPr>
      </w:pPr>
      <w:bookmarkStart w:id="0" w:name="_GoBack"/>
      <w:bookmarkEnd w:id="0"/>
    </w:p>
    <w:p w14:paraId="5AC42D4B">
      <w:pPr>
        <w:spacing w:line="246" w:lineRule="auto"/>
        <w:rPr>
          <w:rFonts w:ascii="Arial"/>
          <w:sz w:val="21"/>
        </w:rPr>
      </w:pPr>
    </w:p>
    <w:p w14:paraId="00518755">
      <w:pPr>
        <w:spacing w:before="101" w:line="230" w:lineRule="auto"/>
        <w:ind w:left="141"/>
        <w:rPr>
          <w:rFonts w:ascii="黑体" w:hAnsi="黑体" w:eastAsia="黑体" w:cs="黑体"/>
          <w:sz w:val="31"/>
          <w:szCs w:val="31"/>
        </w:rPr>
      </w:pPr>
      <w:r>
        <w:rPr>
          <w:rFonts w:ascii="黑体" w:hAnsi="黑体" w:eastAsia="黑体" w:cs="黑体"/>
          <w:spacing w:val="-6"/>
          <w:sz w:val="31"/>
          <w:szCs w:val="31"/>
        </w:rPr>
        <w:t>附件</w:t>
      </w:r>
    </w:p>
    <w:p w14:paraId="324CB09A">
      <w:pPr>
        <w:spacing w:before="54" w:line="254" w:lineRule="auto"/>
        <w:ind w:left="3782" w:right="922" w:hanging="2850"/>
        <w:rPr>
          <w:rFonts w:ascii="宋体" w:hAnsi="宋体" w:eastAsia="宋体" w:cs="宋体"/>
          <w:sz w:val="43"/>
          <w:szCs w:val="43"/>
        </w:rPr>
      </w:pPr>
      <w:r>
        <w:rPr>
          <w:rFonts w:ascii="宋体" w:hAnsi="宋体" w:eastAsia="宋体" w:cs="宋体"/>
          <w:b/>
          <w:bCs/>
          <w:spacing w:val="4"/>
          <w:sz w:val="43"/>
          <w:szCs w:val="43"/>
        </w:rPr>
        <w:t>合肥市知识产权保护中心专利预审服务</w:t>
      </w:r>
      <w:r>
        <w:rPr>
          <w:rFonts w:ascii="宋体" w:hAnsi="宋体" w:eastAsia="宋体" w:cs="宋体"/>
          <w:spacing w:val="10"/>
          <w:sz w:val="43"/>
          <w:szCs w:val="43"/>
        </w:rPr>
        <w:t xml:space="preserve"> </w:t>
      </w:r>
      <w:r>
        <w:rPr>
          <w:rFonts w:ascii="宋体" w:hAnsi="宋体" w:eastAsia="宋体" w:cs="宋体"/>
          <w:b/>
          <w:bCs/>
          <w:spacing w:val="4"/>
          <w:sz w:val="43"/>
          <w:szCs w:val="43"/>
        </w:rPr>
        <w:t>分类号表</w:t>
      </w:r>
    </w:p>
    <w:p w14:paraId="1846DD04">
      <w:pPr>
        <w:spacing w:before="198" w:line="297" w:lineRule="auto"/>
        <w:ind w:left="136" w:right="4768" w:hanging="7"/>
        <w:rPr>
          <w:rFonts w:ascii="楷体" w:hAnsi="楷体" w:eastAsia="楷体" w:cs="楷体"/>
          <w:sz w:val="31"/>
          <w:szCs w:val="31"/>
        </w:rPr>
      </w:pPr>
      <w:r>
        <w:rPr>
          <w:rFonts w:ascii="黑体" w:hAnsi="黑体" w:eastAsia="黑体" w:cs="黑体"/>
          <w:spacing w:val="-3"/>
          <w:sz w:val="31"/>
          <w:szCs w:val="31"/>
        </w:rPr>
        <w:t>一、</w:t>
      </w:r>
      <w:r>
        <w:rPr>
          <w:rFonts w:ascii="黑体" w:hAnsi="黑体" w:eastAsia="黑体" w:cs="黑体"/>
          <w:spacing w:val="78"/>
          <w:sz w:val="31"/>
          <w:szCs w:val="31"/>
        </w:rPr>
        <w:t xml:space="preserve"> </w:t>
      </w:r>
      <w:r>
        <w:rPr>
          <w:rFonts w:ascii="黑体" w:hAnsi="黑体" w:eastAsia="黑体" w:cs="黑体"/>
          <w:spacing w:val="-3"/>
          <w:sz w:val="31"/>
          <w:szCs w:val="31"/>
        </w:rPr>
        <w:t>IPC 分类号（共</w:t>
      </w:r>
      <w:r>
        <w:rPr>
          <w:rFonts w:ascii="黑体" w:hAnsi="黑体" w:eastAsia="黑体" w:cs="黑体"/>
          <w:spacing w:val="37"/>
          <w:sz w:val="31"/>
          <w:szCs w:val="31"/>
        </w:rPr>
        <w:t xml:space="preserve"> </w:t>
      </w:r>
      <w:r>
        <w:rPr>
          <w:rFonts w:ascii="黑体" w:hAnsi="黑体" w:eastAsia="黑体" w:cs="黑体"/>
          <w:spacing w:val="-3"/>
          <w:sz w:val="31"/>
          <w:szCs w:val="31"/>
        </w:rPr>
        <w:t>150</w:t>
      </w:r>
      <w:r>
        <w:rPr>
          <w:rFonts w:ascii="黑体" w:hAnsi="黑体" w:eastAsia="黑体" w:cs="黑体"/>
          <w:spacing w:val="15"/>
          <w:sz w:val="31"/>
          <w:szCs w:val="31"/>
        </w:rPr>
        <w:t xml:space="preserve"> </w:t>
      </w:r>
      <w:r>
        <w:rPr>
          <w:rFonts w:ascii="黑体" w:hAnsi="黑体" w:eastAsia="黑体" w:cs="黑体"/>
          <w:spacing w:val="-3"/>
          <w:sz w:val="31"/>
          <w:szCs w:val="31"/>
        </w:rPr>
        <w:t>个）</w:t>
      </w:r>
      <w:r>
        <w:rPr>
          <w:rFonts w:ascii="黑体" w:hAnsi="黑体" w:eastAsia="黑体" w:cs="黑体"/>
          <w:sz w:val="31"/>
          <w:szCs w:val="31"/>
        </w:rPr>
        <w:t xml:space="preserve"> </w:t>
      </w:r>
      <w:r>
        <w:rPr>
          <w:rFonts w:ascii="楷体" w:hAnsi="楷体" w:eastAsia="楷体" w:cs="楷体"/>
          <w:spacing w:val="4"/>
          <w:sz w:val="31"/>
          <w:szCs w:val="31"/>
        </w:rPr>
        <w:t>生物医药（24 个）</w:t>
      </w: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36218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766" w:type="dxa"/>
            <w:vAlign w:val="top"/>
          </w:tcPr>
          <w:p w14:paraId="10642107">
            <w:pPr>
              <w:spacing w:before="309" w:line="223" w:lineRule="auto"/>
              <w:ind w:left="149"/>
              <w:rPr>
                <w:rFonts w:ascii="黑体" w:hAnsi="黑体" w:eastAsia="黑体" w:cs="黑体"/>
                <w:sz w:val="24"/>
                <w:szCs w:val="24"/>
              </w:rPr>
            </w:pPr>
            <w:r>
              <w:rPr>
                <w:rFonts w:ascii="黑体" w:hAnsi="黑体" w:eastAsia="黑体" w:cs="黑体"/>
                <w:b/>
                <w:bCs/>
                <w:color w:val="111111"/>
                <w:spacing w:val="-8"/>
                <w:sz w:val="24"/>
                <w:szCs w:val="24"/>
              </w:rPr>
              <w:t>序号</w:t>
            </w:r>
          </w:p>
        </w:tc>
        <w:tc>
          <w:tcPr>
            <w:tcW w:w="1249" w:type="dxa"/>
            <w:vAlign w:val="top"/>
          </w:tcPr>
          <w:p w14:paraId="2D99B694">
            <w:pPr>
              <w:spacing w:before="154" w:line="230" w:lineRule="auto"/>
              <w:ind w:left="121" w:right="17" w:firstLine="30"/>
              <w:rPr>
                <w:rFonts w:ascii="黑体" w:hAnsi="黑体" w:eastAsia="黑体" w:cs="黑体"/>
                <w:sz w:val="24"/>
                <w:szCs w:val="24"/>
              </w:rPr>
            </w:pPr>
            <w:r>
              <w:rPr>
                <w:rFonts w:ascii="黑体" w:hAnsi="黑体" w:eastAsia="黑体" w:cs="黑体"/>
                <w:b/>
                <w:bCs/>
                <w:color w:val="111111"/>
                <w:spacing w:val="-15"/>
                <w:sz w:val="24"/>
                <w:szCs w:val="24"/>
              </w:rPr>
              <w:t>IPC</w:t>
            </w:r>
            <w:r>
              <w:rPr>
                <w:rFonts w:ascii="黑体" w:hAnsi="黑体" w:eastAsia="黑体" w:cs="黑体"/>
                <w:color w:val="111111"/>
                <w:spacing w:val="16"/>
                <w:sz w:val="24"/>
                <w:szCs w:val="24"/>
              </w:rPr>
              <w:t xml:space="preserve"> </w:t>
            </w:r>
            <w:r>
              <w:rPr>
                <w:rFonts w:ascii="黑体" w:hAnsi="黑体" w:eastAsia="黑体" w:cs="黑体"/>
                <w:b/>
                <w:bCs/>
                <w:color w:val="111111"/>
                <w:spacing w:val="-15"/>
                <w:sz w:val="24"/>
                <w:szCs w:val="24"/>
              </w:rPr>
              <w:t>主分</w:t>
            </w:r>
            <w:r>
              <w:rPr>
                <w:rFonts w:ascii="黑体" w:hAnsi="黑体" w:eastAsia="黑体" w:cs="黑体"/>
                <w:color w:val="111111"/>
                <w:sz w:val="24"/>
                <w:szCs w:val="24"/>
              </w:rPr>
              <w:t xml:space="preserve">  </w:t>
            </w:r>
            <w:r>
              <w:rPr>
                <w:rFonts w:ascii="黑体" w:hAnsi="黑体" w:eastAsia="黑体" w:cs="黑体"/>
                <w:b/>
                <w:bCs/>
                <w:color w:val="111111"/>
                <w:spacing w:val="-22"/>
                <w:sz w:val="24"/>
                <w:szCs w:val="24"/>
              </w:rPr>
              <w:t>类（小类）</w:t>
            </w:r>
          </w:p>
        </w:tc>
        <w:tc>
          <w:tcPr>
            <w:tcW w:w="6500" w:type="dxa"/>
            <w:vAlign w:val="top"/>
          </w:tcPr>
          <w:p w14:paraId="438CDDA1">
            <w:pPr>
              <w:spacing w:before="309" w:line="221" w:lineRule="auto"/>
              <w:ind w:left="2659"/>
              <w:rPr>
                <w:rFonts w:ascii="黑体" w:hAnsi="黑体" w:eastAsia="黑体" w:cs="黑体"/>
                <w:sz w:val="24"/>
                <w:szCs w:val="24"/>
              </w:rPr>
            </w:pPr>
            <w:r>
              <w:rPr>
                <w:rFonts w:ascii="黑体" w:hAnsi="黑体" w:eastAsia="黑体" w:cs="黑体"/>
                <w:b/>
                <w:bCs/>
                <w:spacing w:val="-5"/>
                <w:sz w:val="24"/>
                <w:szCs w:val="24"/>
              </w:rPr>
              <w:t>分类号说明</w:t>
            </w:r>
          </w:p>
        </w:tc>
        <w:tc>
          <w:tcPr>
            <w:tcW w:w="801" w:type="dxa"/>
            <w:vAlign w:val="top"/>
          </w:tcPr>
          <w:p w14:paraId="3BA42587">
            <w:pPr>
              <w:spacing w:before="309" w:line="222" w:lineRule="auto"/>
              <w:ind w:left="166"/>
              <w:rPr>
                <w:rFonts w:ascii="黑体" w:hAnsi="黑体" w:eastAsia="黑体" w:cs="黑体"/>
                <w:sz w:val="24"/>
                <w:szCs w:val="24"/>
              </w:rPr>
            </w:pPr>
            <w:r>
              <w:rPr>
                <w:rFonts w:ascii="黑体" w:hAnsi="黑体" w:eastAsia="黑体" w:cs="黑体"/>
                <w:b/>
                <w:bCs/>
                <w:spacing w:val="-8"/>
                <w:sz w:val="24"/>
                <w:szCs w:val="24"/>
              </w:rPr>
              <w:t>备注</w:t>
            </w:r>
          </w:p>
        </w:tc>
      </w:tr>
      <w:tr w14:paraId="017A5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66" w:type="dxa"/>
            <w:vAlign w:val="top"/>
          </w:tcPr>
          <w:p w14:paraId="628AD1A4">
            <w:pPr>
              <w:pStyle w:val="7"/>
              <w:spacing w:before="68" w:line="180" w:lineRule="auto"/>
              <w:ind w:left="344"/>
            </w:pPr>
            <w:r>
              <w:t>1</w:t>
            </w:r>
          </w:p>
        </w:tc>
        <w:tc>
          <w:tcPr>
            <w:tcW w:w="1249" w:type="dxa"/>
            <w:vAlign w:val="top"/>
          </w:tcPr>
          <w:p w14:paraId="33494AFF">
            <w:pPr>
              <w:pStyle w:val="7"/>
              <w:spacing w:before="66" w:line="183" w:lineRule="auto"/>
              <w:ind w:left="389"/>
            </w:pPr>
            <w:r>
              <w:rPr>
                <w:spacing w:val="-3"/>
              </w:rPr>
              <w:t>A01H</w:t>
            </w:r>
          </w:p>
        </w:tc>
        <w:tc>
          <w:tcPr>
            <w:tcW w:w="6500" w:type="dxa"/>
            <w:vAlign w:val="top"/>
          </w:tcPr>
          <w:p w14:paraId="32445B4D">
            <w:pPr>
              <w:pStyle w:val="7"/>
              <w:spacing w:before="36" w:line="207" w:lineRule="auto"/>
              <w:ind w:left="118"/>
            </w:pPr>
            <w:r>
              <w:rPr>
                <w:spacing w:val="-3"/>
              </w:rPr>
              <w:t>新植物或获得新植物的方法 ；通过组织培</w:t>
            </w:r>
            <w:r>
              <w:rPr>
                <w:spacing w:val="-4"/>
              </w:rPr>
              <w:t>养技术的植物再生</w:t>
            </w:r>
          </w:p>
        </w:tc>
        <w:tc>
          <w:tcPr>
            <w:tcW w:w="801" w:type="dxa"/>
            <w:vAlign w:val="top"/>
          </w:tcPr>
          <w:p w14:paraId="60DAA487">
            <w:pPr>
              <w:pStyle w:val="7"/>
              <w:spacing w:before="36" w:line="207" w:lineRule="auto"/>
              <w:ind w:left="170"/>
            </w:pPr>
            <w:r>
              <w:rPr>
                <w:spacing w:val="-7"/>
              </w:rPr>
              <w:t>新增</w:t>
            </w:r>
          </w:p>
        </w:tc>
      </w:tr>
      <w:tr w14:paraId="6216C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738E031D">
            <w:pPr>
              <w:spacing w:line="298" w:lineRule="auto"/>
              <w:rPr>
                <w:rFonts w:ascii="Arial"/>
                <w:sz w:val="21"/>
              </w:rPr>
            </w:pPr>
          </w:p>
          <w:p w14:paraId="56EB3142">
            <w:pPr>
              <w:pStyle w:val="7"/>
              <w:spacing w:before="78" w:line="180" w:lineRule="auto"/>
              <w:ind w:left="339"/>
            </w:pPr>
            <w:r>
              <w:t>2</w:t>
            </w:r>
          </w:p>
        </w:tc>
        <w:tc>
          <w:tcPr>
            <w:tcW w:w="1249" w:type="dxa"/>
            <w:vAlign w:val="top"/>
          </w:tcPr>
          <w:p w14:paraId="529CDAAB">
            <w:pPr>
              <w:spacing w:line="296" w:lineRule="auto"/>
              <w:rPr>
                <w:rFonts w:ascii="Arial"/>
                <w:sz w:val="21"/>
              </w:rPr>
            </w:pPr>
          </w:p>
          <w:p w14:paraId="4CBF98CE">
            <w:pPr>
              <w:pStyle w:val="7"/>
              <w:spacing w:before="78" w:line="183" w:lineRule="auto"/>
              <w:ind w:left="389"/>
            </w:pPr>
            <w:r>
              <w:rPr>
                <w:spacing w:val="-3"/>
              </w:rPr>
              <w:t>A01N</w:t>
            </w:r>
          </w:p>
        </w:tc>
        <w:tc>
          <w:tcPr>
            <w:tcW w:w="6500" w:type="dxa"/>
            <w:vAlign w:val="top"/>
          </w:tcPr>
          <w:p w14:paraId="6940199C">
            <w:pPr>
              <w:pStyle w:val="7"/>
              <w:spacing w:before="38" w:line="228" w:lineRule="auto"/>
              <w:ind w:left="114" w:right="104" w:firstLine="1"/>
              <w:jc w:val="both"/>
            </w:pPr>
            <w:r>
              <w:rPr>
                <w:spacing w:val="-2"/>
              </w:rPr>
              <w:t>人体、动植物体或其局部的保存 ；杀生剂</w:t>
            </w:r>
            <w:r>
              <w:rPr>
                <w:spacing w:val="39"/>
              </w:rPr>
              <w:t xml:space="preserve"> </w:t>
            </w:r>
            <w:r>
              <w:rPr>
                <w:spacing w:val="-2"/>
              </w:rPr>
              <w:t>，例如作为消毒</w:t>
            </w:r>
            <w:r>
              <w:t xml:space="preserve"> </w:t>
            </w:r>
            <w:r>
              <w:rPr>
                <w:spacing w:val="-3"/>
              </w:rPr>
              <w:t>剂，作为农药或作为除草剂 ；害虫驱避剂或引诱剂</w:t>
            </w:r>
            <w:r>
              <w:rPr>
                <w:spacing w:val="-4"/>
              </w:rPr>
              <w:t>；植物生</w:t>
            </w:r>
            <w:r>
              <w:t xml:space="preserve"> </w:t>
            </w:r>
            <w:r>
              <w:rPr>
                <w:spacing w:val="-3"/>
              </w:rPr>
              <w:t>长调节剂</w:t>
            </w:r>
          </w:p>
        </w:tc>
        <w:tc>
          <w:tcPr>
            <w:tcW w:w="801" w:type="dxa"/>
            <w:vAlign w:val="top"/>
          </w:tcPr>
          <w:p w14:paraId="636249CF">
            <w:pPr>
              <w:spacing w:line="268" w:lineRule="auto"/>
              <w:rPr>
                <w:rFonts w:ascii="Arial"/>
                <w:sz w:val="21"/>
              </w:rPr>
            </w:pPr>
          </w:p>
          <w:p w14:paraId="516646EF">
            <w:pPr>
              <w:pStyle w:val="7"/>
              <w:spacing w:before="78" w:line="217" w:lineRule="auto"/>
              <w:ind w:left="170"/>
            </w:pPr>
            <w:r>
              <w:rPr>
                <w:spacing w:val="-7"/>
              </w:rPr>
              <w:t>新增</w:t>
            </w:r>
          </w:p>
        </w:tc>
      </w:tr>
      <w:tr w14:paraId="0863F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66" w:type="dxa"/>
            <w:vAlign w:val="top"/>
          </w:tcPr>
          <w:p w14:paraId="2A9F805A">
            <w:pPr>
              <w:pStyle w:val="7"/>
              <w:spacing w:before="223" w:line="181" w:lineRule="auto"/>
              <w:ind w:left="348"/>
            </w:pPr>
            <w:r>
              <w:t>3</w:t>
            </w:r>
          </w:p>
        </w:tc>
        <w:tc>
          <w:tcPr>
            <w:tcW w:w="1249" w:type="dxa"/>
            <w:vAlign w:val="top"/>
          </w:tcPr>
          <w:p w14:paraId="2086ED6C">
            <w:pPr>
              <w:pStyle w:val="7"/>
              <w:spacing w:before="220" w:line="183" w:lineRule="auto"/>
              <w:ind w:left="389"/>
            </w:pPr>
            <w:r>
              <w:rPr>
                <w:spacing w:val="-3"/>
              </w:rPr>
              <w:t>A01P</w:t>
            </w:r>
          </w:p>
        </w:tc>
        <w:tc>
          <w:tcPr>
            <w:tcW w:w="6500" w:type="dxa"/>
            <w:vAlign w:val="top"/>
          </w:tcPr>
          <w:p w14:paraId="5E8D9A28">
            <w:pPr>
              <w:pStyle w:val="7"/>
              <w:spacing w:before="37" w:line="223" w:lineRule="auto"/>
              <w:ind w:left="114" w:right="149" w:firstLine="8"/>
            </w:pPr>
            <w:r>
              <w:rPr>
                <w:spacing w:val="-1"/>
              </w:rPr>
              <w:t>化学化合物或制剂的杀生、害虫驱避、害虫引诱或植物生长</w:t>
            </w:r>
            <w:r>
              <w:rPr>
                <w:spacing w:val="7"/>
              </w:rPr>
              <w:t xml:space="preserve"> </w:t>
            </w:r>
            <w:r>
              <w:rPr>
                <w:spacing w:val="-3"/>
              </w:rPr>
              <w:t>调节活性</w:t>
            </w:r>
          </w:p>
        </w:tc>
        <w:tc>
          <w:tcPr>
            <w:tcW w:w="801" w:type="dxa"/>
            <w:vAlign w:val="top"/>
          </w:tcPr>
          <w:p w14:paraId="3F89056A">
            <w:pPr>
              <w:pStyle w:val="7"/>
              <w:spacing w:before="191" w:line="217" w:lineRule="auto"/>
              <w:ind w:left="170"/>
            </w:pPr>
            <w:r>
              <w:rPr>
                <w:spacing w:val="-7"/>
              </w:rPr>
              <w:t>新增</w:t>
            </w:r>
          </w:p>
        </w:tc>
      </w:tr>
      <w:tr w14:paraId="618DD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66" w:type="dxa"/>
            <w:vAlign w:val="top"/>
          </w:tcPr>
          <w:p w14:paraId="5E91BEBD">
            <w:pPr>
              <w:spacing w:line="455" w:lineRule="auto"/>
              <w:rPr>
                <w:rFonts w:ascii="Arial"/>
                <w:sz w:val="21"/>
              </w:rPr>
            </w:pPr>
          </w:p>
          <w:p w14:paraId="5AA94670">
            <w:pPr>
              <w:pStyle w:val="7"/>
              <w:spacing w:before="78" w:line="180" w:lineRule="auto"/>
              <w:ind w:left="338"/>
            </w:pPr>
            <w:r>
              <w:t>4</w:t>
            </w:r>
          </w:p>
        </w:tc>
        <w:tc>
          <w:tcPr>
            <w:tcW w:w="1249" w:type="dxa"/>
            <w:vAlign w:val="top"/>
          </w:tcPr>
          <w:p w14:paraId="7915FF82">
            <w:pPr>
              <w:spacing w:line="453" w:lineRule="auto"/>
              <w:rPr>
                <w:rFonts w:ascii="Arial"/>
                <w:sz w:val="21"/>
              </w:rPr>
            </w:pPr>
          </w:p>
          <w:p w14:paraId="0F14F6F5">
            <w:pPr>
              <w:pStyle w:val="7"/>
              <w:spacing w:before="78" w:line="183" w:lineRule="auto"/>
              <w:ind w:left="389"/>
            </w:pPr>
            <w:r>
              <w:rPr>
                <w:spacing w:val="-3"/>
              </w:rPr>
              <w:t>A61F</w:t>
            </w:r>
          </w:p>
        </w:tc>
        <w:tc>
          <w:tcPr>
            <w:tcW w:w="6500" w:type="dxa"/>
            <w:vAlign w:val="top"/>
          </w:tcPr>
          <w:p w14:paraId="30BC12CC">
            <w:pPr>
              <w:pStyle w:val="7"/>
              <w:spacing w:before="37" w:line="231" w:lineRule="auto"/>
              <w:ind w:left="122" w:right="51" w:firstLine="2"/>
              <w:jc w:val="both"/>
            </w:pPr>
            <w:r>
              <w:rPr>
                <w:spacing w:val="-6"/>
              </w:rPr>
              <w:t>可植入血管内的滤器；假体 ；为人体管状结构提供开</w:t>
            </w:r>
            <w:r>
              <w:rPr>
                <w:spacing w:val="-54"/>
              </w:rPr>
              <w:t xml:space="preserve"> </w:t>
            </w:r>
            <w:r>
              <w:rPr>
                <w:spacing w:val="-6"/>
              </w:rPr>
              <w:t>口、或</w:t>
            </w:r>
            <w:r>
              <w:t xml:space="preserve"> </w:t>
            </w:r>
            <w:r>
              <w:rPr>
                <w:spacing w:val="-2"/>
              </w:rPr>
              <w:t>防止其塌陷的装置</w:t>
            </w:r>
            <w:r>
              <w:rPr>
                <w:spacing w:val="34"/>
              </w:rPr>
              <w:t xml:space="preserve"> </w:t>
            </w:r>
            <w:r>
              <w:rPr>
                <w:spacing w:val="-2"/>
              </w:rPr>
              <w:t>，例如支架 ；整形外科、护理或避孕装</w:t>
            </w:r>
            <w:r>
              <w:t xml:space="preserve"> </w:t>
            </w:r>
            <w:r>
              <w:rPr>
                <w:spacing w:val="-7"/>
              </w:rPr>
              <w:t>置 ；热敷 ；眼或耳的治疗或保护</w:t>
            </w:r>
            <w:r>
              <w:rPr>
                <w:spacing w:val="35"/>
              </w:rPr>
              <w:t xml:space="preserve"> </w:t>
            </w:r>
            <w:r>
              <w:rPr>
                <w:spacing w:val="-7"/>
              </w:rPr>
              <w:t>；绷带、敷料或吸收垫 ；</w:t>
            </w:r>
            <w:r>
              <w:t xml:space="preserve"> </w:t>
            </w:r>
            <w:r>
              <w:rPr>
                <w:spacing w:val="-6"/>
              </w:rPr>
              <w:t>急救箱</w:t>
            </w:r>
          </w:p>
        </w:tc>
        <w:tc>
          <w:tcPr>
            <w:tcW w:w="801" w:type="dxa"/>
            <w:vAlign w:val="top"/>
          </w:tcPr>
          <w:p w14:paraId="6D816D88">
            <w:pPr>
              <w:spacing w:line="424" w:lineRule="auto"/>
              <w:rPr>
                <w:rFonts w:ascii="Arial"/>
                <w:sz w:val="21"/>
              </w:rPr>
            </w:pPr>
          </w:p>
          <w:p w14:paraId="37A7FE57">
            <w:pPr>
              <w:pStyle w:val="7"/>
              <w:spacing w:before="78" w:line="217" w:lineRule="auto"/>
              <w:ind w:left="170"/>
            </w:pPr>
            <w:r>
              <w:rPr>
                <w:spacing w:val="-7"/>
              </w:rPr>
              <w:t>新增</w:t>
            </w:r>
          </w:p>
        </w:tc>
      </w:tr>
      <w:tr w14:paraId="3BAF8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766" w:type="dxa"/>
            <w:vAlign w:val="top"/>
          </w:tcPr>
          <w:p w14:paraId="46FBCB17">
            <w:pPr>
              <w:pStyle w:val="7"/>
              <w:spacing w:before="268" w:line="178" w:lineRule="auto"/>
              <w:ind w:left="342"/>
            </w:pPr>
            <w:r>
              <w:t>5</w:t>
            </w:r>
          </w:p>
        </w:tc>
        <w:tc>
          <w:tcPr>
            <w:tcW w:w="1249" w:type="dxa"/>
            <w:vAlign w:val="top"/>
          </w:tcPr>
          <w:p w14:paraId="6D5DB985">
            <w:pPr>
              <w:pStyle w:val="7"/>
              <w:spacing w:before="261" w:line="183" w:lineRule="auto"/>
              <w:ind w:left="389"/>
            </w:pPr>
            <w:r>
              <w:rPr>
                <w:spacing w:val="-3"/>
              </w:rPr>
              <w:t>A61G</w:t>
            </w:r>
          </w:p>
        </w:tc>
        <w:tc>
          <w:tcPr>
            <w:tcW w:w="6500" w:type="dxa"/>
            <w:vAlign w:val="top"/>
          </w:tcPr>
          <w:p w14:paraId="60666E8A">
            <w:pPr>
              <w:pStyle w:val="7"/>
              <w:spacing w:before="76" w:line="226" w:lineRule="auto"/>
              <w:ind w:left="114" w:right="149" w:firstLine="7"/>
            </w:pPr>
            <w:r>
              <w:rPr>
                <w:spacing w:val="-1"/>
              </w:rPr>
              <w:t>专门适用于病人或残疾人的运输工具、专用运输工具或起居</w:t>
            </w:r>
            <w:r>
              <w:rPr>
                <w:spacing w:val="8"/>
              </w:rPr>
              <w:t xml:space="preserve"> </w:t>
            </w:r>
            <w:r>
              <w:rPr>
                <w:spacing w:val="-3"/>
              </w:rPr>
              <w:t>设施 ；手术台或手术椅子</w:t>
            </w:r>
            <w:r>
              <w:rPr>
                <w:spacing w:val="33"/>
              </w:rPr>
              <w:t xml:space="preserve"> </w:t>
            </w:r>
            <w:r>
              <w:rPr>
                <w:spacing w:val="-3"/>
              </w:rPr>
              <w:t>；牙科椅子</w:t>
            </w:r>
            <w:r>
              <w:rPr>
                <w:spacing w:val="22"/>
              </w:rPr>
              <w:t xml:space="preserve"> </w:t>
            </w:r>
            <w:r>
              <w:rPr>
                <w:spacing w:val="-3"/>
              </w:rPr>
              <w:t>；丧葬用具</w:t>
            </w:r>
          </w:p>
        </w:tc>
        <w:tc>
          <w:tcPr>
            <w:tcW w:w="801" w:type="dxa"/>
            <w:vAlign w:val="top"/>
          </w:tcPr>
          <w:p w14:paraId="61C35E53">
            <w:pPr>
              <w:pStyle w:val="7"/>
              <w:spacing w:before="233" w:line="217" w:lineRule="auto"/>
              <w:ind w:left="170"/>
            </w:pPr>
            <w:r>
              <w:rPr>
                <w:spacing w:val="-7"/>
              </w:rPr>
              <w:t>新增</w:t>
            </w:r>
          </w:p>
        </w:tc>
      </w:tr>
      <w:tr w14:paraId="6FBC2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4BECD2AD">
            <w:pPr>
              <w:spacing w:line="302" w:lineRule="auto"/>
              <w:rPr>
                <w:rFonts w:ascii="Arial"/>
                <w:sz w:val="21"/>
              </w:rPr>
            </w:pPr>
          </w:p>
          <w:p w14:paraId="20A1DCE9">
            <w:pPr>
              <w:pStyle w:val="7"/>
              <w:spacing w:before="78" w:line="181" w:lineRule="auto"/>
              <w:ind w:left="341"/>
            </w:pPr>
            <w:r>
              <w:t>6</w:t>
            </w:r>
          </w:p>
        </w:tc>
        <w:tc>
          <w:tcPr>
            <w:tcW w:w="1249" w:type="dxa"/>
            <w:vAlign w:val="top"/>
          </w:tcPr>
          <w:p w14:paraId="0834C02A">
            <w:pPr>
              <w:spacing w:line="299" w:lineRule="auto"/>
              <w:rPr>
                <w:rFonts w:ascii="Arial"/>
                <w:sz w:val="21"/>
              </w:rPr>
            </w:pPr>
          </w:p>
          <w:p w14:paraId="3A5A5C0C">
            <w:pPr>
              <w:pStyle w:val="7"/>
              <w:spacing w:before="78" w:line="183" w:lineRule="auto"/>
              <w:ind w:left="389"/>
            </w:pPr>
            <w:r>
              <w:rPr>
                <w:spacing w:val="-3"/>
              </w:rPr>
              <w:t>A61H</w:t>
            </w:r>
          </w:p>
        </w:tc>
        <w:tc>
          <w:tcPr>
            <w:tcW w:w="6500" w:type="dxa"/>
            <w:vAlign w:val="top"/>
          </w:tcPr>
          <w:p w14:paraId="132C12AD">
            <w:pPr>
              <w:pStyle w:val="7"/>
              <w:spacing w:before="38" w:line="228" w:lineRule="auto"/>
              <w:ind w:left="114" w:right="104" w:firstLine="2"/>
              <w:jc w:val="both"/>
            </w:pPr>
            <w:r>
              <w:rPr>
                <w:spacing w:val="-3"/>
              </w:rPr>
              <w:t>理疗装置 ，例如用于寻找或刺激体内反射点</w:t>
            </w:r>
            <w:r>
              <w:rPr>
                <w:spacing w:val="-4"/>
              </w:rPr>
              <w:t>的装置；人工呼</w:t>
            </w:r>
            <w:r>
              <w:t xml:space="preserve"> </w:t>
            </w:r>
            <w:r>
              <w:rPr>
                <w:spacing w:val="-3"/>
              </w:rPr>
              <w:t>吸；按摩 ；用于特殊治疗或保健目的或人体特殊部</w:t>
            </w:r>
            <w:r>
              <w:rPr>
                <w:spacing w:val="-4"/>
              </w:rPr>
              <w:t>位的洗浴</w:t>
            </w:r>
            <w:r>
              <w:t xml:space="preserve"> </w:t>
            </w:r>
            <w:r>
              <w:rPr>
                <w:spacing w:val="-5"/>
              </w:rPr>
              <w:t>装置</w:t>
            </w:r>
          </w:p>
        </w:tc>
        <w:tc>
          <w:tcPr>
            <w:tcW w:w="801" w:type="dxa"/>
            <w:vAlign w:val="top"/>
          </w:tcPr>
          <w:p w14:paraId="7F25F355">
            <w:pPr>
              <w:spacing w:line="271" w:lineRule="auto"/>
              <w:rPr>
                <w:rFonts w:ascii="Arial"/>
                <w:sz w:val="21"/>
              </w:rPr>
            </w:pPr>
          </w:p>
          <w:p w14:paraId="1B868748">
            <w:pPr>
              <w:pStyle w:val="7"/>
              <w:spacing w:before="78" w:line="217" w:lineRule="auto"/>
              <w:ind w:left="170"/>
            </w:pPr>
            <w:r>
              <w:rPr>
                <w:spacing w:val="-7"/>
              </w:rPr>
              <w:t>新增</w:t>
            </w:r>
          </w:p>
        </w:tc>
      </w:tr>
      <w:tr w14:paraId="3BEFC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7599BC5C">
            <w:pPr>
              <w:spacing w:line="306" w:lineRule="auto"/>
              <w:rPr>
                <w:rFonts w:ascii="Arial"/>
                <w:sz w:val="21"/>
              </w:rPr>
            </w:pPr>
          </w:p>
          <w:p w14:paraId="748D617C">
            <w:pPr>
              <w:pStyle w:val="7"/>
              <w:spacing w:before="78" w:line="178" w:lineRule="auto"/>
              <w:ind w:left="341"/>
            </w:pPr>
            <w:r>
              <w:t>7</w:t>
            </w:r>
          </w:p>
        </w:tc>
        <w:tc>
          <w:tcPr>
            <w:tcW w:w="1249" w:type="dxa"/>
            <w:vAlign w:val="top"/>
          </w:tcPr>
          <w:p w14:paraId="67677616">
            <w:pPr>
              <w:spacing w:line="299" w:lineRule="auto"/>
              <w:rPr>
                <w:rFonts w:ascii="Arial"/>
                <w:sz w:val="21"/>
              </w:rPr>
            </w:pPr>
          </w:p>
          <w:p w14:paraId="3ABF37FF">
            <w:pPr>
              <w:pStyle w:val="7"/>
              <w:spacing w:before="78" w:line="183" w:lineRule="auto"/>
              <w:ind w:left="389"/>
            </w:pPr>
            <w:r>
              <w:rPr>
                <w:spacing w:val="-3"/>
              </w:rPr>
              <w:t>A61J</w:t>
            </w:r>
          </w:p>
        </w:tc>
        <w:tc>
          <w:tcPr>
            <w:tcW w:w="6500" w:type="dxa"/>
            <w:vAlign w:val="top"/>
          </w:tcPr>
          <w:p w14:paraId="4036D81A">
            <w:pPr>
              <w:pStyle w:val="7"/>
              <w:spacing w:before="42" w:line="227" w:lineRule="auto"/>
              <w:ind w:left="117" w:right="51" w:firstLine="4"/>
              <w:jc w:val="both"/>
            </w:pPr>
            <w:r>
              <w:rPr>
                <w:spacing w:val="-1"/>
              </w:rPr>
              <w:t>专用于医学或医药目的的容器；专用于把药品制成特殊的物</w:t>
            </w:r>
            <w:r>
              <w:rPr>
                <w:spacing w:val="8"/>
              </w:rPr>
              <w:t xml:space="preserve"> </w:t>
            </w:r>
            <w:r>
              <w:rPr>
                <w:spacing w:val="-6"/>
              </w:rPr>
              <w:t>理或服用形式的装置或方法 ；喂饲食物或口服药物的器具 ；</w:t>
            </w:r>
            <w:r>
              <w:rPr>
                <w:spacing w:val="12"/>
              </w:rPr>
              <w:t xml:space="preserve"> </w:t>
            </w:r>
            <w:r>
              <w:rPr>
                <w:spacing w:val="-1"/>
              </w:rPr>
              <w:t>婴儿橡皮奶头 ；收集唾液的器具</w:t>
            </w:r>
          </w:p>
        </w:tc>
        <w:tc>
          <w:tcPr>
            <w:tcW w:w="801" w:type="dxa"/>
            <w:vAlign w:val="top"/>
          </w:tcPr>
          <w:p w14:paraId="6763CBAE">
            <w:pPr>
              <w:spacing w:line="271" w:lineRule="auto"/>
              <w:rPr>
                <w:rFonts w:ascii="Arial"/>
                <w:sz w:val="21"/>
              </w:rPr>
            </w:pPr>
          </w:p>
          <w:p w14:paraId="7583230C">
            <w:pPr>
              <w:pStyle w:val="7"/>
              <w:spacing w:before="78" w:line="217" w:lineRule="auto"/>
              <w:ind w:left="170"/>
            </w:pPr>
            <w:r>
              <w:rPr>
                <w:spacing w:val="-7"/>
              </w:rPr>
              <w:t>新增</w:t>
            </w:r>
          </w:p>
        </w:tc>
      </w:tr>
      <w:tr w14:paraId="0546E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766" w:type="dxa"/>
            <w:vAlign w:val="top"/>
          </w:tcPr>
          <w:p w14:paraId="6ACCFE57">
            <w:pPr>
              <w:pStyle w:val="7"/>
              <w:spacing w:before="103" w:line="181" w:lineRule="auto"/>
              <w:ind w:left="341"/>
            </w:pPr>
            <w:r>
              <w:t>8</w:t>
            </w:r>
          </w:p>
        </w:tc>
        <w:tc>
          <w:tcPr>
            <w:tcW w:w="1249" w:type="dxa"/>
            <w:vAlign w:val="top"/>
          </w:tcPr>
          <w:p w14:paraId="4F4F3D86">
            <w:pPr>
              <w:pStyle w:val="7"/>
              <w:spacing w:before="101" w:line="183" w:lineRule="auto"/>
              <w:ind w:left="389"/>
            </w:pPr>
            <w:r>
              <w:rPr>
                <w:spacing w:val="-3"/>
              </w:rPr>
              <w:t>A61K</w:t>
            </w:r>
          </w:p>
        </w:tc>
        <w:tc>
          <w:tcPr>
            <w:tcW w:w="6500" w:type="dxa"/>
            <w:vAlign w:val="top"/>
          </w:tcPr>
          <w:p w14:paraId="3977E78F">
            <w:pPr>
              <w:pStyle w:val="7"/>
              <w:spacing w:before="73" w:line="216" w:lineRule="auto"/>
              <w:ind w:left="142"/>
            </w:pPr>
            <w:r>
              <w:rPr>
                <w:spacing w:val="-3"/>
              </w:rPr>
              <w:t>医用、牙科用或梳妆用的配制品</w:t>
            </w:r>
          </w:p>
        </w:tc>
        <w:tc>
          <w:tcPr>
            <w:tcW w:w="801" w:type="dxa"/>
            <w:vAlign w:val="top"/>
          </w:tcPr>
          <w:p w14:paraId="5504D3A1">
            <w:pPr>
              <w:pStyle w:val="7"/>
              <w:spacing w:before="72" w:line="217" w:lineRule="auto"/>
              <w:ind w:left="170"/>
            </w:pPr>
            <w:r>
              <w:rPr>
                <w:spacing w:val="-7"/>
              </w:rPr>
              <w:t>新增</w:t>
            </w:r>
          </w:p>
        </w:tc>
      </w:tr>
      <w:tr w14:paraId="07EA9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6" w:type="dxa"/>
            <w:vAlign w:val="top"/>
          </w:tcPr>
          <w:p w14:paraId="005336A5">
            <w:pPr>
              <w:pStyle w:val="7"/>
              <w:spacing w:before="119" w:line="181" w:lineRule="auto"/>
              <w:ind w:left="341"/>
            </w:pPr>
            <w:r>
              <w:t>9</w:t>
            </w:r>
          </w:p>
        </w:tc>
        <w:tc>
          <w:tcPr>
            <w:tcW w:w="1249" w:type="dxa"/>
            <w:vAlign w:val="top"/>
          </w:tcPr>
          <w:p w14:paraId="0FCCD28B">
            <w:pPr>
              <w:pStyle w:val="7"/>
              <w:spacing w:before="117" w:line="183" w:lineRule="auto"/>
              <w:ind w:left="389"/>
            </w:pPr>
            <w:r>
              <w:rPr>
                <w:spacing w:val="-3"/>
              </w:rPr>
              <w:t>A61M</w:t>
            </w:r>
          </w:p>
        </w:tc>
        <w:tc>
          <w:tcPr>
            <w:tcW w:w="6500" w:type="dxa"/>
            <w:vAlign w:val="top"/>
          </w:tcPr>
          <w:p w14:paraId="1884A634">
            <w:pPr>
              <w:pStyle w:val="7"/>
              <w:spacing w:before="88" w:line="216" w:lineRule="auto"/>
              <w:ind w:left="117"/>
            </w:pPr>
            <w:r>
              <w:rPr>
                <w:spacing w:val="-1"/>
              </w:rPr>
              <w:t>将介质输入人体内或输到人体上的器械</w:t>
            </w:r>
          </w:p>
        </w:tc>
        <w:tc>
          <w:tcPr>
            <w:tcW w:w="801" w:type="dxa"/>
            <w:vAlign w:val="top"/>
          </w:tcPr>
          <w:p w14:paraId="701F0F51">
            <w:pPr>
              <w:pStyle w:val="7"/>
              <w:spacing w:before="88" w:line="217" w:lineRule="auto"/>
              <w:ind w:left="170"/>
            </w:pPr>
            <w:r>
              <w:rPr>
                <w:spacing w:val="-7"/>
              </w:rPr>
              <w:t>新增</w:t>
            </w:r>
          </w:p>
        </w:tc>
      </w:tr>
      <w:tr w14:paraId="444EB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766" w:type="dxa"/>
            <w:vAlign w:val="top"/>
          </w:tcPr>
          <w:p w14:paraId="61F71887">
            <w:pPr>
              <w:pStyle w:val="7"/>
              <w:spacing w:before="102" w:line="181" w:lineRule="auto"/>
              <w:ind w:left="284"/>
            </w:pPr>
            <w:r>
              <w:rPr>
                <w:spacing w:val="-13"/>
              </w:rPr>
              <w:t>10</w:t>
            </w:r>
          </w:p>
        </w:tc>
        <w:tc>
          <w:tcPr>
            <w:tcW w:w="1249" w:type="dxa"/>
            <w:vAlign w:val="top"/>
          </w:tcPr>
          <w:p w14:paraId="49F748B0">
            <w:pPr>
              <w:pStyle w:val="7"/>
              <w:spacing w:before="99" w:line="183" w:lineRule="auto"/>
              <w:ind w:left="389"/>
            </w:pPr>
            <w:r>
              <w:rPr>
                <w:spacing w:val="-3"/>
              </w:rPr>
              <w:t>A61N</w:t>
            </w:r>
          </w:p>
        </w:tc>
        <w:tc>
          <w:tcPr>
            <w:tcW w:w="6500" w:type="dxa"/>
            <w:vAlign w:val="top"/>
          </w:tcPr>
          <w:p w14:paraId="0F4B7554">
            <w:pPr>
              <w:pStyle w:val="7"/>
              <w:spacing w:before="71" w:line="217" w:lineRule="auto"/>
              <w:ind w:left="142"/>
            </w:pPr>
            <w:r>
              <w:rPr>
                <w:spacing w:val="-3"/>
              </w:rPr>
              <w:t>电疗；磁疗；放射疗；超声波疗</w:t>
            </w:r>
          </w:p>
        </w:tc>
        <w:tc>
          <w:tcPr>
            <w:tcW w:w="801" w:type="dxa"/>
            <w:vAlign w:val="top"/>
          </w:tcPr>
          <w:p w14:paraId="3E72FC7A">
            <w:pPr>
              <w:pStyle w:val="7"/>
              <w:spacing w:before="71" w:line="217" w:lineRule="auto"/>
              <w:ind w:left="170"/>
            </w:pPr>
            <w:r>
              <w:rPr>
                <w:spacing w:val="-7"/>
              </w:rPr>
              <w:t>新增</w:t>
            </w:r>
          </w:p>
        </w:tc>
      </w:tr>
      <w:tr w14:paraId="68C4A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766" w:type="dxa"/>
            <w:vAlign w:val="top"/>
          </w:tcPr>
          <w:p w14:paraId="1CDCEF1F">
            <w:pPr>
              <w:pStyle w:val="7"/>
              <w:spacing w:before="77" w:line="180" w:lineRule="auto"/>
              <w:ind w:left="284"/>
            </w:pPr>
            <w:r>
              <w:rPr>
                <w:spacing w:val="-13"/>
              </w:rPr>
              <w:t>11</w:t>
            </w:r>
          </w:p>
        </w:tc>
        <w:tc>
          <w:tcPr>
            <w:tcW w:w="1249" w:type="dxa"/>
            <w:vAlign w:val="top"/>
          </w:tcPr>
          <w:p w14:paraId="2BB61D02">
            <w:pPr>
              <w:pStyle w:val="7"/>
              <w:spacing w:before="75" w:line="183" w:lineRule="auto"/>
              <w:ind w:left="389"/>
            </w:pPr>
            <w:r>
              <w:rPr>
                <w:spacing w:val="-3"/>
              </w:rPr>
              <w:t>A61P</w:t>
            </w:r>
          </w:p>
        </w:tc>
        <w:tc>
          <w:tcPr>
            <w:tcW w:w="6500" w:type="dxa"/>
            <w:vAlign w:val="top"/>
          </w:tcPr>
          <w:p w14:paraId="25A4C796">
            <w:pPr>
              <w:pStyle w:val="7"/>
              <w:spacing w:before="47" w:line="210" w:lineRule="auto"/>
              <w:ind w:left="123"/>
            </w:pPr>
            <w:r>
              <w:rPr>
                <w:spacing w:val="-2"/>
              </w:rPr>
              <w:t>化合物或药物制剂的特定治疗活性</w:t>
            </w:r>
          </w:p>
        </w:tc>
        <w:tc>
          <w:tcPr>
            <w:tcW w:w="801" w:type="dxa"/>
            <w:vAlign w:val="top"/>
          </w:tcPr>
          <w:p w14:paraId="5DA597B2">
            <w:pPr>
              <w:pStyle w:val="7"/>
              <w:spacing w:before="47" w:line="210" w:lineRule="auto"/>
              <w:ind w:left="170"/>
            </w:pPr>
            <w:r>
              <w:rPr>
                <w:spacing w:val="-7"/>
              </w:rPr>
              <w:t>新增</w:t>
            </w:r>
          </w:p>
        </w:tc>
      </w:tr>
      <w:tr w14:paraId="26F96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766" w:type="dxa"/>
            <w:vAlign w:val="top"/>
          </w:tcPr>
          <w:p w14:paraId="69832DC6">
            <w:pPr>
              <w:pStyle w:val="7"/>
              <w:spacing w:before="133" w:line="180" w:lineRule="auto"/>
              <w:ind w:left="284"/>
            </w:pPr>
            <w:r>
              <w:rPr>
                <w:spacing w:val="-13"/>
              </w:rPr>
              <w:t>12</w:t>
            </w:r>
          </w:p>
        </w:tc>
        <w:tc>
          <w:tcPr>
            <w:tcW w:w="1249" w:type="dxa"/>
            <w:vAlign w:val="top"/>
          </w:tcPr>
          <w:p w14:paraId="3D703EA6">
            <w:pPr>
              <w:pStyle w:val="7"/>
              <w:spacing w:before="102" w:line="221" w:lineRule="auto"/>
              <w:ind w:left="389"/>
            </w:pPr>
            <w:r>
              <w:rPr>
                <w:spacing w:val="-3"/>
              </w:rPr>
              <w:t>A61Q</w:t>
            </w:r>
          </w:p>
        </w:tc>
        <w:tc>
          <w:tcPr>
            <w:tcW w:w="6500" w:type="dxa"/>
            <w:vAlign w:val="top"/>
          </w:tcPr>
          <w:p w14:paraId="01453369">
            <w:pPr>
              <w:pStyle w:val="7"/>
              <w:spacing w:before="103" w:line="216" w:lineRule="auto"/>
              <w:ind w:left="123"/>
            </w:pPr>
            <w:r>
              <w:rPr>
                <w:spacing w:val="-2"/>
              </w:rPr>
              <w:t>化妆品或类似梳妆用配制品的特定用途</w:t>
            </w:r>
          </w:p>
        </w:tc>
        <w:tc>
          <w:tcPr>
            <w:tcW w:w="801" w:type="dxa"/>
            <w:vAlign w:val="top"/>
          </w:tcPr>
          <w:p w14:paraId="3134EC95">
            <w:pPr>
              <w:pStyle w:val="7"/>
              <w:spacing w:before="103" w:line="217" w:lineRule="auto"/>
              <w:ind w:left="170"/>
            </w:pPr>
            <w:r>
              <w:rPr>
                <w:spacing w:val="-7"/>
              </w:rPr>
              <w:t>新增</w:t>
            </w:r>
          </w:p>
        </w:tc>
      </w:tr>
      <w:tr w14:paraId="3C9F9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6" w:type="dxa"/>
            <w:vAlign w:val="top"/>
          </w:tcPr>
          <w:p w14:paraId="0EC25480">
            <w:pPr>
              <w:pStyle w:val="7"/>
              <w:spacing w:before="126" w:line="181" w:lineRule="auto"/>
              <w:ind w:left="284"/>
            </w:pPr>
            <w:r>
              <w:rPr>
                <w:spacing w:val="-13"/>
              </w:rPr>
              <w:t>13</w:t>
            </w:r>
          </w:p>
        </w:tc>
        <w:tc>
          <w:tcPr>
            <w:tcW w:w="1249" w:type="dxa"/>
            <w:vAlign w:val="top"/>
          </w:tcPr>
          <w:p w14:paraId="05DE27C7">
            <w:pPr>
              <w:pStyle w:val="7"/>
              <w:spacing w:before="126" w:line="182" w:lineRule="auto"/>
              <w:ind w:left="390"/>
            </w:pPr>
            <w:r>
              <w:rPr>
                <w:spacing w:val="-3"/>
              </w:rPr>
              <w:t>C07B</w:t>
            </w:r>
          </w:p>
        </w:tc>
        <w:tc>
          <w:tcPr>
            <w:tcW w:w="6500" w:type="dxa"/>
            <w:vAlign w:val="top"/>
          </w:tcPr>
          <w:p w14:paraId="7FD9919E">
            <w:pPr>
              <w:pStyle w:val="7"/>
              <w:spacing w:before="95" w:line="217" w:lineRule="auto"/>
              <w:ind w:left="120"/>
            </w:pPr>
            <w:r>
              <w:rPr>
                <w:spacing w:val="-2"/>
              </w:rPr>
              <w:t>有机化学的一般方法；所用的装置</w:t>
            </w:r>
          </w:p>
        </w:tc>
        <w:tc>
          <w:tcPr>
            <w:tcW w:w="801" w:type="dxa"/>
            <w:vAlign w:val="top"/>
          </w:tcPr>
          <w:p w14:paraId="08478C67">
            <w:pPr>
              <w:pStyle w:val="7"/>
              <w:spacing w:before="95" w:line="217" w:lineRule="auto"/>
              <w:ind w:left="170"/>
            </w:pPr>
            <w:r>
              <w:rPr>
                <w:spacing w:val="-7"/>
              </w:rPr>
              <w:t>新增</w:t>
            </w:r>
          </w:p>
        </w:tc>
      </w:tr>
      <w:tr w14:paraId="013B7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766" w:type="dxa"/>
            <w:vAlign w:val="top"/>
          </w:tcPr>
          <w:p w14:paraId="5CE0E844">
            <w:pPr>
              <w:pStyle w:val="7"/>
              <w:spacing w:before="78" w:line="180" w:lineRule="auto"/>
              <w:ind w:left="284"/>
            </w:pPr>
            <w:r>
              <w:rPr>
                <w:spacing w:val="-13"/>
              </w:rPr>
              <w:t>14</w:t>
            </w:r>
          </w:p>
        </w:tc>
        <w:tc>
          <w:tcPr>
            <w:tcW w:w="1249" w:type="dxa"/>
            <w:vAlign w:val="top"/>
          </w:tcPr>
          <w:p w14:paraId="2CF210A9">
            <w:pPr>
              <w:pStyle w:val="7"/>
              <w:spacing w:before="77" w:line="183" w:lineRule="auto"/>
              <w:ind w:left="390"/>
            </w:pPr>
            <w:r>
              <w:rPr>
                <w:spacing w:val="-3"/>
              </w:rPr>
              <w:t>C07G</w:t>
            </w:r>
          </w:p>
        </w:tc>
        <w:tc>
          <w:tcPr>
            <w:tcW w:w="6500" w:type="dxa"/>
            <w:vAlign w:val="top"/>
          </w:tcPr>
          <w:p w14:paraId="0AC5842E">
            <w:pPr>
              <w:pStyle w:val="7"/>
              <w:spacing w:before="47" w:line="212" w:lineRule="auto"/>
              <w:ind w:left="114"/>
            </w:pPr>
            <w:r>
              <w:rPr>
                <w:spacing w:val="-2"/>
              </w:rPr>
              <w:t>未知结构的化合物</w:t>
            </w:r>
          </w:p>
        </w:tc>
        <w:tc>
          <w:tcPr>
            <w:tcW w:w="801" w:type="dxa"/>
            <w:vAlign w:val="top"/>
          </w:tcPr>
          <w:p w14:paraId="79DA4C70">
            <w:pPr>
              <w:pStyle w:val="7"/>
              <w:spacing w:before="47" w:line="212" w:lineRule="auto"/>
              <w:ind w:left="170"/>
            </w:pPr>
            <w:r>
              <w:rPr>
                <w:spacing w:val="-7"/>
              </w:rPr>
              <w:t>新增</w:t>
            </w:r>
          </w:p>
        </w:tc>
      </w:tr>
      <w:tr w14:paraId="2F28F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766" w:type="dxa"/>
            <w:vAlign w:val="top"/>
          </w:tcPr>
          <w:p w14:paraId="44D18D05">
            <w:pPr>
              <w:pStyle w:val="7"/>
              <w:spacing w:before="134" w:line="181" w:lineRule="auto"/>
              <w:ind w:left="284"/>
            </w:pPr>
            <w:r>
              <w:rPr>
                <w:spacing w:val="-13"/>
              </w:rPr>
              <w:t>15</w:t>
            </w:r>
          </w:p>
        </w:tc>
        <w:tc>
          <w:tcPr>
            <w:tcW w:w="1249" w:type="dxa"/>
            <w:vAlign w:val="top"/>
          </w:tcPr>
          <w:p w14:paraId="5B059F7D">
            <w:pPr>
              <w:pStyle w:val="7"/>
              <w:spacing w:before="133" w:line="182" w:lineRule="auto"/>
              <w:ind w:left="390"/>
            </w:pPr>
            <w:r>
              <w:rPr>
                <w:spacing w:val="-3"/>
              </w:rPr>
              <w:t>C07H</w:t>
            </w:r>
          </w:p>
        </w:tc>
        <w:tc>
          <w:tcPr>
            <w:tcW w:w="6500" w:type="dxa"/>
            <w:vAlign w:val="top"/>
          </w:tcPr>
          <w:p w14:paraId="75D4B128">
            <w:pPr>
              <w:pStyle w:val="7"/>
              <w:spacing w:before="102" w:line="216" w:lineRule="auto"/>
              <w:ind w:left="116"/>
            </w:pPr>
            <w:r>
              <w:rPr>
                <w:spacing w:val="-3"/>
              </w:rPr>
              <w:t>糖类；及其衍生物 ；核苷</w:t>
            </w:r>
            <w:r>
              <w:rPr>
                <w:spacing w:val="22"/>
              </w:rPr>
              <w:t xml:space="preserve"> </w:t>
            </w:r>
            <w:r>
              <w:rPr>
                <w:spacing w:val="-3"/>
              </w:rPr>
              <w:t>；核苷酸</w:t>
            </w:r>
            <w:r>
              <w:rPr>
                <w:spacing w:val="22"/>
              </w:rPr>
              <w:t xml:space="preserve"> </w:t>
            </w:r>
            <w:r>
              <w:rPr>
                <w:spacing w:val="-3"/>
              </w:rPr>
              <w:t>；核酸</w:t>
            </w:r>
          </w:p>
        </w:tc>
        <w:tc>
          <w:tcPr>
            <w:tcW w:w="801" w:type="dxa"/>
            <w:vAlign w:val="top"/>
          </w:tcPr>
          <w:p w14:paraId="41611C7D">
            <w:pPr>
              <w:pStyle w:val="7"/>
              <w:spacing w:before="103" w:line="217" w:lineRule="auto"/>
              <w:ind w:left="170"/>
            </w:pPr>
            <w:r>
              <w:rPr>
                <w:spacing w:val="-7"/>
              </w:rPr>
              <w:t>新增</w:t>
            </w:r>
          </w:p>
        </w:tc>
      </w:tr>
      <w:tr w14:paraId="34FF0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66" w:type="dxa"/>
            <w:vAlign w:val="top"/>
          </w:tcPr>
          <w:p w14:paraId="32D3046E">
            <w:pPr>
              <w:pStyle w:val="7"/>
              <w:spacing w:before="137" w:line="181" w:lineRule="auto"/>
              <w:ind w:left="284"/>
            </w:pPr>
            <w:r>
              <w:rPr>
                <w:spacing w:val="-13"/>
              </w:rPr>
              <w:t>16</w:t>
            </w:r>
          </w:p>
        </w:tc>
        <w:tc>
          <w:tcPr>
            <w:tcW w:w="1249" w:type="dxa"/>
            <w:vAlign w:val="top"/>
          </w:tcPr>
          <w:p w14:paraId="085A385E">
            <w:pPr>
              <w:pStyle w:val="7"/>
              <w:spacing w:before="137" w:line="182" w:lineRule="auto"/>
              <w:ind w:left="390"/>
            </w:pPr>
            <w:r>
              <w:rPr>
                <w:spacing w:val="-3"/>
              </w:rPr>
              <w:t>C07J</w:t>
            </w:r>
          </w:p>
        </w:tc>
        <w:tc>
          <w:tcPr>
            <w:tcW w:w="6500" w:type="dxa"/>
            <w:vAlign w:val="top"/>
          </w:tcPr>
          <w:p w14:paraId="7914CFE6">
            <w:pPr>
              <w:pStyle w:val="7"/>
              <w:spacing w:before="106" w:line="216" w:lineRule="auto"/>
              <w:ind w:left="140"/>
            </w:pPr>
            <w:r>
              <w:rPr>
                <w:spacing w:val="-7"/>
              </w:rPr>
              <w:t>甾族化合物</w:t>
            </w:r>
          </w:p>
        </w:tc>
        <w:tc>
          <w:tcPr>
            <w:tcW w:w="801" w:type="dxa"/>
            <w:vAlign w:val="top"/>
          </w:tcPr>
          <w:p w14:paraId="57FD158D">
            <w:pPr>
              <w:pStyle w:val="7"/>
              <w:spacing w:before="106" w:line="217" w:lineRule="auto"/>
              <w:ind w:left="170"/>
            </w:pPr>
            <w:r>
              <w:rPr>
                <w:spacing w:val="-7"/>
              </w:rPr>
              <w:t>新增</w:t>
            </w:r>
          </w:p>
        </w:tc>
      </w:tr>
      <w:tr w14:paraId="3A14E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766" w:type="dxa"/>
            <w:vAlign w:val="top"/>
          </w:tcPr>
          <w:p w14:paraId="405EF120">
            <w:pPr>
              <w:pStyle w:val="7"/>
              <w:spacing w:before="168" w:line="181" w:lineRule="auto"/>
              <w:ind w:left="284"/>
            </w:pPr>
            <w:r>
              <w:rPr>
                <w:spacing w:val="-13"/>
              </w:rPr>
              <w:t>17</w:t>
            </w:r>
          </w:p>
        </w:tc>
        <w:tc>
          <w:tcPr>
            <w:tcW w:w="1249" w:type="dxa"/>
            <w:vAlign w:val="top"/>
          </w:tcPr>
          <w:p w14:paraId="00B619CF">
            <w:pPr>
              <w:pStyle w:val="7"/>
              <w:spacing w:before="167" w:line="182" w:lineRule="auto"/>
              <w:ind w:left="390"/>
            </w:pPr>
            <w:r>
              <w:rPr>
                <w:spacing w:val="-3"/>
              </w:rPr>
              <w:t>C07K</w:t>
            </w:r>
          </w:p>
        </w:tc>
        <w:tc>
          <w:tcPr>
            <w:tcW w:w="6500" w:type="dxa"/>
            <w:vAlign w:val="top"/>
          </w:tcPr>
          <w:p w14:paraId="71A8833E">
            <w:pPr>
              <w:pStyle w:val="7"/>
              <w:spacing w:before="136" w:line="218" w:lineRule="auto"/>
              <w:ind w:left="117"/>
            </w:pPr>
            <w:r>
              <w:t>肽</w:t>
            </w:r>
          </w:p>
        </w:tc>
        <w:tc>
          <w:tcPr>
            <w:tcW w:w="801" w:type="dxa"/>
            <w:vAlign w:val="top"/>
          </w:tcPr>
          <w:p w14:paraId="1B46B118">
            <w:pPr>
              <w:pStyle w:val="7"/>
              <w:spacing w:before="137" w:line="217" w:lineRule="auto"/>
              <w:ind w:left="170"/>
            </w:pPr>
            <w:r>
              <w:rPr>
                <w:spacing w:val="-7"/>
              </w:rPr>
              <w:t>新增</w:t>
            </w:r>
          </w:p>
        </w:tc>
      </w:tr>
    </w:tbl>
    <w:p w14:paraId="1DF969F8">
      <w:pPr>
        <w:rPr>
          <w:rFonts w:ascii="Arial"/>
          <w:sz w:val="21"/>
        </w:rPr>
      </w:pPr>
    </w:p>
    <w:p w14:paraId="33BC72F5">
      <w:pPr>
        <w:rPr>
          <w:rFonts w:ascii="Arial" w:hAnsi="Arial" w:eastAsia="Arial" w:cs="Arial"/>
          <w:sz w:val="21"/>
          <w:szCs w:val="21"/>
        </w:rPr>
        <w:sectPr>
          <w:headerReference r:id="rId5" w:type="default"/>
          <w:footerReference r:id="rId6" w:type="default"/>
          <w:pgSz w:w="11906" w:h="16839"/>
          <w:pgMar w:top="400" w:right="1292" w:bottom="1297" w:left="1292" w:header="0" w:footer="1018" w:gutter="0"/>
          <w:cols w:space="720" w:num="1"/>
        </w:sectPr>
      </w:pPr>
    </w:p>
    <w:p w14:paraId="0931C2A5">
      <w:pPr>
        <w:spacing w:before="19"/>
      </w:pPr>
    </w:p>
    <w:p w14:paraId="17B59D1F">
      <w:pPr>
        <w:spacing w:before="19"/>
      </w:pPr>
    </w:p>
    <w:p w14:paraId="51197114">
      <w:pPr>
        <w:spacing w:before="18"/>
      </w:pPr>
    </w:p>
    <w:p w14:paraId="2C3D23B6">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717F4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766" w:type="dxa"/>
            <w:vAlign w:val="top"/>
          </w:tcPr>
          <w:p w14:paraId="7BF3C3F9">
            <w:pPr>
              <w:pStyle w:val="7"/>
              <w:spacing w:before="292" w:line="181" w:lineRule="auto"/>
              <w:ind w:left="284"/>
            </w:pPr>
            <w:r>
              <w:rPr>
                <w:spacing w:val="-13"/>
              </w:rPr>
              <w:t>18</w:t>
            </w:r>
          </w:p>
        </w:tc>
        <w:tc>
          <w:tcPr>
            <w:tcW w:w="1249" w:type="dxa"/>
            <w:vAlign w:val="top"/>
          </w:tcPr>
          <w:p w14:paraId="3680D477">
            <w:pPr>
              <w:pStyle w:val="7"/>
              <w:spacing w:before="291" w:line="182" w:lineRule="auto"/>
              <w:ind w:left="390"/>
            </w:pPr>
            <w:r>
              <w:rPr>
                <w:spacing w:val="-3"/>
              </w:rPr>
              <w:t>C11C</w:t>
            </w:r>
          </w:p>
        </w:tc>
        <w:tc>
          <w:tcPr>
            <w:tcW w:w="6500" w:type="dxa"/>
            <w:vAlign w:val="top"/>
          </w:tcPr>
          <w:p w14:paraId="116A0BBD">
            <w:pPr>
              <w:pStyle w:val="7"/>
              <w:spacing w:before="104" w:line="227" w:lineRule="auto"/>
              <w:ind w:left="120" w:right="149"/>
            </w:pPr>
            <w:r>
              <w:rPr>
                <w:spacing w:val="-1"/>
              </w:rPr>
              <w:t>从脂肪、油或蜡中获得的脂肪酸；蜡烛；脂肪、油或脂肪酸</w:t>
            </w:r>
            <w:r>
              <w:rPr>
                <w:spacing w:val="9"/>
              </w:rPr>
              <w:t xml:space="preserve"> </w:t>
            </w:r>
            <w:r>
              <w:rPr>
                <w:spacing w:val="-1"/>
              </w:rPr>
              <w:t>经化学改性而获得的脂、油或脂肪酸</w:t>
            </w:r>
          </w:p>
        </w:tc>
        <w:tc>
          <w:tcPr>
            <w:tcW w:w="801" w:type="dxa"/>
            <w:vAlign w:val="top"/>
          </w:tcPr>
          <w:p w14:paraId="78C9FC00">
            <w:pPr>
              <w:pStyle w:val="7"/>
              <w:spacing w:before="261" w:line="217" w:lineRule="auto"/>
              <w:ind w:left="170"/>
            </w:pPr>
            <w:r>
              <w:rPr>
                <w:spacing w:val="-7"/>
              </w:rPr>
              <w:t>新增</w:t>
            </w:r>
          </w:p>
        </w:tc>
      </w:tr>
      <w:tr w14:paraId="2D095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66" w:type="dxa"/>
            <w:vAlign w:val="top"/>
          </w:tcPr>
          <w:p w14:paraId="0B666797">
            <w:pPr>
              <w:pStyle w:val="7"/>
              <w:spacing w:before="205" w:line="181" w:lineRule="auto"/>
              <w:ind w:left="284"/>
            </w:pPr>
            <w:r>
              <w:rPr>
                <w:spacing w:val="-13"/>
              </w:rPr>
              <w:t>19</w:t>
            </w:r>
          </w:p>
        </w:tc>
        <w:tc>
          <w:tcPr>
            <w:tcW w:w="1249" w:type="dxa"/>
            <w:vAlign w:val="top"/>
          </w:tcPr>
          <w:p w14:paraId="72D170D9">
            <w:pPr>
              <w:pStyle w:val="7"/>
              <w:spacing w:before="204" w:line="182" w:lineRule="auto"/>
              <w:ind w:left="390"/>
            </w:pPr>
            <w:r>
              <w:rPr>
                <w:spacing w:val="-3"/>
              </w:rPr>
              <w:t>C12M</w:t>
            </w:r>
          </w:p>
        </w:tc>
        <w:tc>
          <w:tcPr>
            <w:tcW w:w="6500" w:type="dxa"/>
            <w:vAlign w:val="top"/>
          </w:tcPr>
          <w:p w14:paraId="22CB0444">
            <w:pPr>
              <w:pStyle w:val="7"/>
              <w:spacing w:before="173" w:line="216" w:lineRule="auto"/>
              <w:ind w:left="122"/>
            </w:pPr>
            <w:r>
              <w:rPr>
                <w:spacing w:val="-2"/>
              </w:rPr>
              <w:t>酶学或微生物学装置</w:t>
            </w:r>
          </w:p>
        </w:tc>
        <w:tc>
          <w:tcPr>
            <w:tcW w:w="801" w:type="dxa"/>
            <w:vAlign w:val="top"/>
          </w:tcPr>
          <w:p w14:paraId="76DFE06B">
            <w:pPr>
              <w:pStyle w:val="7"/>
              <w:spacing w:before="174" w:line="217" w:lineRule="auto"/>
              <w:ind w:left="170"/>
            </w:pPr>
            <w:r>
              <w:rPr>
                <w:spacing w:val="-7"/>
              </w:rPr>
              <w:t>新增</w:t>
            </w:r>
          </w:p>
        </w:tc>
      </w:tr>
      <w:tr w14:paraId="73ECD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5C0580D2">
            <w:pPr>
              <w:pStyle w:val="7"/>
              <w:spacing w:before="288" w:line="181" w:lineRule="auto"/>
              <w:ind w:left="279"/>
            </w:pPr>
            <w:r>
              <w:rPr>
                <w:spacing w:val="-10"/>
              </w:rPr>
              <w:t>20</w:t>
            </w:r>
          </w:p>
        </w:tc>
        <w:tc>
          <w:tcPr>
            <w:tcW w:w="1249" w:type="dxa"/>
            <w:vAlign w:val="top"/>
          </w:tcPr>
          <w:p w14:paraId="318E00FF">
            <w:pPr>
              <w:pStyle w:val="7"/>
              <w:spacing w:before="287" w:line="182" w:lineRule="auto"/>
              <w:ind w:left="390"/>
            </w:pPr>
            <w:r>
              <w:rPr>
                <w:spacing w:val="-3"/>
              </w:rPr>
              <w:t>C12N</w:t>
            </w:r>
          </w:p>
        </w:tc>
        <w:tc>
          <w:tcPr>
            <w:tcW w:w="6500" w:type="dxa"/>
            <w:vAlign w:val="top"/>
          </w:tcPr>
          <w:p w14:paraId="6827D4B7">
            <w:pPr>
              <w:pStyle w:val="7"/>
              <w:spacing w:before="100" w:line="228" w:lineRule="auto"/>
              <w:ind w:left="113" w:right="149" w:hanging="3"/>
            </w:pPr>
            <w:r>
              <w:t>微生物或酶；其组合物 ；繁殖、保藏或维持</w:t>
            </w:r>
            <w:r>
              <w:rPr>
                <w:spacing w:val="-1"/>
              </w:rPr>
              <w:t>微生物 ；变异</w:t>
            </w:r>
            <w:r>
              <w:t xml:space="preserve"> </w:t>
            </w:r>
            <w:r>
              <w:rPr>
                <w:spacing w:val="-4"/>
              </w:rPr>
              <w:t>或遗传工程</w:t>
            </w:r>
            <w:r>
              <w:rPr>
                <w:spacing w:val="25"/>
              </w:rPr>
              <w:t xml:space="preserve"> </w:t>
            </w:r>
            <w:r>
              <w:rPr>
                <w:spacing w:val="-4"/>
              </w:rPr>
              <w:t>；培养基</w:t>
            </w:r>
          </w:p>
        </w:tc>
        <w:tc>
          <w:tcPr>
            <w:tcW w:w="801" w:type="dxa"/>
            <w:vAlign w:val="top"/>
          </w:tcPr>
          <w:p w14:paraId="5DAE9826">
            <w:pPr>
              <w:pStyle w:val="7"/>
              <w:spacing w:before="256" w:line="217" w:lineRule="auto"/>
              <w:ind w:left="170"/>
            </w:pPr>
            <w:r>
              <w:rPr>
                <w:spacing w:val="-7"/>
              </w:rPr>
              <w:t>新增</w:t>
            </w:r>
          </w:p>
        </w:tc>
      </w:tr>
      <w:tr w14:paraId="03306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051BFD34">
            <w:pPr>
              <w:pStyle w:val="7"/>
              <w:spacing w:before="289" w:line="180" w:lineRule="auto"/>
              <w:ind w:left="279"/>
            </w:pPr>
            <w:r>
              <w:rPr>
                <w:spacing w:val="-10"/>
              </w:rPr>
              <w:t>21</w:t>
            </w:r>
          </w:p>
        </w:tc>
        <w:tc>
          <w:tcPr>
            <w:tcW w:w="1249" w:type="dxa"/>
            <w:vAlign w:val="top"/>
          </w:tcPr>
          <w:p w14:paraId="5BFC7AA3">
            <w:pPr>
              <w:pStyle w:val="7"/>
              <w:spacing w:before="289" w:line="182" w:lineRule="auto"/>
              <w:ind w:left="390"/>
            </w:pPr>
            <w:r>
              <w:rPr>
                <w:spacing w:val="-3"/>
              </w:rPr>
              <w:t>C12P</w:t>
            </w:r>
          </w:p>
        </w:tc>
        <w:tc>
          <w:tcPr>
            <w:tcW w:w="6500" w:type="dxa"/>
            <w:vAlign w:val="top"/>
          </w:tcPr>
          <w:p w14:paraId="4F63416E">
            <w:pPr>
              <w:pStyle w:val="7"/>
              <w:spacing w:before="102" w:line="228" w:lineRule="auto"/>
              <w:ind w:left="116" w:right="149" w:hanging="2"/>
            </w:pPr>
            <w:r>
              <w:rPr>
                <w:spacing w:val="-1"/>
              </w:rPr>
              <w:t>发酵或使用酶的方法合成目标化合物或组合物或从外消旋混</w:t>
            </w:r>
            <w:r>
              <w:rPr>
                <w:spacing w:val="15"/>
              </w:rPr>
              <w:t xml:space="preserve"> </w:t>
            </w:r>
            <w:r>
              <w:rPr>
                <w:spacing w:val="-2"/>
              </w:rPr>
              <w:t>合物中分离旋光异构体</w:t>
            </w:r>
          </w:p>
        </w:tc>
        <w:tc>
          <w:tcPr>
            <w:tcW w:w="801" w:type="dxa"/>
            <w:vAlign w:val="top"/>
          </w:tcPr>
          <w:p w14:paraId="371479C7">
            <w:pPr>
              <w:pStyle w:val="7"/>
              <w:spacing w:before="258" w:line="217" w:lineRule="auto"/>
              <w:ind w:left="170"/>
            </w:pPr>
            <w:r>
              <w:rPr>
                <w:spacing w:val="-7"/>
              </w:rPr>
              <w:t>新增</w:t>
            </w:r>
          </w:p>
        </w:tc>
      </w:tr>
      <w:tr w14:paraId="62793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766" w:type="dxa"/>
            <w:vAlign w:val="top"/>
          </w:tcPr>
          <w:p w14:paraId="71E1B45A">
            <w:pPr>
              <w:spacing w:line="397" w:lineRule="auto"/>
              <w:rPr>
                <w:rFonts w:ascii="Arial"/>
                <w:sz w:val="21"/>
              </w:rPr>
            </w:pPr>
          </w:p>
          <w:p w14:paraId="13678B49">
            <w:pPr>
              <w:pStyle w:val="7"/>
              <w:spacing w:before="78" w:line="180" w:lineRule="auto"/>
              <w:ind w:left="279"/>
            </w:pPr>
            <w:r>
              <w:rPr>
                <w:spacing w:val="-10"/>
              </w:rPr>
              <w:t>22</w:t>
            </w:r>
          </w:p>
        </w:tc>
        <w:tc>
          <w:tcPr>
            <w:tcW w:w="1249" w:type="dxa"/>
            <w:vAlign w:val="top"/>
          </w:tcPr>
          <w:p w14:paraId="34175ED0">
            <w:pPr>
              <w:spacing w:line="367" w:lineRule="auto"/>
              <w:rPr>
                <w:rFonts w:ascii="Arial"/>
                <w:sz w:val="21"/>
              </w:rPr>
            </w:pPr>
          </w:p>
          <w:p w14:paraId="12A4C327">
            <w:pPr>
              <w:pStyle w:val="7"/>
              <w:spacing w:before="78" w:line="221" w:lineRule="auto"/>
              <w:ind w:left="390"/>
            </w:pPr>
            <w:r>
              <w:rPr>
                <w:spacing w:val="-3"/>
              </w:rPr>
              <w:t>C12Q</w:t>
            </w:r>
          </w:p>
        </w:tc>
        <w:tc>
          <w:tcPr>
            <w:tcW w:w="6500" w:type="dxa"/>
            <w:vAlign w:val="top"/>
          </w:tcPr>
          <w:p w14:paraId="5B8CC899">
            <w:pPr>
              <w:pStyle w:val="7"/>
              <w:spacing w:before="133" w:line="232" w:lineRule="auto"/>
              <w:ind w:left="114" w:right="149" w:hanging="7"/>
              <w:jc w:val="both"/>
            </w:pPr>
            <w:r>
              <w:t>包含酶、核酸或微生物的测定或检验方法；其所用的</w:t>
            </w:r>
            <w:r>
              <w:rPr>
                <w:spacing w:val="-1"/>
              </w:rPr>
              <w:t>组合物</w:t>
            </w:r>
            <w:r>
              <w:t xml:space="preserve"> </w:t>
            </w:r>
            <w:r>
              <w:rPr>
                <w:spacing w:val="-1"/>
              </w:rPr>
              <w:t>或试纸 ；这种组合物的制备方法 ；在微生物学方法或酶学</w:t>
            </w:r>
            <w:r>
              <w:rPr>
                <w:spacing w:val="16"/>
              </w:rPr>
              <w:t xml:space="preserve"> </w:t>
            </w:r>
            <w:r>
              <w:rPr>
                <w:spacing w:val="-1"/>
              </w:rPr>
              <w:t>方法中的条件反应控制</w:t>
            </w:r>
          </w:p>
        </w:tc>
        <w:tc>
          <w:tcPr>
            <w:tcW w:w="801" w:type="dxa"/>
            <w:vAlign w:val="top"/>
          </w:tcPr>
          <w:p w14:paraId="6893018C">
            <w:pPr>
              <w:spacing w:line="367" w:lineRule="auto"/>
              <w:rPr>
                <w:rFonts w:ascii="Arial"/>
                <w:sz w:val="21"/>
              </w:rPr>
            </w:pPr>
          </w:p>
          <w:p w14:paraId="568EF6E7">
            <w:pPr>
              <w:pStyle w:val="7"/>
              <w:spacing w:before="78" w:line="217" w:lineRule="auto"/>
              <w:ind w:left="170"/>
            </w:pPr>
            <w:r>
              <w:rPr>
                <w:spacing w:val="-7"/>
              </w:rPr>
              <w:t>新增</w:t>
            </w:r>
          </w:p>
        </w:tc>
      </w:tr>
      <w:tr w14:paraId="2BC03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6A5CA0DD">
            <w:pPr>
              <w:pStyle w:val="7"/>
              <w:spacing w:before="204" w:line="181" w:lineRule="auto"/>
              <w:ind w:left="279"/>
            </w:pPr>
            <w:r>
              <w:rPr>
                <w:spacing w:val="-10"/>
              </w:rPr>
              <w:t>23</w:t>
            </w:r>
          </w:p>
        </w:tc>
        <w:tc>
          <w:tcPr>
            <w:tcW w:w="1249" w:type="dxa"/>
            <w:vAlign w:val="top"/>
          </w:tcPr>
          <w:p w14:paraId="6F17764C">
            <w:pPr>
              <w:pStyle w:val="7"/>
              <w:spacing w:before="202" w:line="182" w:lineRule="auto"/>
              <w:ind w:left="390"/>
            </w:pPr>
            <w:r>
              <w:rPr>
                <w:spacing w:val="-3"/>
              </w:rPr>
              <w:t>G01T</w:t>
            </w:r>
          </w:p>
        </w:tc>
        <w:tc>
          <w:tcPr>
            <w:tcW w:w="6500" w:type="dxa"/>
            <w:vAlign w:val="top"/>
          </w:tcPr>
          <w:p w14:paraId="001F8382">
            <w:pPr>
              <w:pStyle w:val="7"/>
              <w:spacing w:before="172" w:line="216" w:lineRule="auto"/>
              <w:ind w:left="113"/>
            </w:pPr>
            <w:r>
              <w:rPr>
                <w:spacing w:val="-3"/>
              </w:rPr>
              <w:t>核辐射或 X</w:t>
            </w:r>
            <w:r>
              <w:rPr>
                <w:spacing w:val="29"/>
              </w:rPr>
              <w:t xml:space="preserve"> </w:t>
            </w:r>
            <w:r>
              <w:rPr>
                <w:spacing w:val="-3"/>
              </w:rPr>
              <w:t>射线辐射的测量</w:t>
            </w:r>
          </w:p>
        </w:tc>
        <w:tc>
          <w:tcPr>
            <w:tcW w:w="801" w:type="dxa"/>
            <w:vAlign w:val="top"/>
          </w:tcPr>
          <w:p w14:paraId="4DDC5C43">
            <w:pPr>
              <w:pStyle w:val="7"/>
              <w:spacing w:before="172" w:line="217" w:lineRule="auto"/>
              <w:ind w:left="170"/>
            </w:pPr>
            <w:r>
              <w:rPr>
                <w:spacing w:val="-7"/>
              </w:rPr>
              <w:t>新增</w:t>
            </w:r>
          </w:p>
        </w:tc>
      </w:tr>
      <w:tr w14:paraId="379BE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766" w:type="dxa"/>
            <w:vAlign w:val="top"/>
          </w:tcPr>
          <w:p w14:paraId="3E946438">
            <w:pPr>
              <w:pStyle w:val="7"/>
              <w:spacing w:before="290" w:line="180" w:lineRule="auto"/>
              <w:ind w:left="279"/>
            </w:pPr>
            <w:r>
              <w:rPr>
                <w:spacing w:val="-10"/>
              </w:rPr>
              <w:t>24</w:t>
            </w:r>
          </w:p>
        </w:tc>
        <w:tc>
          <w:tcPr>
            <w:tcW w:w="1249" w:type="dxa"/>
            <w:vAlign w:val="top"/>
          </w:tcPr>
          <w:p w14:paraId="23547F9A">
            <w:pPr>
              <w:pStyle w:val="7"/>
              <w:spacing w:before="290" w:line="182" w:lineRule="auto"/>
              <w:ind w:left="390"/>
            </w:pPr>
            <w:r>
              <w:rPr>
                <w:spacing w:val="-3"/>
              </w:rPr>
              <w:t>G16B</w:t>
            </w:r>
          </w:p>
        </w:tc>
        <w:tc>
          <w:tcPr>
            <w:tcW w:w="6500" w:type="dxa"/>
            <w:vAlign w:val="top"/>
          </w:tcPr>
          <w:p w14:paraId="1F7D3C1C">
            <w:pPr>
              <w:pStyle w:val="7"/>
              <w:spacing w:before="104" w:line="228" w:lineRule="auto"/>
              <w:ind w:left="147" w:right="104" w:hanging="18"/>
            </w:pPr>
            <w:r>
              <w:rPr>
                <w:spacing w:val="-4"/>
              </w:rPr>
              <w:t>生物信息学 ，例如特别适用于计算分子生物学中的遗传或蛋</w:t>
            </w:r>
            <w:r>
              <w:rPr>
                <w:spacing w:val="8"/>
              </w:rPr>
              <w:t xml:space="preserve"> </w:t>
            </w:r>
            <w:r>
              <w:rPr>
                <w:spacing w:val="-3"/>
              </w:rPr>
              <w:t>白质相关数据处理的信息与通信技术</w:t>
            </w:r>
          </w:p>
        </w:tc>
        <w:tc>
          <w:tcPr>
            <w:tcW w:w="801" w:type="dxa"/>
            <w:vAlign w:val="top"/>
          </w:tcPr>
          <w:p w14:paraId="43FB9803">
            <w:pPr>
              <w:pStyle w:val="7"/>
              <w:spacing w:before="260" w:line="217" w:lineRule="auto"/>
              <w:ind w:left="170"/>
            </w:pPr>
            <w:r>
              <w:rPr>
                <w:spacing w:val="-7"/>
              </w:rPr>
              <w:t>新增</w:t>
            </w:r>
          </w:p>
        </w:tc>
      </w:tr>
    </w:tbl>
    <w:p w14:paraId="7D197E39">
      <w:pPr>
        <w:spacing w:before="122" w:line="230" w:lineRule="auto"/>
        <w:ind w:left="132"/>
        <w:rPr>
          <w:rFonts w:ascii="楷体" w:hAnsi="楷体" w:eastAsia="楷体" w:cs="楷体"/>
          <w:sz w:val="31"/>
          <w:szCs w:val="31"/>
        </w:rPr>
      </w:pPr>
      <w:r>
        <w:rPr>
          <w:rFonts w:ascii="楷体" w:hAnsi="楷体" w:eastAsia="楷体" w:cs="楷体"/>
          <w:spacing w:val="6"/>
          <w:sz w:val="31"/>
          <w:szCs w:val="31"/>
        </w:rPr>
        <w:t>新一代信息技术（59 个）</w:t>
      </w:r>
    </w:p>
    <w:p w14:paraId="2C320FF6">
      <w:pPr>
        <w:spacing w:line="51" w:lineRule="exact"/>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0E08B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766" w:type="dxa"/>
            <w:vAlign w:val="top"/>
          </w:tcPr>
          <w:p w14:paraId="23BBA1CA">
            <w:pPr>
              <w:pStyle w:val="7"/>
              <w:spacing w:before="312" w:line="217" w:lineRule="auto"/>
              <w:ind w:left="147"/>
            </w:pPr>
            <w:r>
              <w:rPr>
                <w:b/>
                <w:bCs/>
                <w:color w:val="111111"/>
                <w:spacing w:val="-7"/>
              </w:rPr>
              <w:t>序号</w:t>
            </w:r>
          </w:p>
        </w:tc>
        <w:tc>
          <w:tcPr>
            <w:tcW w:w="1249" w:type="dxa"/>
            <w:vAlign w:val="top"/>
          </w:tcPr>
          <w:p w14:paraId="654B74CC">
            <w:pPr>
              <w:pStyle w:val="7"/>
              <w:spacing w:before="155" w:line="229" w:lineRule="auto"/>
              <w:ind w:left="125" w:firstLine="39"/>
            </w:pPr>
            <w:r>
              <w:rPr>
                <w:b/>
                <w:bCs/>
                <w:color w:val="111111"/>
                <w:spacing w:val="-13"/>
              </w:rPr>
              <w:t>IPC</w:t>
            </w:r>
            <w:r>
              <w:rPr>
                <w:color w:val="111111"/>
                <w:spacing w:val="19"/>
              </w:rPr>
              <w:t xml:space="preserve"> </w:t>
            </w:r>
            <w:r>
              <w:rPr>
                <w:b/>
                <w:bCs/>
                <w:color w:val="111111"/>
                <w:spacing w:val="-13"/>
              </w:rPr>
              <w:t>主分</w:t>
            </w:r>
            <w:r>
              <w:rPr>
                <w:color w:val="111111"/>
              </w:rPr>
              <w:t xml:space="preserve">  </w:t>
            </w:r>
            <w:r>
              <w:rPr>
                <w:b/>
                <w:bCs/>
                <w:color w:val="111111"/>
                <w:spacing w:val="-19"/>
              </w:rPr>
              <w:t>类（小类）</w:t>
            </w:r>
          </w:p>
        </w:tc>
        <w:tc>
          <w:tcPr>
            <w:tcW w:w="6500" w:type="dxa"/>
            <w:vAlign w:val="top"/>
          </w:tcPr>
          <w:p w14:paraId="288D323E">
            <w:pPr>
              <w:pStyle w:val="7"/>
              <w:spacing w:before="312" w:line="219" w:lineRule="auto"/>
              <w:ind w:left="2655"/>
            </w:pPr>
            <w:r>
              <w:rPr>
                <w:b/>
                <w:bCs/>
                <w:spacing w:val="-4"/>
              </w:rPr>
              <w:t>分类号说明</w:t>
            </w:r>
          </w:p>
        </w:tc>
        <w:tc>
          <w:tcPr>
            <w:tcW w:w="801" w:type="dxa"/>
            <w:vAlign w:val="top"/>
          </w:tcPr>
          <w:p w14:paraId="7DC074D3">
            <w:pPr>
              <w:pStyle w:val="7"/>
              <w:spacing w:before="313" w:line="219" w:lineRule="auto"/>
              <w:ind w:left="169"/>
            </w:pPr>
            <w:r>
              <w:rPr>
                <w:b/>
                <w:bCs/>
                <w:spacing w:val="-9"/>
              </w:rPr>
              <w:t>备注</w:t>
            </w:r>
          </w:p>
        </w:tc>
      </w:tr>
      <w:tr w14:paraId="58C18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766" w:type="dxa"/>
            <w:vAlign w:val="top"/>
          </w:tcPr>
          <w:p w14:paraId="638449AB">
            <w:pPr>
              <w:pStyle w:val="7"/>
              <w:spacing w:before="241" w:line="181" w:lineRule="auto"/>
              <w:ind w:left="279"/>
            </w:pPr>
            <w:r>
              <w:rPr>
                <w:spacing w:val="-10"/>
              </w:rPr>
              <w:t>25</w:t>
            </w:r>
          </w:p>
        </w:tc>
        <w:tc>
          <w:tcPr>
            <w:tcW w:w="1249" w:type="dxa"/>
            <w:vAlign w:val="top"/>
          </w:tcPr>
          <w:p w14:paraId="36DF6240">
            <w:pPr>
              <w:pStyle w:val="7"/>
              <w:spacing w:before="239" w:line="182" w:lineRule="auto"/>
              <w:ind w:left="390"/>
            </w:pPr>
            <w:r>
              <w:rPr>
                <w:spacing w:val="-3"/>
              </w:rPr>
              <w:t>G06F</w:t>
            </w:r>
          </w:p>
        </w:tc>
        <w:tc>
          <w:tcPr>
            <w:tcW w:w="6500" w:type="dxa"/>
            <w:vAlign w:val="top"/>
          </w:tcPr>
          <w:p w14:paraId="33C553E1">
            <w:pPr>
              <w:pStyle w:val="7"/>
              <w:spacing w:before="210" w:line="216" w:lineRule="auto"/>
              <w:ind w:left="142"/>
            </w:pPr>
            <w:r>
              <w:rPr>
                <w:spacing w:val="-1"/>
              </w:rPr>
              <w:t>电数字数据处理（基于特定计算模型的计算</w:t>
            </w:r>
            <w:r>
              <w:rPr>
                <w:spacing w:val="-2"/>
              </w:rPr>
              <w:t>机系统入 G06N）</w:t>
            </w:r>
          </w:p>
        </w:tc>
        <w:tc>
          <w:tcPr>
            <w:tcW w:w="801" w:type="dxa"/>
            <w:vAlign w:val="top"/>
          </w:tcPr>
          <w:p w14:paraId="25285CEC">
            <w:pPr>
              <w:pStyle w:val="7"/>
              <w:spacing w:before="210" w:line="217" w:lineRule="auto"/>
              <w:ind w:left="173"/>
            </w:pPr>
            <w:r>
              <w:rPr>
                <w:spacing w:val="-8"/>
              </w:rPr>
              <w:t>原有</w:t>
            </w:r>
          </w:p>
        </w:tc>
      </w:tr>
      <w:tr w14:paraId="2D2F7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766" w:type="dxa"/>
            <w:vAlign w:val="top"/>
          </w:tcPr>
          <w:p w14:paraId="319CBF39">
            <w:pPr>
              <w:pStyle w:val="7"/>
              <w:spacing w:before="175" w:line="181" w:lineRule="auto"/>
              <w:ind w:left="279"/>
            </w:pPr>
            <w:r>
              <w:rPr>
                <w:spacing w:val="-10"/>
              </w:rPr>
              <w:t>26</w:t>
            </w:r>
          </w:p>
        </w:tc>
        <w:tc>
          <w:tcPr>
            <w:tcW w:w="1249" w:type="dxa"/>
            <w:vAlign w:val="top"/>
          </w:tcPr>
          <w:p w14:paraId="3CB26B37">
            <w:pPr>
              <w:pStyle w:val="7"/>
              <w:spacing w:before="175" w:line="181" w:lineRule="auto"/>
              <w:ind w:left="392"/>
            </w:pPr>
            <w:r>
              <w:rPr>
                <w:spacing w:val="-4"/>
              </w:rPr>
              <w:t>H01M</w:t>
            </w:r>
          </w:p>
        </w:tc>
        <w:tc>
          <w:tcPr>
            <w:tcW w:w="6500" w:type="dxa"/>
            <w:vAlign w:val="top"/>
          </w:tcPr>
          <w:p w14:paraId="7EFD9A2C">
            <w:pPr>
              <w:pStyle w:val="7"/>
              <w:spacing w:before="143" w:line="214" w:lineRule="auto"/>
              <w:jc w:val="right"/>
            </w:pPr>
            <w:r>
              <w:rPr>
                <w:spacing w:val="-4"/>
              </w:rPr>
              <w:t>用于直接转变化学能为电能的方法或装置 ，例如电池组〔2〕</w:t>
            </w:r>
          </w:p>
        </w:tc>
        <w:tc>
          <w:tcPr>
            <w:tcW w:w="801" w:type="dxa"/>
            <w:vAlign w:val="top"/>
          </w:tcPr>
          <w:p w14:paraId="7C0E1CA4">
            <w:pPr>
              <w:pStyle w:val="7"/>
              <w:spacing w:before="144" w:line="217" w:lineRule="auto"/>
              <w:ind w:left="173"/>
            </w:pPr>
            <w:r>
              <w:rPr>
                <w:spacing w:val="-8"/>
              </w:rPr>
              <w:t>原有</w:t>
            </w:r>
          </w:p>
        </w:tc>
      </w:tr>
      <w:tr w14:paraId="7BB36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66" w:type="dxa"/>
            <w:vAlign w:val="top"/>
          </w:tcPr>
          <w:p w14:paraId="29945A2D">
            <w:pPr>
              <w:pStyle w:val="7"/>
              <w:spacing w:before="113" w:line="181" w:lineRule="auto"/>
              <w:ind w:left="279"/>
            </w:pPr>
            <w:r>
              <w:rPr>
                <w:spacing w:val="-10"/>
              </w:rPr>
              <w:t>27</w:t>
            </w:r>
          </w:p>
        </w:tc>
        <w:tc>
          <w:tcPr>
            <w:tcW w:w="1249" w:type="dxa"/>
            <w:vAlign w:val="top"/>
          </w:tcPr>
          <w:p w14:paraId="1F161572">
            <w:pPr>
              <w:pStyle w:val="7"/>
              <w:spacing w:before="113" w:line="181" w:lineRule="auto"/>
              <w:ind w:left="392"/>
            </w:pPr>
            <w:r>
              <w:rPr>
                <w:spacing w:val="-4"/>
              </w:rPr>
              <w:t>H01L</w:t>
            </w:r>
          </w:p>
        </w:tc>
        <w:tc>
          <w:tcPr>
            <w:tcW w:w="6500" w:type="dxa"/>
            <w:vAlign w:val="top"/>
          </w:tcPr>
          <w:p w14:paraId="3BDD1B44">
            <w:pPr>
              <w:pStyle w:val="7"/>
              <w:spacing w:before="81" w:line="216" w:lineRule="auto"/>
              <w:ind w:left="117"/>
            </w:pPr>
            <w:r>
              <w:rPr>
                <w:spacing w:val="-1"/>
              </w:rPr>
              <w:t>半导体器件；其他类目中不包括的电固体器件</w:t>
            </w:r>
          </w:p>
        </w:tc>
        <w:tc>
          <w:tcPr>
            <w:tcW w:w="801" w:type="dxa"/>
            <w:vAlign w:val="top"/>
          </w:tcPr>
          <w:p w14:paraId="63D65D64">
            <w:pPr>
              <w:pStyle w:val="7"/>
              <w:spacing w:before="82" w:line="217" w:lineRule="auto"/>
              <w:ind w:left="173"/>
            </w:pPr>
            <w:r>
              <w:rPr>
                <w:spacing w:val="-8"/>
              </w:rPr>
              <w:t>原有</w:t>
            </w:r>
          </w:p>
        </w:tc>
      </w:tr>
      <w:tr w14:paraId="5855F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40CB6C2E">
            <w:pPr>
              <w:spacing w:line="299" w:lineRule="auto"/>
              <w:rPr>
                <w:rFonts w:ascii="Arial"/>
                <w:sz w:val="21"/>
              </w:rPr>
            </w:pPr>
          </w:p>
          <w:p w14:paraId="5CD0C267">
            <w:pPr>
              <w:pStyle w:val="7"/>
              <w:spacing w:before="78" w:line="181" w:lineRule="auto"/>
              <w:ind w:left="279"/>
            </w:pPr>
            <w:r>
              <w:rPr>
                <w:spacing w:val="-10"/>
              </w:rPr>
              <w:t>28</w:t>
            </w:r>
          </w:p>
        </w:tc>
        <w:tc>
          <w:tcPr>
            <w:tcW w:w="1249" w:type="dxa"/>
            <w:vAlign w:val="top"/>
          </w:tcPr>
          <w:p w14:paraId="2D1368D0">
            <w:pPr>
              <w:spacing w:line="267" w:lineRule="auto"/>
              <w:rPr>
                <w:rFonts w:ascii="Arial"/>
                <w:sz w:val="21"/>
              </w:rPr>
            </w:pPr>
          </w:p>
          <w:p w14:paraId="5E9AD5FB">
            <w:pPr>
              <w:pStyle w:val="7"/>
              <w:spacing w:before="78" w:line="221" w:lineRule="auto"/>
              <w:ind w:left="390"/>
            </w:pPr>
            <w:r>
              <w:rPr>
                <w:spacing w:val="-3"/>
              </w:rPr>
              <w:t>G06Q</w:t>
            </w:r>
          </w:p>
        </w:tc>
        <w:tc>
          <w:tcPr>
            <w:tcW w:w="6500" w:type="dxa"/>
            <w:vAlign w:val="top"/>
          </w:tcPr>
          <w:p w14:paraId="1CF7187E">
            <w:pPr>
              <w:pStyle w:val="7"/>
              <w:spacing w:before="38" w:line="228" w:lineRule="auto"/>
              <w:ind w:left="117" w:firstLine="4"/>
              <w:jc w:val="both"/>
            </w:pPr>
            <w:r>
              <w:rPr>
                <w:spacing w:val="-1"/>
              </w:rPr>
              <w:t>专门适用于行政、商业、金融、管理、监督或预测目的</w:t>
            </w:r>
            <w:r>
              <w:rPr>
                <w:spacing w:val="-2"/>
              </w:rPr>
              <w:t>的数</w:t>
            </w:r>
            <w:r>
              <w:t xml:space="preserve">  </w:t>
            </w:r>
            <w:r>
              <w:rPr>
                <w:spacing w:val="-1"/>
              </w:rPr>
              <w:t>据处理系统或方法；其他类目不包含的专门适用于行政、商</w:t>
            </w:r>
            <w:r>
              <w:rPr>
                <w:spacing w:val="1"/>
              </w:rPr>
              <w:t xml:space="preserve">  </w:t>
            </w:r>
            <w:r>
              <w:rPr>
                <w:spacing w:val="-4"/>
              </w:rPr>
              <w:t>业、金融、管理、   监督或预测目的的处理系统或方法〔8〕</w:t>
            </w:r>
          </w:p>
        </w:tc>
        <w:tc>
          <w:tcPr>
            <w:tcW w:w="801" w:type="dxa"/>
            <w:vAlign w:val="top"/>
          </w:tcPr>
          <w:p w14:paraId="58FA358E">
            <w:pPr>
              <w:spacing w:line="268" w:lineRule="auto"/>
              <w:rPr>
                <w:rFonts w:ascii="Arial"/>
                <w:sz w:val="21"/>
              </w:rPr>
            </w:pPr>
          </w:p>
          <w:p w14:paraId="636C89CB">
            <w:pPr>
              <w:pStyle w:val="7"/>
              <w:spacing w:before="78" w:line="217" w:lineRule="auto"/>
              <w:ind w:left="173"/>
            </w:pPr>
            <w:r>
              <w:rPr>
                <w:spacing w:val="-8"/>
              </w:rPr>
              <w:t>原有</w:t>
            </w:r>
          </w:p>
        </w:tc>
      </w:tr>
      <w:tr w14:paraId="535E2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766" w:type="dxa"/>
            <w:vAlign w:val="top"/>
          </w:tcPr>
          <w:p w14:paraId="64BE4943">
            <w:pPr>
              <w:pStyle w:val="7"/>
              <w:spacing w:before="252" w:line="181" w:lineRule="auto"/>
              <w:ind w:left="279"/>
            </w:pPr>
            <w:r>
              <w:rPr>
                <w:spacing w:val="-10"/>
              </w:rPr>
              <w:t>29</w:t>
            </w:r>
          </w:p>
        </w:tc>
        <w:tc>
          <w:tcPr>
            <w:tcW w:w="1249" w:type="dxa"/>
            <w:vAlign w:val="top"/>
          </w:tcPr>
          <w:p w14:paraId="14971FD5">
            <w:pPr>
              <w:pStyle w:val="7"/>
              <w:spacing w:before="250" w:line="182" w:lineRule="auto"/>
              <w:ind w:left="390"/>
            </w:pPr>
            <w:r>
              <w:rPr>
                <w:spacing w:val="-3"/>
              </w:rPr>
              <w:t>G01R</w:t>
            </w:r>
          </w:p>
        </w:tc>
        <w:tc>
          <w:tcPr>
            <w:tcW w:w="6500" w:type="dxa"/>
            <w:vAlign w:val="top"/>
          </w:tcPr>
          <w:p w14:paraId="0ECC2273">
            <w:pPr>
              <w:pStyle w:val="7"/>
              <w:spacing w:before="65" w:line="230" w:lineRule="auto"/>
              <w:ind w:left="117" w:right="629" w:firstLine="4"/>
            </w:pPr>
            <w:r>
              <w:rPr>
                <w:spacing w:val="-1"/>
              </w:rPr>
              <w:t>测量电变量；测量磁变量（指示谐振电路的正确调谐入</w:t>
            </w:r>
            <w:r>
              <w:rPr>
                <w:spacing w:val="6"/>
              </w:rPr>
              <w:t xml:space="preserve"> </w:t>
            </w:r>
            <w:r>
              <w:rPr>
                <w:spacing w:val="2"/>
              </w:rPr>
              <w:t>H03J3/12）</w:t>
            </w:r>
          </w:p>
        </w:tc>
        <w:tc>
          <w:tcPr>
            <w:tcW w:w="801" w:type="dxa"/>
            <w:vAlign w:val="top"/>
          </w:tcPr>
          <w:p w14:paraId="7C788F38">
            <w:pPr>
              <w:pStyle w:val="7"/>
              <w:spacing w:before="221" w:line="217" w:lineRule="auto"/>
              <w:ind w:left="173"/>
            </w:pPr>
            <w:r>
              <w:rPr>
                <w:spacing w:val="-8"/>
              </w:rPr>
              <w:t>原有</w:t>
            </w:r>
          </w:p>
        </w:tc>
      </w:tr>
      <w:tr w14:paraId="0D81E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66" w:type="dxa"/>
            <w:vAlign w:val="top"/>
          </w:tcPr>
          <w:p w14:paraId="72DFE58E">
            <w:pPr>
              <w:pStyle w:val="7"/>
              <w:spacing w:before="134" w:line="181" w:lineRule="auto"/>
              <w:ind w:left="288"/>
            </w:pPr>
            <w:r>
              <w:rPr>
                <w:spacing w:val="-15"/>
              </w:rPr>
              <w:t>30</w:t>
            </w:r>
          </w:p>
        </w:tc>
        <w:tc>
          <w:tcPr>
            <w:tcW w:w="1249" w:type="dxa"/>
            <w:vAlign w:val="top"/>
          </w:tcPr>
          <w:p w14:paraId="01F98D20">
            <w:pPr>
              <w:pStyle w:val="7"/>
              <w:spacing w:before="131" w:line="183" w:lineRule="auto"/>
              <w:ind w:left="389"/>
            </w:pPr>
            <w:r>
              <w:rPr>
                <w:spacing w:val="-3"/>
              </w:rPr>
              <w:t>A61B</w:t>
            </w:r>
          </w:p>
        </w:tc>
        <w:tc>
          <w:tcPr>
            <w:tcW w:w="6500" w:type="dxa"/>
            <w:vAlign w:val="top"/>
          </w:tcPr>
          <w:p w14:paraId="05E8BA98">
            <w:pPr>
              <w:pStyle w:val="7"/>
              <w:spacing w:before="103" w:line="215" w:lineRule="auto"/>
              <w:jc w:val="right"/>
            </w:pPr>
            <w:r>
              <w:rPr>
                <w:spacing w:val="-1"/>
              </w:rPr>
              <w:t>诊断；外科；鉴定（分析生物材料入</w:t>
            </w:r>
            <w:r>
              <w:rPr>
                <w:spacing w:val="-50"/>
              </w:rPr>
              <w:t xml:space="preserve"> </w:t>
            </w:r>
            <w:r>
              <w:rPr>
                <w:spacing w:val="-1"/>
              </w:rPr>
              <w:t>G01N ，如</w:t>
            </w:r>
            <w:r>
              <w:rPr>
                <w:spacing w:val="-50"/>
              </w:rPr>
              <w:t xml:space="preserve"> </w:t>
            </w:r>
            <w:r>
              <w:rPr>
                <w:spacing w:val="-1"/>
              </w:rPr>
              <w:t>G01N33/</w:t>
            </w:r>
            <w:r>
              <w:rPr>
                <w:spacing w:val="-2"/>
              </w:rPr>
              <w:t>48）</w:t>
            </w:r>
          </w:p>
        </w:tc>
        <w:tc>
          <w:tcPr>
            <w:tcW w:w="801" w:type="dxa"/>
            <w:vAlign w:val="top"/>
          </w:tcPr>
          <w:p w14:paraId="58497304">
            <w:pPr>
              <w:pStyle w:val="7"/>
              <w:spacing w:before="103" w:line="217" w:lineRule="auto"/>
              <w:ind w:left="173"/>
            </w:pPr>
            <w:r>
              <w:rPr>
                <w:spacing w:val="-8"/>
              </w:rPr>
              <w:t>原有</w:t>
            </w:r>
          </w:p>
        </w:tc>
      </w:tr>
      <w:tr w14:paraId="6EB81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766" w:type="dxa"/>
            <w:vAlign w:val="top"/>
          </w:tcPr>
          <w:p w14:paraId="6E6D4907">
            <w:pPr>
              <w:pStyle w:val="7"/>
              <w:spacing w:before="259" w:line="181" w:lineRule="auto"/>
              <w:ind w:left="288"/>
            </w:pPr>
            <w:r>
              <w:rPr>
                <w:spacing w:val="-15"/>
              </w:rPr>
              <w:t>31</w:t>
            </w:r>
          </w:p>
        </w:tc>
        <w:tc>
          <w:tcPr>
            <w:tcW w:w="1249" w:type="dxa"/>
            <w:vAlign w:val="top"/>
          </w:tcPr>
          <w:p w14:paraId="1594748E">
            <w:pPr>
              <w:pStyle w:val="7"/>
              <w:spacing w:before="259" w:line="181" w:lineRule="auto"/>
              <w:ind w:left="392"/>
            </w:pPr>
            <w:r>
              <w:rPr>
                <w:spacing w:val="-4"/>
              </w:rPr>
              <w:t>H04L</w:t>
            </w:r>
          </w:p>
        </w:tc>
        <w:tc>
          <w:tcPr>
            <w:tcW w:w="6500" w:type="dxa"/>
            <w:vAlign w:val="top"/>
          </w:tcPr>
          <w:p w14:paraId="11A6489B">
            <w:pPr>
              <w:pStyle w:val="7"/>
              <w:spacing w:before="71" w:line="230" w:lineRule="auto"/>
              <w:ind w:left="117" w:right="149" w:firstLine="3"/>
            </w:pPr>
            <w:r>
              <w:rPr>
                <w:spacing w:val="-4"/>
              </w:rPr>
              <w:t>数字信息的传输，例如电报通信（</w:t>
            </w:r>
            <w:r>
              <w:rPr>
                <w:spacing w:val="-33"/>
              </w:rPr>
              <w:t xml:space="preserve"> </w:t>
            </w:r>
            <w:r>
              <w:rPr>
                <w:spacing w:val="-4"/>
              </w:rPr>
              <w:t>电报和电话通信的公用设</w:t>
            </w:r>
            <w:r>
              <w:t xml:space="preserve"> </w:t>
            </w:r>
            <w:r>
              <w:rPr>
                <w:spacing w:val="-15"/>
              </w:rPr>
              <w:t>备入</w:t>
            </w:r>
            <w:r>
              <w:rPr>
                <w:spacing w:val="-44"/>
              </w:rPr>
              <w:t xml:space="preserve"> </w:t>
            </w:r>
            <w:r>
              <w:rPr>
                <w:spacing w:val="-15"/>
              </w:rPr>
              <w:t>H04M）〔4〕</w:t>
            </w:r>
          </w:p>
        </w:tc>
        <w:tc>
          <w:tcPr>
            <w:tcW w:w="801" w:type="dxa"/>
            <w:vAlign w:val="top"/>
          </w:tcPr>
          <w:p w14:paraId="28226597">
            <w:pPr>
              <w:pStyle w:val="7"/>
              <w:spacing w:before="228" w:line="217" w:lineRule="auto"/>
              <w:ind w:left="173"/>
            </w:pPr>
            <w:r>
              <w:rPr>
                <w:spacing w:val="-8"/>
              </w:rPr>
              <w:t>原有</w:t>
            </w:r>
          </w:p>
        </w:tc>
      </w:tr>
      <w:tr w14:paraId="1AD1F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66" w:type="dxa"/>
            <w:vAlign w:val="top"/>
          </w:tcPr>
          <w:p w14:paraId="72CE0E75">
            <w:pPr>
              <w:pStyle w:val="7"/>
              <w:spacing w:before="227" w:line="181" w:lineRule="auto"/>
              <w:ind w:left="288"/>
            </w:pPr>
            <w:r>
              <w:rPr>
                <w:spacing w:val="-15"/>
              </w:rPr>
              <w:t>32</w:t>
            </w:r>
          </w:p>
        </w:tc>
        <w:tc>
          <w:tcPr>
            <w:tcW w:w="1249" w:type="dxa"/>
            <w:vAlign w:val="top"/>
          </w:tcPr>
          <w:p w14:paraId="36E08B87">
            <w:pPr>
              <w:pStyle w:val="7"/>
              <w:spacing w:before="227" w:line="181" w:lineRule="auto"/>
              <w:ind w:left="392"/>
            </w:pPr>
            <w:r>
              <w:rPr>
                <w:spacing w:val="-4"/>
              </w:rPr>
              <w:t>H05K</w:t>
            </w:r>
          </w:p>
        </w:tc>
        <w:tc>
          <w:tcPr>
            <w:tcW w:w="6500" w:type="dxa"/>
            <w:vAlign w:val="top"/>
          </w:tcPr>
          <w:p w14:paraId="568987AE">
            <w:pPr>
              <w:pStyle w:val="7"/>
              <w:spacing w:before="39" w:line="222" w:lineRule="auto"/>
              <w:ind w:left="122" w:right="149" w:firstLine="22"/>
            </w:pPr>
            <w:r>
              <w:rPr>
                <w:spacing w:val="-2"/>
              </w:rPr>
              <w:t>印刷电路 ；电设备的外壳或结构零部件 ；电气元件组件的</w:t>
            </w:r>
            <w:r>
              <w:rPr>
                <w:spacing w:val="13"/>
              </w:rPr>
              <w:t xml:space="preserve"> </w:t>
            </w:r>
            <w:r>
              <w:rPr>
                <w:spacing w:val="-9"/>
              </w:rPr>
              <w:t>制造</w:t>
            </w:r>
          </w:p>
        </w:tc>
        <w:tc>
          <w:tcPr>
            <w:tcW w:w="801" w:type="dxa"/>
            <w:vAlign w:val="top"/>
          </w:tcPr>
          <w:p w14:paraId="58CD2A0B">
            <w:pPr>
              <w:pStyle w:val="7"/>
              <w:spacing w:before="196" w:line="217" w:lineRule="auto"/>
              <w:ind w:left="173"/>
            </w:pPr>
            <w:r>
              <w:rPr>
                <w:spacing w:val="-8"/>
              </w:rPr>
              <w:t>原有</w:t>
            </w:r>
          </w:p>
        </w:tc>
      </w:tr>
      <w:tr w14:paraId="31405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766" w:type="dxa"/>
            <w:vAlign w:val="top"/>
          </w:tcPr>
          <w:p w14:paraId="6315CA4E">
            <w:pPr>
              <w:pStyle w:val="7"/>
              <w:spacing w:before="133" w:line="181" w:lineRule="auto"/>
              <w:ind w:left="288"/>
            </w:pPr>
            <w:r>
              <w:rPr>
                <w:spacing w:val="-15"/>
              </w:rPr>
              <w:t>33</w:t>
            </w:r>
          </w:p>
        </w:tc>
        <w:tc>
          <w:tcPr>
            <w:tcW w:w="1249" w:type="dxa"/>
            <w:vAlign w:val="top"/>
          </w:tcPr>
          <w:p w14:paraId="1381767D">
            <w:pPr>
              <w:pStyle w:val="7"/>
              <w:spacing w:before="133" w:line="181" w:lineRule="auto"/>
              <w:ind w:left="392"/>
            </w:pPr>
            <w:r>
              <w:rPr>
                <w:spacing w:val="-4"/>
              </w:rPr>
              <w:t>H04N</w:t>
            </w:r>
          </w:p>
        </w:tc>
        <w:tc>
          <w:tcPr>
            <w:tcW w:w="6500" w:type="dxa"/>
            <w:vAlign w:val="top"/>
          </w:tcPr>
          <w:p w14:paraId="0F701879">
            <w:pPr>
              <w:pStyle w:val="7"/>
              <w:spacing w:before="102" w:line="216" w:lineRule="auto"/>
              <w:ind w:left="142"/>
            </w:pPr>
            <w:r>
              <w:rPr>
                <w:spacing w:val="-5"/>
              </w:rPr>
              <w:t>图像通信，如电视</w:t>
            </w:r>
          </w:p>
        </w:tc>
        <w:tc>
          <w:tcPr>
            <w:tcW w:w="801" w:type="dxa"/>
            <w:vAlign w:val="top"/>
          </w:tcPr>
          <w:p w14:paraId="2AFB7C77">
            <w:pPr>
              <w:pStyle w:val="7"/>
              <w:spacing w:before="102" w:line="217" w:lineRule="auto"/>
              <w:ind w:left="173"/>
            </w:pPr>
            <w:r>
              <w:rPr>
                <w:spacing w:val="-8"/>
              </w:rPr>
              <w:t>原有</w:t>
            </w:r>
          </w:p>
        </w:tc>
      </w:tr>
      <w:tr w14:paraId="5AB82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766" w:type="dxa"/>
            <w:vAlign w:val="top"/>
          </w:tcPr>
          <w:p w14:paraId="198831ED">
            <w:pPr>
              <w:spacing w:line="306" w:lineRule="auto"/>
              <w:rPr>
                <w:rFonts w:ascii="Arial"/>
                <w:sz w:val="21"/>
              </w:rPr>
            </w:pPr>
          </w:p>
          <w:p w14:paraId="64443622">
            <w:pPr>
              <w:spacing w:line="307" w:lineRule="auto"/>
              <w:rPr>
                <w:rFonts w:ascii="Arial"/>
                <w:sz w:val="21"/>
              </w:rPr>
            </w:pPr>
          </w:p>
          <w:p w14:paraId="38AAF9BD">
            <w:pPr>
              <w:pStyle w:val="7"/>
              <w:spacing w:before="78" w:line="181" w:lineRule="auto"/>
              <w:ind w:left="288"/>
            </w:pPr>
            <w:r>
              <w:rPr>
                <w:spacing w:val="-15"/>
              </w:rPr>
              <w:t>34</w:t>
            </w:r>
          </w:p>
        </w:tc>
        <w:tc>
          <w:tcPr>
            <w:tcW w:w="1249" w:type="dxa"/>
            <w:vAlign w:val="top"/>
          </w:tcPr>
          <w:p w14:paraId="0C1FACA4">
            <w:pPr>
              <w:spacing w:line="305" w:lineRule="auto"/>
              <w:rPr>
                <w:rFonts w:ascii="Arial"/>
                <w:sz w:val="21"/>
              </w:rPr>
            </w:pPr>
          </w:p>
          <w:p w14:paraId="34FD3985">
            <w:pPr>
              <w:spacing w:line="306" w:lineRule="auto"/>
              <w:rPr>
                <w:rFonts w:ascii="Arial"/>
                <w:sz w:val="21"/>
              </w:rPr>
            </w:pPr>
          </w:p>
          <w:p w14:paraId="3688D123">
            <w:pPr>
              <w:pStyle w:val="7"/>
              <w:spacing w:before="78" w:line="182" w:lineRule="auto"/>
              <w:ind w:left="390"/>
            </w:pPr>
            <w:r>
              <w:rPr>
                <w:spacing w:val="-3"/>
              </w:rPr>
              <w:t>G05B</w:t>
            </w:r>
          </w:p>
        </w:tc>
        <w:tc>
          <w:tcPr>
            <w:tcW w:w="6500" w:type="dxa"/>
            <w:vAlign w:val="top"/>
          </w:tcPr>
          <w:p w14:paraId="14207F6B">
            <w:pPr>
              <w:pStyle w:val="7"/>
              <w:spacing w:before="40" w:line="234" w:lineRule="auto"/>
              <w:ind w:left="120" w:right="33" w:firstLine="9"/>
              <w:jc w:val="both"/>
            </w:pPr>
            <w:r>
              <w:rPr>
                <w:spacing w:val="-1"/>
              </w:rPr>
              <w:t>一般的控制或调节系统；这种系统的功能单元；用于这种系</w:t>
            </w:r>
            <w:r>
              <w:t xml:space="preserve">  </w:t>
            </w:r>
            <w:r>
              <w:rPr>
                <w:spacing w:val="-5"/>
              </w:rPr>
              <w:t>统或单元</w:t>
            </w:r>
            <w:r>
              <w:rPr>
                <w:spacing w:val="39"/>
              </w:rPr>
              <w:t xml:space="preserve"> </w:t>
            </w:r>
            <w:r>
              <w:rPr>
                <w:spacing w:val="-5"/>
              </w:rPr>
              <w:t>的监视或测试装置（应用流体作用的一般流体压力</w:t>
            </w:r>
            <w:r>
              <w:t xml:space="preserve"> </w:t>
            </w:r>
            <w:r>
              <w:rPr>
                <w:spacing w:val="-3"/>
              </w:rPr>
              <w:t>执行器或系统入 F15B ；</w:t>
            </w:r>
            <w:r>
              <w:rPr>
                <w:spacing w:val="24"/>
              </w:rPr>
              <w:t xml:space="preserve">  </w:t>
            </w:r>
            <w:r>
              <w:rPr>
                <w:spacing w:val="-3"/>
              </w:rPr>
              <w:t>阀门本身入</w:t>
            </w:r>
            <w:r>
              <w:rPr>
                <w:spacing w:val="-49"/>
              </w:rPr>
              <w:t xml:space="preserve"> </w:t>
            </w:r>
            <w:r>
              <w:rPr>
                <w:spacing w:val="-3"/>
              </w:rPr>
              <w:t>F16K；仅按机械特征</w:t>
            </w:r>
            <w:r>
              <w:t xml:space="preserve"> </w:t>
            </w:r>
            <w:r>
              <w:rPr>
                <w:spacing w:val="-5"/>
              </w:rPr>
              <w:t>区分的入</w:t>
            </w:r>
            <w:r>
              <w:rPr>
                <w:spacing w:val="-41"/>
              </w:rPr>
              <w:t xml:space="preserve"> </w:t>
            </w:r>
            <w:r>
              <w:rPr>
                <w:spacing w:val="-5"/>
              </w:rPr>
              <w:t>G05G；传感元件见 相应小类 ，例如</w:t>
            </w:r>
            <w:r>
              <w:rPr>
                <w:spacing w:val="-49"/>
              </w:rPr>
              <w:t xml:space="preserve"> </w:t>
            </w:r>
            <w:r>
              <w:rPr>
                <w:spacing w:val="-5"/>
              </w:rPr>
              <w:t>G12B ，G01 、</w:t>
            </w:r>
          </w:p>
          <w:p w14:paraId="68077844">
            <w:pPr>
              <w:pStyle w:val="7"/>
              <w:spacing w:before="30" w:line="205" w:lineRule="auto"/>
              <w:ind w:left="117"/>
            </w:pPr>
            <w:r>
              <w:rPr>
                <w:spacing w:val="-2"/>
              </w:rPr>
              <w:t>H01</w:t>
            </w:r>
            <w:r>
              <w:rPr>
                <w:spacing w:val="30"/>
              </w:rPr>
              <w:t xml:space="preserve"> </w:t>
            </w:r>
            <w:r>
              <w:rPr>
                <w:spacing w:val="-2"/>
              </w:rPr>
              <w:t>的小类；校正单元见相应的小类，   例如</w:t>
            </w:r>
            <w:r>
              <w:rPr>
                <w:spacing w:val="-48"/>
              </w:rPr>
              <w:t xml:space="preserve"> </w:t>
            </w:r>
            <w:r>
              <w:rPr>
                <w:spacing w:val="-2"/>
              </w:rPr>
              <w:t>H02K）</w:t>
            </w:r>
          </w:p>
        </w:tc>
        <w:tc>
          <w:tcPr>
            <w:tcW w:w="801" w:type="dxa"/>
            <w:vAlign w:val="top"/>
          </w:tcPr>
          <w:p w14:paraId="40AFF0D0">
            <w:pPr>
              <w:spacing w:line="291" w:lineRule="auto"/>
              <w:rPr>
                <w:rFonts w:ascii="Arial"/>
                <w:sz w:val="21"/>
              </w:rPr>
            </w:pPr>
          </w:p>
          <w:p w14:paraId="7932326C">
            <w:pPr>
              <w:spacing w:line="291" w:lineRule="auto"/>
              <w:rPr>
                <w:rFonts w:ascii="Arial"/>
                <w:sz w:val="21"/>
              </w:rPr>
            </w:pPr>
          </w:p>
          <w:p w14:paraId="3BFFCE60">
            <w:pPr>
              <w:pStyle w:val="7"/>
              <w:spacing w:before="78" w:line="217" w:lineRule="auto"/>
              <w:ind w:left="173"/>
            </w:pPr>
            <w:r>
              <w:rPr>
                <w:spacing w:val="-8"/>
              </w:rPr>
              <w:t>原有</w:t>
            </w:r>
          </w:p>
        </w:tc>
      </w:tr>
    </w:tbl>
    <w:p w14:paraId="6B47ED59">
      <w:pPr>
        <w:rPr>
          <w:rFonts w:ascii="Arial"/>
          <w:sz w:val="21"/>
        </w:rPr>
      </w:pPr>
    </w:p>
    <w:p w14:paraId="13117552">
      <w:pPr>
        <w:rPr>
          <w:rFonts w:ascii="Arial" w:hAnsi="Arial" w:eastAsia="Arial" w:cs="Arial"/>
          <w:sz w:val="21"/>
          <w:szCs w:val="21"/>
        </w:rPr>
        <w:sectPr>
          <w:footerReference r:id="rId7" w:type="default"/>
          <w:pgSz w:w="11906" w:h="16839"/>
          <w:pgMar w:top="400" w:right="1292" w:bottom="1297" w:left="1292" w:header="0" w:footer="1018" w:gutter="0"/>
          <w:cols w:space="720" w:num="1"/>
        </w:sectPr>
      </w:pPr>
    </w:p>
    <w:p w14:paraId="42CE0B06">
      <w:pPr>
        <w:spacing w:before="19"/>
      </w:pPr>
    </w:p>
    <w:p w14:paraId="71BB3E9A">
      <w:pPr>
        <w:spacing w:before="19"/>
      </w:pPr>
    </w:p>
    <w:p w14:paraId="789C5792">
      <w:pPr>
        <w:spacing w:before="18"/>
      </w:pPr>
    </w:p>
    <w:p w14:paraId="3BB2FDE1">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3A6D6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766" w:type="dxa"/>
            <w:vAlign w:val="top"/>
          </w:tcPr>
          <w:p w14:paraId="19D0F581">
            <w:pPr>
              <w:spacing w:line="258" w:lineRule="auto"/>
              <w:rPr>
                <w:rFonts w:ascii="Arial"/>
                <w:sz w:val="21"/>
              </w:rPr>
            </w:pPr>
          </w:p>
          <w:p w14:paraId="4793C54F">
            <w:pPr>
              <w:pStyle w:val="7"/>
              <w:spacing w:before="78" w:line="181" w:lineRule="auto"/>
              <w:ind w:left="288"/>
            </w:pPr>
            <w:r>
              <w:rPr>
                <w:spacing w:val="-15"/>
              </w:rPr>
              <w:t>35</w:t>
            </w:r>
          </w:p>
        </w:tc>
        <w:tc>
          <w:tcPr>
            <w:tcW w:w="1249" w:type="dxa"/>
            <w:vAlign w:val="top"/>
          </w:tcPr>
          <w:p w14:paraId="70EFF4B4">
            <w:pPr>
              <w:spacing w:line="257" w:lineRule="auto"/>
              <w:rPr>
                <w:rFonts w:ascii="Arial"/>
                <w:sz w:val="21"/>
              </w:rPr>
            </w:pPr>
          </w:p>
          <w:p w14:paraId="4B8812CE">
            <w:pPr>
              <w:pStyle w:val="7"/>
              <w:spacing w:before="78" w:line="182" w:lineRule="auto"/>
              <w:ind w:left="390"/>
            </w:pPr>
            <w:r>
              <w:rPr>
                <w:spacing w:val="-3"/>
              </w:rPr>
              <w:t>G06K</w:t>
            </w:r>
          </w:p>
        </w:tc>
        <w:tc>
          <w:tcPr>
            <w:tcW w:w="6500" w:type="dxa"/>
            <w:vAlign w:val="top"/>
          </w:tcPr>
          <w:p w14:paraId="7AA63870">
            <w:pPr>
              <w:pStyle w:val="7"/>
              <w:spacing w:before="149" w:line="230" w:lineRule="auto"/>
              <w:ind w:left="119" w:right="149" w:firstLine="1"/>
            </w:pPr>
            <w:r>
              <w:rPr>
                <w:spacing w:val="-4"/>
              </w:rPr>
              <w:t>数据识别；数据表示；记录载体；记录载体的处理（</w:t>
            </w:r>
            <w:r>
              <w:rPr>
                <w:spacing w:val="-33"/>
              </w:rPr>
              <w:t xml:space="preserve"> </w:t>
            </w:r>
            <w:r>
              <w:rPr>
                <w:spacing w:val="-4"/>
              </w:rPr>
              <w:t>印刷本</w:t>
            </w:r>
            <w:r>
              <w:t xml:space="preserve"> </w:t>
            </w:r>
            <w:r>
              <w:rPr>
                <w:spacing w:val="1"/>
              </w:rPr>
              <w:t>身入</w:t>
            </w:r>
            <w:r>
              <w:rPr>
                <w:spacing w:val="-51"/>
              </w:rPr>
              <w:t xml:space="preserve"> </w:t>
            </w:r>
            <w:r>
              <w:rPr>
                <w:spacing w:val="1"/>
              </w:rPr>
              <w:t>B41J）</w:t>
            </w:r>
          </w:p>
        </w:tc>
        <w:tc>
          <w:tcPr>
            <w:tcW w:w="801" w:type="dxa"/>
            <w:vAlign w:val="top"/>
          </w:tcPr>
          <w:p w14:paraId="53C194EC">
            <w:pPr>
              <w:pStyle w:val="7"/>
              <w:spacing w:before="306" w:line="217" w:lineRule="auto"/>
              <w:ind w:left="173"/>
            </w:pPr>
            <w:r>
              <w:rPr>
                <w:spacing w:val="-8"/>
              </w:rPr>
              <w:t>原有</w:t>
            </w:r>
          </w:p>
        </w:tc>
      </w:tr>
      <w:tr w14:paraId="480EB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700FC8C1">
            <w:pPr>
              <w:pStyle w:val="7"/>
              <w:spacing w:before="287" w:line="181" w:lineRule="auto"/>
              <w:ind w:left="288"/>
            </w:pPr>
            <w:r>
              <w:rPr>
                <w:spacing w:val="-15"/>
              </w:rPr>
              <w:t>36</w:t>
            </w:r>
          </w:p>
        </w:tc>
        <w:tc>
          <w:tcPr>
            <w:tcW w:w="1249" w:type="dxa"/>
            <w:vAlign w:val="top"/>
          </w:tcPr>
          <w:p w14:paraId="47817A52">
            <w:pPr>
              <w:pStyle w:val="7"/>
              <w:spacing w:before="287" w:line="181" w:lineRule="auto"/>
              <w:ind w:left="390"/>
            </w:pPr>
            <w:r>
              <w:rPr>
                <w:spacing w:val="-3"/>
              </w:rPr>
              <w:t>F21S</w:t>
            </w:r>
          </w:p>
        </w:tc>
        <w:tc>
          <w:tcPr>
            <w:tcW w:w="6500" w:type="dxa"/>
            <w:vAlign w:val="top"/>
          </w:tcPr>
          <w:p w14:paraId="23D58BD6">
            <w:pPr>
              <w:pStyle w:val="7"/>
              <w:spacing w:before="100" w:line="229" w:lineRule="auto"/>
              <w:ind w:left="136" w:right="104" w:hanging="9"/>
            </w:pPr>
            <w:r>
              <w:rPr>
                <w:spacing w:val="-4"/>
              </w:rPr>
              <w:t>非便携式照明装置或其系统 ；专门适用于车辆外部的车辆照</w:t>
            </w:r>
            <w:r>
              <w:rPr>
                <w:spacing w:val="10"/>
              </w:rPr>
              <w:t xml:space="preserve"> </w:t>
            </w:r>
            <w:r>
              <w:rPr>
                <w:spacing w:val="-8"/>
              </w:rPr>
              <w:t>明设备</w:t>
            </w:r>
            <w:r>
              <w:rPr>
                <w:spacing w:val="86"/>
              </w:rPr>
              <w:t xml:space="preserve"> </w:t>
            </w:r>
            <w:r>
              <w:rPr>
                <w:spacing w:val="-8"/>
              </w:rPr>
              <w:t>〔</w:t>
            </w:r>
            <w:r>
              <w:rPr>
                <w:spacing w:val="73"/>
              </w:rPr>
              <w:t xml:space="preserve"> </w:t>
            </w:r>
            <w:r>
              <w:rPr>
                <w:spacing w:val="-8"/>
              </w:rPr>
              <w:t>1 ，7〕</w:t>
            </w:r>
          </w:p>
        </w:tc>
        <w:tc>
          <w:tcPr>
            <w:tcW w:w="801" w:type="dxa"/>
            <w:vAlign w:val="top"/>
          </w:tcPr>
          <w:p w14:paraId="270F6360">
            <w:pPr>
              <w:pStyle w:val="7"/>
              <w:spacing w:before="255" w:line="217" w:lineRule="auto"/>
              <w:ind w:left="173"/>
            </w:pPr>
            <w:r>
              <w:rPr>
                <w:spacing w:val="-8"/>
              </w:rPr>
              <w:t>原有</w:t>
            </w:r>
          </w:p>
        </w:tc>
      </w:tr>
      <w:tr w14:paraId="7D260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66" w:type="dxa"/>
            <w:vAlign w:val="top"/>
          </w:tcPr>
          <w:p w14:paraId="63F551F3">
            <w:pPr>
              <w:pStyle w:val="7"/>
              <w:spacing w:before="155" w:line="181" w:lineRule="auto"/>
              <w:ind w:left="288"/>
            </w:pPr>
            <w:r>
              <w:rPr>
                <w:spacing w:val="-15"/>
              </w:rPr>
              <w:t>37</w:t>
            </w:r>
          </w:p>
        </w:tc>
        <w:tc>
          <w:tcPr>
            <w:tcW w:w="1249" w:type="dxa"/>
            <w:vAlign w:val="top"/>
          </w:tcPr>
          <w:p w14:paraId="3627C6C4">
            <w:pPr>
              <w:pStyle w:val="7"/>
              <w:spacing w:before="154" w:line="182" w:lineRule="auto"/>
              <w:ind w:left="390"/>
            </w:pPr>
            <w:r>
              <w:rPr>
                <w:spacing w:val="-3"/>
              </w:rPr>
              <w:t>G09F</w:t>
            </w:r>
          </w:p>
        </w:tc>
        <w:tc>
          <w:tcPr>
            <w:tcW w:w="6500" w:type="dxa"/>
            <w:vAlign w:val="top"/>
          </w:tcPr>
          <w:p w14:paraId="178D2B3E">
            <w:pPr>
              <w:pStyle w:val="7"/>
              <w:spacing w:before="125" w:line="216" w:lineRule="auto"/>
              <w:ind w:left="129"/>
            </w:pPr>
            <w:r>
              <w:rPr>
                <w:spacing w:val="-5"/>
              </w:rPr>
              <w:t>显示；广告；标记；标签或铭牌 ；</w:t>
            </w:r>
            <w:r>
              <w:rPr>
                <w:spacing w:val="-56"/>
              </w:rPr>
              <w:t xml:space="preserve"> </w:t>
            </w:r>
            <w:r>
              <w:rPr>
                <w:spacing w:val="-5"/>
              </w:rPr>
              <w:t>印鉴</w:t>
            </w:r>
          </w:p>
        </w:tc>
        <w:tc>
          <w:tcPr>
            <w:tcW w:w="801" w:type="dxa"/>
            <w:vAlign w:val="top"/>
          </w:tcPr>
          <w:p w14:paraId="42EC1D4A">
            <w:pPr>
              <w:pStyle w:val="7"/>
              <w:spacing w:before="124" w:line="217" w:lineRule="auto"/>
              <w:ind w:left="173"/>
            </w:pPr>
            <w:r>
              <w:rPr>
                <w:spacing w:val="-8"/>
              </w:rPr>
              <w:t>原有</w:t>
            </w:r>
          </w:p>
        </w:tc>
      </w:tr>
      <w:tr w14:paraId="553FC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66" w:type="dxa"/>
            <w:vAlign w:val="top"/>
          </w:tcPr>
          <w:p w14:paraId="7CCC237B">
            <w:pPr>
              <w:pStyle w:val="7"/>
              <w:spacing w:before="201" w:line="181" w:lineRule="auto"/>
              <w:ind w:left="288"/>
            </w:pPr>
            <w:r>
              <w:rPr>
                <w:spacing w:val="-15"/>
              </w:rPr>
              <w:t>38</w:t>
            </w:r>
          </w:p>
        </w:tc>
        <w:tc>
          <w:tcPr>
            <w:tcW w:w="1249" w:type="dxa"/>
            <w:vAlign w:val="top"/>
          </w:tcPr>
          <w:p w14:paraId="4F6CF459">
            <w:pPr>
              <w:pStyle w:val="7"/>
              <w:spacing w:before="200" w:line="182" w:lineRule="auto"/>
              <w:ind w:left="390"/>
            </w:pPr>
            <w:r>
              <w:rPr>
                <w:spacing w:val="-3"/>
              </w:rPr>
              <w:t>G08G</w:t>
            </w:r>
          </w:p>
        </w:tc>
        <w:tc>
          <w:tcPr>
            <w:tcW w:w="6500" w:type="dxa"/>
            <w:vAlign w:val="top"/>
          </w:tcPr>
          <w:p w14:paraId="054D97E2">
            <w:pPr>
              <w:pStyle w:val="7"/>
              <w:spacing w:before="171" w:line="216" w:lineRule="auto"/>
              <w:ind w:left="123"/>
            </w:pPr>
            <w:r>
              <w:rPr>
                <w:spacing w:val="-3"/>
              </w:rPr>
              <w:t>交通控制系统</w:t>
            </w:r>
          </w:p>
        </w:tc>
        <w:tc>
          <w:tcPr>
            <w:tcW w:w="801" w:type="dxa"/>
            <w:vAlign w:val="top"/>
          </w:tcPr>
          <w:p w14:paraId="7D7A028A">
            <w:pPr>
              <w:pStyle w:val="7"/>
              <w:spacing w:before="170" w:line="217" w:lineRule="auto"/>
              <w:ind w:left="173"/>
            </w:pPr>
            <w:r>
              <w:rPr>
                <w:spacing w:val="-8"/>
              </w:rPr>
              <w:t>原有</w:t>
            </w:r>
          </w:p>
        </w:tc>
      </w:tr>
      <w:tr w14:paraId="62DA7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659238C6">
            <w:pPr>
              <w:pStyle w:val="7"/>
              <w:spacing w:before="199" w:line="181" w:lineRule="auto"/>
              <w:ind w:left="288"/>
            </w:pPr>
            <w:r>
              <w:rPr>
                <w:spacing w:val="-15"/>
              </w:rPr>
              <w:t>39</w:t>
            </w:r>
          </w:p>
        </w:tc>
        <w:tc>
          <w:tcPr>
            <w:tcW w:w="1249" w:type="dxa"/>
            <w:vAlign w:val="top"/>
          </w:tcPr>
          <w:p w14:paraId="552345A1">
            <w:pPr>
              <w:pStyle w:val="7"/>
              <w:spacing w:before="198" w:line="182" w:lineRule="auto"/>
              <w:ind w:left="390"/>
            </w:pPr>
            <w:r>
              <w:rPr>
                <w:spacing w:val="-3"/>
              </w:rPr>
              <w:t>G02B</w:t>
            </w:r>
          </w:p>
        </w:tc>
        <w:tc>
          <w:tcPr>
            <w:tcW w:w="6500" w:type="dxa"/>
            <w:vAlign w:val="top"/>
          </w:tcPr>
          <w:p w14:paraId="3E92EFED">
            <w:pPr>
              <w:pStyle w:val="7"/>
              <w:spacing w:before="168" w:line="217" w:lineRule="auto"/>
              <w:ind w:left="122"/>
            </w:pPr>
            <w:r>
              <w:rPr>
                <w:spacing w:val="-2"/>
              </w:rPr>
              <w:t>光学元件、系统或仪器</w:t>
            </w:r>
          </w:p>
        </w:tc>
        <w:tc>
          <w:tcPr>
            <w:tcW w:w="801" w:type="dxa"/>
            <w:vAlign w:val="top"/>
          </w:tcPr>
          <w:p w14:paraId="00A33F0E">
            <w:pPr>
              <w:pStyle w:val="7"/>
              <w:spacing w:before="168" w:line="217" w:lineRule="auto"/>
              <w:ind w:left="173"/>
            </w:pPr>
            <w:r>
              <w:rPr>
                <w:spacing w:val="-8"/>
              </w:rPr>
              <w:t>原有</w:t>
            </w:r>
          </w:p>
        </w:tc>
      </w:tr>
      <w:tr w14:paraId="6CBD8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3A9B267D">
            <w:pPr>
              <w:pStyle w:val="7"/>
              <w:spacing w:before="200" w:line="181" w:lineRule="auto"/>
              <w:ind w:left="278"/>
            </w:pPr>
            <w:r>
              <w:rPr>
                <w:spacing w:val="-9"/>
              </w:rPr>
              <w:t>40</w:t>
            </w:r>
          </w:p>
        </w:tc>
        <w:tc>
          <w:tcPr>
            <w:tcW w:w="1249" w:type="dxa"/>
            <w:vAlign w:val="top"/>
          </w:tcPr>
          <w:p w14:paraId="626E7D16">
            <w:pPr>
              <w:pStyle w:val="7"/>
              <w:spacing w:before="199" w:line="182" w:lineRule="auto"/>
              <w:ind w:left="390"/>
            </w:pPr>
            <w:r>
              <w:rPr>
                <w:spacing w:val="-3"/>
              </w:rPr>
              <w:t>G08B</w:t>
            </w:r>
          </w:p>
        </w:tc>
        <w:tc>
          <w:tcPr>
            <w:tcW w:w="6500" w:type="dxa"/>
            <w:vAlign w:val="top"/>
          </w:tcPr>
          <w:p w14:paraId="752FB126">
            <w:pPr>
              <w:pStyle w:val="7"/>
              <w:spacing w:before="166" w:line="219" w:lineRule="auto"/>
              <w:ind w:left="107"/>
            </w:pPr>
            <w:r>
              <w:t>信号装置或呼叫装置 ；指令发信装置 ；报</w:t>
            </w:r>
            <w:r>
              <w:rPr>
                <w:spacing w:val="-1"/>
              </w:rPr>
              <w:t>警装置</w:t>
            </w:r>
          </w:p>
        </w:tc>
        <w:tc>
          <w:tcPr>
            <w:tcW w:w="801" w:type="dxa"/>
            <w:vAlign w:val="top"/>
          </w:tcPr>
          <w:p w14:paraId="3615FED2">
            <w:pPr>
              <w:pStyle w:val="7"/>
              <w:spacing w:before="169" w:line="217" w:lineRule="auto"/>
              <w:ind w:left="173"/>
            </w:pPr>
            <w:r>
              <w:rPr>
                <w:spacing w:val="-8"/>
              </w:rPr>
              <w:t>原有</w:t>
            </w:r>
          </w:p>
        </w:tc>
      </w:tr>
      <w:tr w14:paraId="53897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4AF30B7D">
            <w:pPr>
              <w:pStyle w:val="7"/>
              <w:spacing w:before="201" w:line="180" w:lineRule="auto"/>
              <w:ind w:left="278"/>
            </w:pPr>
            <w:r>
              <w:rPr>
                <w:spacing w:val="-9"/>
              </w:rPr>
              <w:t>41</w:t>
            </w:r>
          </w:p>
        </w:tc>
        <w:tc>
          <w:tcPr>
            <w:tcW w:w="1249" w:type="dxa"/>
            <w:vAlign w:val="top"/>
          </w:tcPr>
          <w:p w14:paraId="24A28494">
            <w:pPr>
              <w:pStyle w:val="7"/>
              <w:spacing w:before="201" w:line="181" w:lineRule="auto"/>
              <w:ind w:left="392"/>
            </w:pPr>
            <w:r>
              <w:rPr>
                <w:spacing w:val="-4"/>
              </w:rPr>
              <w:t>H01F</w:t>
            </w:r>
          </w:p>
        </w:tc>
        <w:tc>
          <w:tcPr>
            <w:tcW w:w="6500" w:type="dxa"/>
            <w:vAlign w:val="top"/>
          </w:tcPr>
          <w:p w14:paraId="03416CD8">
            <w:pPr>
              <w:pStyle w:val="7"/>
              <w:spacing w:before="170" w:line="215" w:lineRule="auto"/>
              <w:ind w:left="110"/>
            </w:pPr>
            <w:r>
              <w:rPr>
                <w:spacing w:val="-1"/>
              </w:rPr>
              <w:t>磁体；电感；变压器；磁性材料的选择〔2〕</w:t>
            </w:r>
          </w:p>
        </w:tc>
        <w:tc>
          <w:tcPr>
            <w:tcW w:w="801" w:type="dxa"/>
            <w:vAlign w:val="top"/>
          </w:tcPr>
          <w:p w14:paraId="3586D124">
            <w:pPr>
              <w:pStyle w:val="7"/>
              <w:spacing w:before="170" w:line="217" w:lineRule="auto"/>
              <w:ind w:left="173"/>
            </w:pPr>
            <w:r>
              <w:rPr>
                <w:spacing w:val="-8"/>
              </w:rPr>
              <w:t>原有</w:t>
            </w:r>
          </w:p>
        </w:tc>
      </w:tr>
      <w:tr w14:paraId="4290D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8" w:hRule="atLeast"/>
        </w:trPr>
        <w:tc>
          <w:tcPr>
            <w:tcW w:w="766" w:type="dxa"/>
            <w:vAlign w:val="top"/>
          </w:tcPr>
          <w:p w14:paraId="29A1E2E6">
            <w:pPr>
              <w:spacing w:line="321" w:lineRule="auto"/>
              <w:rPr>
                <w:rFonts w:ascii="Arial"/>
                <w:sz w:val="21"/>
              </w:rPr>
            </w:pPr>
          </w:p>
          <w:p w14:paraId="673FC728">
            <w:pPr>
              <w:spacing w:line="322" w:lineRule="auto"/>
              <w:rPr>
                <w:rFonts w:ascii="Arial"/>
                <w:sz w:val="21"/>
              </w:rPr>
            </w:pPr>
          </w:p>
          <w:p w14:paraId="491CB6E5">
            <w:pPr>
              <w:pStyle w:val="7"/>
              <w:spacing w:before="78" w:line="180" w:lineRule="auto"/>
              <w:ind w:left="278"/>
            </w:pPr>
            <w:r>
              <w:rPr>
                <w:spacing w:val="-9"/>
              </w:rPr>
              <w:t>42</w:t>
            </w:r>
          </w:p>
        </w:tc>
        <w:tc>
          <w:tcPr>
            <w:tcW w:w="1249" w:type="dxa"/>
            <w:vAlign w:val="top"/>
          </w:tcPr>
          <w:p w14:paraId="180D2447">
            <w:pPr>
              <w:spacing w:line="321" w:lineRule="auto"/>
              <w:rPr>
                <w:rFonts w:ascii="Arial"/>
                <w:sz w:val="21"/>
              </w:rPr>
            </w:pPr>
          </w:p>
          <w:p w14:paraId="2336F493">
            <w:pPr>
              <w:spacing w:line="321" w:lineRule="auto"/>
              <w:rPr>
                <w:rFonts w:ascii="Arial"/>
                <w:sz w:val="21"/>
              </w:rPr>
            </w:pPr>
          </w:p>
          <w:p w14:paraId="34159A56">
            <w:pPr>
              <w:pStyle w:val="7"/>
              <w:spacing w:before="78" w:line="182" w:lineRule="auto"/>
              <w:ind w:left="390"/>
            </w:pPr>
            <w:r>
              <w:rPr>
                <w:spacing w:val="-3"/>
              </w:rPr>
              <w:t>G02F</w:t>
            </w:r>
          </w:p>
        </w:tc>
        <w:tc>
          <w:tcPr>
            <w:tcW w:w="6500" w:type="dxa"/>
            <w:vAlign w:val="top"/>
          </w:tcPr>
          <w:p w14:paraId="1069CEF9">
            <w:pPr>
              <w:pStyle w:val="7"/>
              <w:spacing w:before="73" w:line="234" w:lineRule="auto"/>
              <w:ind w:left="110" w:right="43" w:firstLine="3"/>
              <w:jc w:val="both"/>
            </w:pPr>
            <w:r>
              <w:rPr>
                <w:spacing w:val="-10"/>
              </w:rPr>
              <w:t>用于控制光的强度、颜色、相位、偏振或方向的器件或装置 ，</w:t>
            </w:r>
            <w:r>
              <w:rPr>
                <w:spacing w:val="15"/>
              </w:rPr>
              <w:t xml:space="preserve"> </w:t>
            </w:r>
            <w:r>
              <w:rPr>
                <w:spacing w:val="-3"/>
              </w:rPr>
              <w:t>例如转 换、选通、调制或解调，上述器件或装置的光学操作</w:t>
            </w:r>
            <w:r>
              <w:t xml:space="preserve"> 是通过改变器件 或装置的介质的光学性质来</w:t>
            </w:r>
            <w:r>
              <w:rPr>
                <w:spacing w:val="-1"/>
              </w:rPr>
              <w:t>修改的 ；用于</w:t>
            </w:r>
            <w:r>
              <w:t xml:space="preserve">  </w:t>
            </w:r>
            <w:r>
              <w:rPr>
                <w:spacing w:val="-4"/>
              </w:rPr>
              <w:t>上述操作的技术或工艺；变 频 ；非线性光学</w:t>
            </w:r>
            <w:r>
              <w:rPr>
                <w:spacing w:val="27"/>
              </w:rPr>
              <w:t xml:space="preserve"> </w:t>
            </w:r>
            <w:r>
              <w:rPr>
                <w:spacing w:val="-4"/>
              </w:rPr>
              <w:t>；光学逻辑元</w:t>
            </w:r>
            <w:r>
              <w:t xml:space="preserve"> </w:t>
            </w:r>
            <w:r>
              <w:rPr>
                <w:spacing w:val="-3"/>
              </w:rPr>
              <w:t>件 ；光学模拟/数字转换器〔</w:t>
            </w:r>
            <w:r>
              <w:rPr>
                <w:spacing w:val="26"/>
              </w:rPr>
              <w:t xml:space="preserve"> </w:t>
            </w:r>
            <w:r>
              <w:rPr>
                <w:spacing w:val="-3"/>
              </w:rPr>
              <w:t>2 ，4〕</w:t>
            </w:r>
            <w:r>
              <w:rPr>
                <w:spacing w:val="30"/>
              </w:rPr>
              <w:t xml:space="preserve">  </w:t>
            </w:r>
            <w:r>
              <w:rPr>
                <w:spacing w:val="-4"/>
              </w:rPr>
              <w:t>[2006.01]</w:t>
            </w:r>
          </w:p>
        </w:tc>
        <w:tc>
          <w:tcPr>
            <w:tcW w:w="801" w:type="dxa"/>
            <w:vAlign w:val="top"/>
          </w:tcPr>
          <w:p w14:paraId="6B37E058">
            <w:pPr>
              <w:spacing w:line="306" w:lineRule="auto"/>
              <w:rPr>
                <w:rFonts w:ascii="Arial"/>
                <w:sz w:val="21"/>
              </w:rPr>
            </w:pPr>
          </w:p>
          <w:p w14:paraId="37ACBEC5">
            <w:pPr>
              <w:spacing w:line="307" w:lineRule="auto"/>
              <w:rPr>
                <w:rFonts w:ascii="Arial"/>
                <w:sz w:val="21"/>
              </w:rPr>
            </w:pPr>
          </w:p>
          <w:p w14:paraId="5600E32D">
            <w:pPr>
              <w:pStyle w:val="7"/>
              <w:spacing w:before="78" w:line="217" w:lineRule="auto"/>
              <w:ind w:left="173"/>
            </w:pPr>
            <w:r>
              <w:rPr>
                <w:spacing w:val="-8"/>
              </w:rPr>
              <w:t>原有</w:t>
            </w:r>
          </w:p>
        </w:tc>
      </w:tr>
      <w:tr w14:paraId="276F6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54199522">
            <w:pPr>
              <w:spacing w:line="299" w:lineRule="auto"/>
              <w:rPr>
                <w:rFonts w:ascii="Arial"/>
                <w:sz w:val="21"/>
              </w:rPr>
            </w:pPr>
          </w:p>
          <w:p w14:paraId="09B6B4FC">
            <w:pPr>
              <w:pStyle w:val="7"/>
              <w:spacing w:before="78" w:line="181" w:lineRule="auto"/>
              <w:ind w:left="278"/>
            </w:pPr>
            <w:r>
              <w:rPr>
                <w:spacing w:val="-9"/>
              </w:rPr>
              <w:t>43</w:t>
            </w:r>
          </w:p>
        </w:tc>
        <w:tc>
          <w:tcPr>
            <w:tcW w:w="1249" w:type="dxa"/>
            <w:vAlign w:val="top"/>
          </w:tcPr>
          <w:p w14:paraId="4971384B">
            <w:pPr>
              <w:spacing w:line="298" w:lineRule="auto"/>
              <w:rPr>
                <w:rFonts w:ascii="Arial"/>
                <w:sz w:val="21"/>
              </w:rPr>
            </w:pPr>
          </w:p>
          <w:p w14:paraId="55877AAA">
            <w:pPr>
              <w:pStyle w:val="7"/>
              <w:spacing w:before="78" w:line="182" w:lineRule="auto"/>
              <w:ind w:left="390"/>
            </w:pPr>
            <w:r>
              <w:rPr>
                <w:spacing w:val="-3"/>
              </w:rPr>
              <w:t>G01S</w:t>
            </w:r>
          </w:p>
        </w:tc>
        <w:tc>
          <w:tcPr>
            <w:tcW w:w="6500" w:type="dxa"/>
            <w:vAlign w:val="top"/>
          </w:tcPr>
          <w:p w14:paraId="42C2B22E">
            <w:pPr>
              <w:pStyle w:val="7"/>
              <w:spacing w:before="38" w:line="228" w:lineRule="auto"/>
              <w:ind w:left="122" w:right="104"/>
              <w:jc w:val="both"/>
            </w:pPr>
            <w:r>
              <w:rPr>
                <w:spacing w:val="-1"/>
              </w:rPr>
              <w:t>无线电定向；无线电导航；采用无线电波测距或测速；采用</w:t>
            </w:r>
            <w:r>
              <w:rPr>
                <w:spacing w:val="8"/>
              </w:rPr>
              <w:t xml:space="preserve"> </w:t>
            </w:r>
            <w:r>
              <w:rPr>
                <w:spacing w:val="-5"/>
              </w:rPr>
              <w:t>无线电波</w:t>
            </w:r>
            <w:r>
              <w:rPr>
                <w:spacing w:val="37"/>
              </w:rPr>
              <w:t xml:space="preserve"> </w:t>
            </w:r>
            <w:r>
              <w:rPr>
                <w:spacing w:val="-5"/>
              </w:rPr>
              <w:t>的反射或再辐射的定位或存在检测；采用其他波的</w:t>
            </w:r>
            <w:r>
              <w:t xml:space="preserve"> </w:t>
            </w:r>
            <w:r>
              <w:rPr>
                <w:spacing w:val="-5"/>
              </w:rPr>
              <w:t>类似装置</w:t>
            </w:r>
          </w:p>
        </w:tc>
        <w:tc>
          <w:tcPr>
            <w:tcW w:w="801" w:type="dxa"/>
            <w:vAlign w:val="top"/>
          </w:tcPr>
          <w:p w14:paraId="79D26146">
            <w:pPr>
              <w:spacing w:line="268" w:lineRule="auto"/>
              <w:rPr>
                <w:rFonts w:ascii="Arial"/>
                <w:sz w:val="21"/>
              </w:rPr>
            </w:pPr>
          </w:p>
          <w:p w14:paraId="40332D9E">
            <w:pPr>
              <w:pStyle w:val="7"/>
              <w:spacing w:before="78" w:line="217" w:lineRule="auto"/>
              <w:ind w:left="173"/>
            </w:pPr>
            <w:r>
              <w:rPr>
                <w:spacing w:val="-8"/>
              </w:rPr>
              <w:t>原有</w:t>
            </w:r>
          </w:p>
        </w:tc>
      </w:tr>
      <w:tr w14:paraId="6A848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766" w:type="dxa"/>
            <w:vAlign w:val="top"/>
          </w:tcPr>
          <w:p w14:paraId="4A2823DA">
            <w:pPr>
              <w:spacing w:line="315" w:lineRule="auto"/>
              <w:rPr>
                <w:rFonts w:ascii="Arial"/>
                <w:sz w:val="21"/>
              </w:rPr>
            </w:pPr>
          </w:p>
          <w:p w14:paraId="01D5B771">
            <w:pPr>
              <w:pStyle w:val="7"/>
              <w:spacing w:before="78" w:line="180" w:lineRule="auto"/>
              <w:ind w:left="278"/>
            </w:pPr>
            <w:r>
              <w:rPr>
                <w:spacing w:val="-9"/>
              </w:rPr>
              <w:t>44</w:t>
            </w:r>
          </w:p>
        </w:tc>
        <w:tc>
          <w:tcPr>
            <w:tcW w:w="1249" w:type="dxa"/>
            <w:vAlign w:val="top"/>
          </w:tcPr>
          <w:p w14:paraId="18CAA0DF">
            <w:pPr>
              <w:spacing w:line="314" w:lineRule="auto"/>
              <w:rPr>
                <w:rFonts w:ascii="Arial"/>
                <w:sz w:val="21"/>
              </w:rPr>
            </w:pPr>
          </w:p>
          <w:p w14:paraId="06AE8E73">
            <w:pPr>
              <w:pStyle w:val="7"/>
              <w:spacing w:before="78" w:line="183" w:lineRule="auto"/>
              <w:ind w:left="390"/>
            </w:pPr>
            <w:r>
              <w:rPr>
                <w:spacing w:val="-3"/>
              </w:rPr>
              <w:t>G07C</w:t>
            </w:r>
          </w:p>
        </w:tc>
        <w:tc>
          <w:tcPr>
            <w:tcW w:w="6500" w:type="dxa"/>
            <w:vAlign w:val="top"/>
          </w:tcPr>
          <w:p w14:paraId="0B2726D5">
            <w:pPr>
              <w:pStyle w:val="7"/>
              <w:spacing w:before="54" w:line="232" w:lineRule="auto"/>
              <w:ind w:left="112" w:right="149" w:firstLine="24"/>
              <w:jc w:val="both"/>
            </w:pPr>
            <w:r>
              <w:rPr>
                <w:spacing w:val="-1"/>
              </w:rPr>
              <w:t>时间登记器或出勤登记器；登记或指示机器</w:t>
            </w:r>
            <w:r>
              <w:rPr>
                <w:spacing w:val="-2"/>
              </w:rPr>
              <w:t>的运行；产生随</w:t>
            </w:r>
            <w:r>
              <w:t xml:space="preserve"> </w:t>
            </w:r>
            <w:r>
              <w:rPr>
                <w:spacing w:val="-1"/>
              </w:rPr>
              <w:t>机数；投 票或彩票设备 ；未列入其他类目的核算装置、系</w:t>
            </w:r>
            <w:r>
              <w:rPr>
                <w:spacing w:val="18"/>
              </w:rPr>
              <w:t xml:space="preserve"> </w:t>
            </w:r>
            <w:r>
              <w:rPr>
                <w:spacing w:val="-2"/>
              </w:rPr>
              <w:t>统或设备</w:t>
            </w:r>
          </w:p>
        </w:tc>
        <w:tc>
          <w:tcPr>
            <w:tcW w:w="801" w:type="dxa"/>
            <w:vAlign w:val="top"/>
          </w:tcPr>
          <w:p w14:paraId="4FE896A1">
            <w:pPr>
              <w:spacing w:line="285" w:lineRule="auto"/>
              <w:rPr>
                <w:rFonts w:ascii="Arial"/>
                <w:sz w:val="21"/>
              </w:rPr>
            </w:pPr>
          </w:p>
          <w:p w14:paraId="369A7146">
            <w:pPr>
              <w:pStyle w:val="7"/>
              <w:spacing w:before="78" w:line="217" w:lineRule="auto"/>
              <w:ind w:left="173"/>
            </w:pPr>
            <w:r>
              <w:rPr>
                <w:spacing w:val="-8"/>
              </w:rPr>
              <w:t>原有</w:t>
            </w:r>
          </w:p>
        </w:tc>
      </w:tr>
      <w:tr w14:paraId="6A0BB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766" w:type="dxa"/>
            <w:vAlign w:val="top"/>
          </w:tcPr>
          <w:p w14:paraId="61536037">
            <w:pPr>
              <w:pStyle w:val="7"/>
              <w:spacing w:before="243" w:line="181" w:lineRule="auto"/>
              <w:ind w:left="278"/>
            </w:pPr>
            <w:r>
              <w:rPr>
                <w:spacing w:val="-9"/>
              </w:rPr>
              <w:t>45</w:t>
            </w:r>
          </w:p>
        </w:tc>
        <w:tc>
          <w:tcPr>
            <w:tcW w:w="1249" w:type="dxa"/>
            <w:vAlign w:val="top"/>
          </w:tcPr>
          <w:p w14:paraId="3937B06F">
            <w:pPr>
              <w:pStyle w:val="7"/>
              <w:spacing w:before="241" w:line="182" w:lineRule="auto"/>
              <w:ind w:left="390"/>
            </w:pPr>
            <w:r>
              <w:rPr>
                <w:spacing w:val="-3"/>
              </w:rPr>
              <w:t>G07F</w:t>
            </w:r>
          </w:p>
        </w:tc>
        <w:tc>
          <w:tcPr>
            <w:tcW w:w="6500" w:type="dxa"/>
            <w:vAlign w:val="top"/>
          </w:tcPr>
          <w:p w14:paraId="71AE0B8C">
            <w:pPr>
              <w:pStyle w:val="7"/>
              <w:spacing w:before="56" w:line="229" w:lineRule="auto"/>
              <w:ind w:left="115" w:right="104" w:firstLine="1"/>
            </w:pPr>
            <w:r>
              <w:rPr>
                <w:spacing w:val="-1"/>
              </w:rPr>
              <w:t>投币式设备或类似设备（硬币分类入</w:t>
            </w:r>
            <w:r>
              <w:rPr>
                <w:spacing w:val="-50"/>
              </w:rPr>
              <w:t xml:space="preserve"> </w:t>
            </w:r>
            <w:r>
              <w:rPr>
                <w:spacing w:val="-1"/>
              </w:rPr>
              <w:t>G07D3/</w:t>
            </w:r>
            <w:r>
              <w:rPr>
                <w:spacing w:val="-2"/>
              </w:rPr>
              <w:t>00；硬币检验入</w:t>
            </w:r>
            <w:r>
              <w:t xml:space="preserve"> </w:t>
            </w:r>
            <w:r>
              <w:rPr>
                <w:spacing w:val="-12"/>
              </w:rPr>
              <w:t>G07D5/00）〔</w:t>
            </w:r>
            <w:r>
              <w:rPr>
                <w:spacing w:val="36"/>
              </w:rPr>
              <w:t xml:space="preserve"> </w:t>
            </w:r>
            <w:r>
              <w:rPr>
                <w:spacing w:val="-12"/>
              </w:rPr>
              <w:t>1，7〕</w:t>
            </w:r>
          </w:p>
        </w:tc>
        <w:tc>
          <w:tcPr>
            <w:tcW w:w="801" w:type="dxa"/>
            <w:vAlign w:val="top"/>
          </w:tcPr>
          <w:p w14:paraId="5E182155">
            <w:pPr>
              <w:pStyle w:val="7"/>
              <w:spacing w:before="212" w:line="217" w:lineRule="auto"/>
              <w:ind w:left="173"/>
            </w:pPr>
            <w:r>
              <w:rPr>
                <w:spacing w:val="-8"/>
              </w:rPr>
              <w:t>原有</w:t>
            </w:r>
          </w:p>
        </w:tc>
      </w:tr>
      <w:tr w14:paraId="69C90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766" w:type="dxa"/>
            <w:vAlign w:val="top"/>
          </w:tcPr>
          <w:p w14:paraId="6B8F8F48">
            <w:pPr>
              <w:pStyle w:val="7"/>
              <w:spacing w:before="243" w:line="181" w:lineRule="auto"/>
              <w:ind w:left="278"/>
            </w:pPr>
            <w:r>
              <w:rPr>
                <w:spacing w:val="-9"/>
              </w:rPr>
              <w:t>46</w:t>
            </w:r>
          </w:p>
        </w:tc>
        <w:tc>
          <w:tcPr>
            <w:tcW w:w="1249" w:type="dxa"/>
            <w:vAlign w:val="top"/>
          </w:tcPr>
          <w:p w14:paraId="6ADAB413">
            <w:pPr>
              <w:pStyle w:val="7"/>
              <w:spacing w:before="242" w:line="182" w:lineRule="auto"/>
              <w:ind w:left="390"/>
            </w:pPr>
            <w:r>
              <w:rPr>
                <w:spacing w:val="-3"/>
              </w:rPr>
              <w:t>G10L</w:t>
            </w:r>
          </w:p>
        </w:tc>
        <w:tc>
          <w:tcPr>
            <w:tcW w:w="6500" w:type="dxa"/>
            <w:vAlign w:val="top"/>
          </w:tcPr>
          <w:p w14:paraId="15D0158C">
            <w:pPr>
              <w:pStyle w:val="7"/>
              <w:spacing w:before="55" w:line="229" w:lineRule="auto"/>
              <w:ind w:left="113" w:right="149" w:hanging="1"/>
            </w:pPr>
            <w:r>
              <w:rPr>
                <w:spacing w:val="-1"/>
              </w:rPr>
              <w:t>语音分析或合成；语音识别；语音或声音处理；语音或音频</w:t>
            </w:r>
            <w:r>
              <w:rPr>
                <w:spacing w:val="17"/>
              </w:rPr>
              <w:t xml:space="preserve"> </w:t>
            </w:r>
            <w:r>
              <w:rPr>
                <w:spacing w:val="-2"/>
              </w:rPr>
              <w:t>编码或解</w:t>
            </w:r>
            <w:r>
              <w:rPr>
                <w:spacing w:val="13"/>
              </w:rPr>
              <w:t xml:space="preserve"> </w:t>
            </w:r>
            <w:r>
              <w:rPr>
                <w:spacing w:val="-2"/>
              </w:rPr>
              <w:t>码</w:t>
            </w:r>
          </w:p>
        </w:tc>
        <w:tc>
          <w:tcPr>
            <w:tcW w:w="801" w:type="dxa"/>
            <w:vAlign w:val="top"/>
          </w:tcPr>
          <w:p w14:paraId="3B8B60B9">
            <w:pPr>
              <w:pStyle w:val="7"/>
              <w:spacing w:before="212" w:line="217" w:lineRule="auto"/>
              <w:ind w:left="173"/>
            </w:pPr>
            <w:r>
              <w:rPr>
                <w:spacing w:val="-8"/>
              </w:rPr>
              <w:t>原有</w:t>
            </w:r>
          </w:p>
        </w:tc>
      </w:tr>
      <w:tr w14:paraId="7A221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3BF46711">
            <w:pPr>
              <w:pStyle w:val="7"/>
              <w:spacing w:before="289" w:line="181" w:lineRule="auto"/>
              <w:ind w:left="278"/>
            </w:pPr>
            <w:r>
              <w:rPr>
                <w:spacing w:val="-9"/>
              </w:rPr>
              <w:t>47</w:t>
            </w:r>
          </w:p>
        </w:tc>
        <w:tc>
          <w:tcPr>
            <w:tcW w:w="1249" w:type="dxa"/>
            <w:vAlign w:val="top"/>
          </w:tcPr>
          <w:p w14:paraId="36839F91">
            <w:pPr>
              <w:pStyle w:val="7"/>
              <w:spacing w:before="287" w:line="182" w:lineRule="auto"/>
              <w:ind w:left="390"/>
            </w:pPr>
            <w:r>
              <w:rPr>
                <w:spacing w:val="-3"/>
              </w:rPr>
              <w:t>G09G</w:t>
            </w:r>
          </w:p>
        </w:tc>
        <w:tc>
          <w:tcPr>
            <w:tcW w:w="6500" w:type="dxa"/>
            <w:vAlign w:val="top"/>
          </w:tcPr>
          <w:p w14:paraId="5BA8DF6F">
            <w:pPr>
              <w:pStyle w:val="7"/>
              <w:spacing w:before="101" w:line="229" w:lineRule="auto"/>
              <w:ind w:left="119" w:right="149"/>
            </w:pPr>
            <w:r>
              <w:rPr>
                <w:spacing w:val="-1"/>
              </w:rPr>
              <w:t>对用静态方法显示可变信息的指示装置进行控制的装置或电</w:t>
            </w:r>
            <w:r>
              <w:rPr>
                <w:spacing w:val="10"/>
              </w:rPr>
              <w:t xml:space="preserve"> </w:t>
            </w:r>
            <w:r>
              <w:rPr>
                <w:spacing w:val="-2"/>
              </w:rPr>
              <w:t>路传输 数据的装置</w:t>
            </w:r>
          </w:p>
        </w:tc>
        <w:tc>
          <w:tcPr>
            <w:tcW w:w="801" w:type="dxa"/>
            <w:vAlign w:val="top"/>
          </w:tcPr>
          <w:p w14:paraId="5DFCE6DB">
            <w:pPr>
              <w:pStyle w:val="7"/>
              <w:spacing w:before="258" w:line="217" w:lineRule="auto"/>
              <w:ind w:left="173"/>
            </w:pPr>
            <w:r>
              <w:rPr>
                <w:spacing w:val="-8"/>
              </w:rPr>
              <w:t>原有</w:t>
            </w:r>
          </w:p>
        </w:tc>
      </w:tr>
      <w:tr w14:paraId="1B11F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031C5DB6">
            <w:pPr>
              <w:pStyle w:val="7"/>
              <w:spacing w:before="291" w:line="181" w:lineRule="auto"/>
              <w:ind w:left="278"/>
            </w:pPr>
            <w:r>
              <w:rPr>
                <w:spacing w:val="-9"/>
              </w:rPr>
              <w:t>48</w:t>
            </w:r>
          </w:p>
        </w:tc>
        <w:tc>
          <w:tcPr>
            <w:tcW w:w="1249" w:type="dxa"/>
            <w:vAlign w:val="top"/>
          </w:tcPr>
          <w:p w14:paraId="7567683D">
            <w:pPr>
              <w:pStyle w:val="7"/>
              <w:spacing w:before="289" w:line="182" w:lineRule="auto"/>
              <w:ind w:left="390"/>
            </w:pPr>
            <w:r>
              <w:rPr>
                <w:spacing w:val="-3"/>
              </w:rPr>
              <w:t>G01L</w:t>
            </w:r>
          </w:p>
        </w:tc>
        <w:tc>
          <w:tcPr>
            <w:tcW w:w="6500" w:type="dxa"/>
            <w:vAlign w:val="top"/>
          </w:tcPr>
          <w:p w14:paraId="34968A75">
            <w:pPr>
              <w:pStyle w:val="7"/>
              <w:spacing w:before="103" w:line="228" w:lineRule="auto"/>
              <w:ind w:left="110" w:right="149" w:firstLine="11"/>
            </w:pPr>
            <w:r>
              <w:rPr>
                <w:spacing w:val="-1"/>
              </w:rPr>
              <w:t>测量力、应力、转矩、功、机械功率、机械效率或流体压力</w:t>
            </w:r>
            <w:r>
              <w:rPr>
                <w:spacing w:val="8"/>
              </w:rPr>
              <w:t xml:space="preserve"> </w:t>
            </w:r>
            <w:r>
              <w:rPr>
                <w:spacing w:val="-1"/>
              </w:rPr>
              <w:t>（称量入 G01G）</w:t>
            </w:r>
          </w:p>
        </w:tc>
        <w:tc>
          <w:tcPr>
            <w:tcW w:w="801" w:type="dxa"/>
            <w:vAlign w:val="top"/>
          </w:tcPr>
          <w:p w14:paraId="313706F3">
            <w:pPr>
              <w:pStyle w:val="7"/>
              <w:spacing w:before="259" w:line="217" w:lineRule="auto"/>
              <w:ind w:left="173"/>
            </w:pPr>
            <w:r>
              <w:rPr>
                <w:spacing w:val="-8"/>
              </w:rPr>
              <w:t>原有</w:t>
            </w:r>
          </w:p>
        </w:tc>
      </w:tr>
      <w:tr w14:paraId="55339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66" w:type="dxa"/>
            <w:vAlign w:val="top"/>
          </w:tcPr>
          <w:p w14:paraId="46CD4CBF">
            <w:pPr>
              <w:pStyle w:val="7"/>
              <w:spacing w:before="227" w:line="181" w:lineRule="auto"/>
              <w:ind w:left="278"/>
            </w:pPr>
            <w:r>
              <w:rPr>
                <w:spacing w:val="-9"/>
              </w:rPr>
              <w:t>49</w:t>
            </w:r>
          </w:p>
        </w:tc>
        <w:tc>
          <w:tcPr>
            <w:tcW w:w="1249" w:type="dxa"/>
            <w:vAlign w:val="top"/>
          </w:tcPr>
          <w:p w14:paraId="32E4DB58">
            <w:pPr>
              <w:pStyle w:val="7"/>
              <w:spacing w:before="227" w:line="181" w:lineRule="auto"/>
              <w:ind w:left="392"/>
            </w:pPr>
            <w:r>
              <w:rPr>
                <w:spacing w:val="-4"/>
              </w:rPr>
              <w:t>H01P</w:t>
            </w:r>
          </w:p>
        </w:tc>
        <w:tc>
          <w:tcPr>
            <w:tcW w:w="6500" w:type="dxa"/>
            <w:vAlign w:val="top"/>
          </w:tcPr>
          <w:p w14:paraId="014C59BC">
            <w:pPr>
              <w:pStyle w:val="7"/>
              <w:spacing w:before="39" w:line="222" w:lineRule="auto"/>
              <w:ind w:left="115" w:right="149" w:firstLine="12"/>
            </w:pPr>
            <w:r>
              <w:rPr>
                <w:spacing w:val="-1"/>
              </w:rPr>
              <w:t>波导；谐振器、传输线或其他波导型器件（工作在光频的入</w:t>
            </w:r>
            <w:r>
              <w:rPr>
                <w:spacing w:val="2"/>
              </w:rPr>
              <w:t xml:space="preserve"> </w:t>
            </w:r>
            <w:r>
              <w:rPr>
                <w:spacing w:val="-3"/>
              </w:rPr>
              <w:t>G02B）</w:t>
            </w:r>
          </w:p>
        </w:tc>
        <w:tc>
          <w:tcPr>
            <w:tcW w:w="801" w:type="dxa"/>
            <w:vAlign w:val="top"/>
          </w:tcPr>
          <w:p w14:paraId="24DE2385">
            <w:pPr>
              <w:pStyle w:val="7"/>
              <w:spacing w:before="196" w:line="217" w:lineRule="auto"/>
              <w:ind w:left="173"/>
            </w:pPr>
            <w:r>
              <w:rPr>
                <w:spacing w:val="-8"/>
              </w:rPr>
              <w:t>原有</w:t>
            </w:r>
          </w:p>
        </w:tc>
      </w:tr>
      <w:tr w14:paraId="05F06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72A910A5">
            <w:pPr>
              <w:pStyle w:val="7"/>
              <w:spacing w:before="204" w:line="181" w:lineRule="auto"/>
              <w:ind w:left="282"/>
            </w:pPr>
            <w:r>
              <w:rPr>
                <w:spacing w:val="-11"/>
              </w:rPr>
              <w:t>50</w:t>
            </w:r>
          </w:p>
        </w:tc>
        <w:tc>
          <w:tcPr>
            <w:tcW w:w="1249" w:type="dxa"/>
            <w:vAlign w:val="top"/>
          </w:tcPr>
          <w:p w14:paraId="0707565E">
            <w:pPr>
              <w:pStyle w:val="7"/>
              <w:spacing w:before="204" w:line="181" w:lineRule="auto"/>
              <w:ind w:left="392"/>
            </w:pPr>
            <w:r>
              <w:rPr>
                <w:spacing w:val="-4"/>
              </w:rPr>
              <w:t>H02J</w:t>
            </w:r>
          </w:p>
        </w:tc>
        <w:tc>
          <w:tcPr>
            <w:tcW w:w="6500" w:type="dxa"/>
            <w:vAlign w:val="top"/>
          </w:tcPr>
          <w:p w14:paraId="61A9082B">
            <w:pPr>
              <w:pStyle w:val="7"/>
              <w:spacing w:before="173" w:line="214" w:lineRule="auto"/>
              <w:ind w:left="110"/>
            </w:pPr>
            <w:r>
              <w:rPr>
                <w:spacing w:val="-1"/>
              </w:rPr>
              <w:t>供电或配电的电路装置或系统 ；电能存储系统</w:t>
            </w:r>
          </w:p>
        </w:tc>
        <w:tc>
          <w:tcPr>
            <w:tcW w:w="801" w:type="dxa"/>
            <w:vAlign w:val="top"/>
          </w:tcPr>
          <w:p w14:paraId="6823A971">
            <w:pPr>
              <w:pStyle w:val="7"/>
              <w:spacing w:before="173" w:line="217" w:lineRule="auto"/>
              <w:ind w:left="173"/>
            </w:pPr>
            <w:r>
              <w:rPr>
                <w:spacing w:val="-8"/>
              </w:rPr>
              <w:t>原有</w:t>
            </w:r>
          </w:p>
        </w:tc>
      </w:tr>
      <w:tr w14:paraId="2AED1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766" w:type="dxa"/>
            <w:vAlign w:val="top"/>
          </w:tcPr>
          <w:p w14:paraId="170F7A20">
            <w:pPr>
              <w:pStyle w:val="7"/>
              <w:spacing w:before="282" w:line="181" w:lineRule="auto"/>
              <w:ind w:left="282"/>
            </w:pPr>
            <w:r>
              <w:rPr>
                <w:spacing w:val="-11"/>
              </w:rPr>
              <w:t>51</w:t>
            </w:r>
          </w:p>
        </w:tc>
        <w:tc>
          <w:tcPr>
            <w:tcW w:w="1249" w:type="dxa"/>
            <w:vAlign w:val="top"/>
          </w:tcPr>
          <w:p w14:paraId="5D27E584">
            <w:pPr>
              <w:pStyle w:val="7"/>
              <w:spacing w:before="281" w:line="182" w:lineRule="auto"/>
              <w:ind w:left="390"/>
            </w:pPr>
            <w:r>
              <w:rPr>
                <w:spacing w:val="-3"/>
              </w:rPr>
              <w:t>G03F</w:t>
            </w:r>
          </w:p>
        </w:tc>
        <w:tc>
          <w:tcPr>
            <w:tcW w:w="6500" w:type="dxa"/>
            <w:vAlign w:val="top"/>
          </w:tcPr>
          <w:p w14:paraId="540D40B2">
            <w:pPr>
              <w:pStyle w:val="7"/>
              <w:spacing w:before="96" w:line="227" w:lineRule="auto"/>
              <w:ind w:left="120" w:right="104" w:firstLine="22"/>
            </w:pPr>
            <w:r>
              <w:rPr>
                <w:spacing w:val="-4"/>
              </w:rPr>
              <w:t>图纹面的照相制版工艺，例如 ，印刷工艺、半导</w:t>
            </w:r>
            <w:r>
              <w:rPr>
                <w:spacing w:val="-5"/>
              </w:rPr>
              <w:t>体器件的加</w:t>
            </w:r>
            <w:r>
              <w:t xml:space="preserve"> </w:t>
            </w:r>
            <w:r>
              <w:rPr>
                <w:spacing w:val="-1"/>
              </w:rPr>
              <w:t>工工艺；其所用材料；其所用原版；其所用专用设备</w:t>
            </w:r>
          </w:p>
        </w:tc>
        <w:tc>
          <w:tcPr>
            <w:tcW w:w="801" w:type="dxa"/>
            <w:vAlign w:val="top"/>
          </w:tcPr>
          <w:p w14:paraId="564F9246">
            <w:pPr>
              <w:pStyle w:val="7"/>
              <w:spacing w:before="251" w:line="217" w:lineRule="auto"/>
              <w:ind w:left="173"/>
            </w:pPr>
            <w:r>
              <w:rPr>
                <w:spacing w:val="-8"/>
              </w:rPr>
              <w:t>原有</w:t>
            </w:r>
          </w:p>
        </w:tc>
      </w:tr>
      <w:tr w14:paraId="628CB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766" w:type="dxa"/>
            <w:vAlign w:val="top"/>
          </w:tcPr>
          <w:p w14:paraId="744427ED">
            <w:pPr>
              <w:pStyle w:val="7"/>
              <w:spacing w:before="291" w:line="181" w:lineRule="auto"/>
              <w:ind w:left="282"/>
            </w:pPr>
            <w:r>
              <w:rPr>
                <w:spacing w:val="-11"/>
              </w:rPr>
              <w:t>52</w:t>
            </w:r>
          </w:p>
        </w:tc>
        <w:tc>
          <w:tcPr>
            <w:tcW w:w="1249" w:type="dxa"/>
            <w:vAlign w:val="top"/>
          </w:tcPr>
          <w:p w14:paraId="1284EB41">
            <w:pPr>
              <w:pStyle w:val="7"/>
              <w:spacing w:before="291" w:line="181" w:lineRule="auto"/>
              <w:ind w:left="392"/>
            </w:pPr>
            <w:r>
              <w:rPr>
                <w:spacing w:val="-4"/>
              </w:rPr>
              <w:t>H04M</w:t>
            </w:r>
          </w:p>
        </w:tc>
        <w:tc>
          <w:tcPr>
            <w:tcW w:w="6500" w:type="dxa"/>
            <w:vAlign w:val="top"/>
          </w:tcPr>
          <w:p w14:paraId="3E52A688">
            <w:pPr>
              <w:pStyle w:val="7"/>
              <w:spacing w:before="104" w:line="229" w:lineRule="auto"/>
              <w:ind w:left="114" w:right="149" w:firstLine="28"/>
            </w:pPr>
            <w:r>
              <w:rPr>
                <w:spacing w:val="-2"/>
              </w:rPr>
              <w:t>电话通信（通过电话电缆控制其他设备，但不包括电话交换</w:t>
            </w:r>
            <w:r>
              <w:rPr>
                <w:spacing w:val="13"/>
              </w:rPr>
              <w:t xml:space="preserve"> </w:t>
            </w:r>
            <w:r>
              <w:rPr>
                <w:spacing w:val="1"/>
              </w:rPr>
              <w:t>设备的电 路入</w:t>
            </w:r>
            <w:r>
              <w:rPr>
                <w:spacing w:val="-50"/>
              </w:rPr>
              <w:t xml:space="preserve"> </w:t>
            </w:r>
            <w:r>
              <w:rPr>
                <w:spacing w:val="1"/>
              </w:rPr>
              <w:t>G08）</w:t>
            </w:r>
          </w:p>
        </w:tc>
        <w:tc>
          <w:tcPr>
            <w:tcW w:w="801" w:type="dxa"/>
            <w:vAlign w:val="top"/>
          </w:tcPr>
          <w:p w14:paraId="781BFA90">
            <w:pPr>
              <w:pStyle w:val="7"/>
              <w:spacing w:before="260" w:line="217" w:lineRule="auto"/>
              <w:ind w:left="173"/>
            </w:pPr>
            <w:r>
              <w:rPr>
                <w:spacing w:val="-8"/>
              </w:rPr>
              <w:t>原有</w:t>
            </w:r>
          </w:p>
        </w:tc>
      </w:tr>
    </w:tbl>
    <w:p w14:paraId="391ADA87">
      <w:pPr>
        <w:rPr>
          <w:rFonts w:ascii="Arial"/>
          <w:sz w:val="21"/>
        </w:rPr>
      </w:pPr>
    </w:p>
    <w:p w14:paraId="00385154">
      <w:pPr>
        <w:rPr>
          <w:rFonts w:ascii="Arial" w:hAnsi="Arial" w:eastAsia="Arial" w:cs="Arial"/>
          <w:sz w:val="21"/>
          <w:szCs w:val="21"/>
        </w:rPr>
        <w:sectPr>
          <w:footerReference r:id="rId8" w:type="default"/>
          <w:pgSz w:w="11906" w:h="16839"/>
          <w:pgMar w:top="400" w:right="1292" w:bottom="1297" w:left="1292" w:header="0" w:footer="1018" w:gutter="0"/>
          <w:cols w:space="720" w:num="1"/>
        </w:sectPr>
      </w:pPr>
    </w:p>
    <w:p w14:paraId="6379F8A0">
      <w:pPr>
        <w:spacing w:before="19"/>
      </w:pPr>
    </w:p>
    <w:p w14:paraId="6730DDF7">
      <w:pPr>
        <w:spacing w:before="19"/>
      </w:pPr>
    </w:p>
    <w:p w14:paraId="4042F4D3">
      <w:pPr>
        <w:spacing w:before="18"/>
      </w:pPr>
    </w:p>
    <w:p w14:paraId="5712EEC6">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24B39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766" w:type="dxa"/>
            <w:vAlign w:val="top"/>
          </w:tcPr>
          <w:p w14:paraId="76960486">
            <w:pPr>
              <w:pStyle w:val="7"/>
              <w:spacing w:before="316" w:line="181" w:lineRule="auto"/>
              <w:ind w:left="282"/>
            </w:pPr>
            <w:r>
              <w:rPr>
                <w:spacing w:val="-11"/>
              </w:rPr>
              <w:t>53</w:t>
            </w:r>
          </w:p>
        </w:tc>
        <w:tc>
          <w:tcPr>
            <w:tcW w:w="1249" w:type="dxa"/>
            <w:vAlign w:val="top"/>
          </w:tcPr>
          <w:p w14:paraId="29F5D44A">
            <w:pPr>
              <w:pStyle w:val="7"/>
              <w:spacing w:before="315" w:line="182" w:lineRule="auto"/>
              <w:ind w:left="390"/>
            </w:pPr>
            <w:r>
              <w:rPr>
                <w:spacing w:val="-3"/>
              </w:rPr>
              <w:t>G01J</w:t>
            </w:r>
          </w:p>
        </w:tc>
        <w:tc>
          <w:tcPr>
            <w:tcW w:w="6500" w:type="dxa"/>
            <w:vAlign w:val="top"/>
          </w:tcPr>
          <w:p w14:paraId="533B2F75">
            <w:pPr>
              <w:pStyle w:val="7"/>
              <w:spacing w:before="128" w:line="227" w:lineRule="auto"/>
              <w:ind w:left="111" w:right="35" w:firstLine="8"/>
            </w:pPr>
            <w:r>
              <w:t>红外光、可见光、紫外光的强度、速度、光谱成分，偏振、</w:t>
            </w:r>
            <w:r>
              <w:rPr>
                <w:spacing w:val="12"/>
              </w:rPr>
              <w:t xml:space="preserve"> </w:t>
            </w:r>
            <w:r>
              <w:rPr>
                <w:spacing w:val="-3"/>
              </w:rPr>
              <w:t>相位或脉 冲特性的测量 ；</w:t>
            </w:r>
            <w:r>
              <w:rPr>
                <w:spacing w:val="33"/>
              </w:rPr>
              <w:t xml:space="preserve">  </w:t>
            </w:r>
            <w:r>
              <w:rPr>
                <w:spacing w:val="-3"/>
              </w:rPr>
              <w:t>比色法；辐射高温测定法〔2〕</w:t>
            </w:r>
          </w:p>
        </w:tc>
        <w:tc>
          <w:tcPr>
            <w:tcW w:w="801" w:type="dxa"/>
            <w:vAlign w:val="top"/>
          </w:tcPr>
          <w:p w14:paraId="2DF7720A">
            <w:pPr>
              <w:pStyle w:val="7"/>
              <w:spacing w:before="285" w:line="217" w:lineRule="auto"/>
              <w:ind w:left="173"/>
            </w:pPr>
            <w:r>
              <w:rPr>
                <w:spacing w:val="-8"/>
              </w:rPr>
              <w:t>原有</w:t>
            </w:r>
          </w:p>
        </w:tc>
      </w:tr>
      <w:tr w14:paraId="7B2D7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766" w:type="dxa"/>
            <w:vAlign w:val="top"/>
          </w:tcPr>
          <w:p w14:paraId="4A643E29">
            <w:pPr>
              <w:spacing w:line="274" w:lineRule="auto"/>
              <w:rPr>
                <w:rFonts w:ascii="Arial"/>
                <w:sz w:val="21"/>
              </w:rPr>
            </w:pPr>
          </w:p>
          <w:p w14:paraId="15E9078B">
            <w:pPr>
              <w:pStyle w:val="7"/>
              <w:spacing w:before="78" w:line="181" w:lineRule="auto"/>
              <w:ind w:left="282"/>
            </w:pPr>
            <w:r>
              <w:rPr>
                <w:spacing w:val="-11"/>
              </w:rPr>
              <w:t>54</w:t>
            </w:r>
          </w:p>
        </w:tc>
        <w:tc>
          <w:tcPr>
            <w:tcW w:w="1249" w:type="dxa"/>
            <w:vAlign w:val="top"/>
          </w:tcPr>
          <w:p w14:paraId="54CA51E9">
            <w:pPr>
              <w:spacing w:line="272" w:lineRule="auto"/>
              <w:rPr>
                <w:rFonts w:ascii="Arial"/>
                <w:sz w:val="21"/>
              </w:rPr>
            </w:pPr>
          </w:p>
          <w:p w14:paraId="7C5E288A">
            <w:pPr>
              <w:pStyle w:val="7"/>
              <w:spacing w:before="78" w:line="183" w:lineRule="auto"/>
              <w:ind w:left="390"/>
            </w:pPr>
            <w:r>
              <w:rPr>
                <w:spacing w:val="-3"/>
              </w:rPr>
              <w:t>G11C</w:t>
            </w:r>
          </w:p>
        </w:tc>
        <w:tc>
          <w:tcPr>
            <w:tcW w:w="6500" w:type="dxa"/>
            <w:vAlign w:val="top"/>
          </w:tcPr>
          <w:p w14:paraId="3570AB41">
            <w:pPr>
              <w:pStyle w:val="7"/>
              <w:spacing w:before="170" w:line="229" w:lineRule="auto"/>
              <w:ind w:left="117" w:right="2009" w:firstLine="2"/>
            </w:pPr>
            <w:r>
              <w:rPr>
                <w:spacing w:val="-2"/>
              </w:rPr>
              <w:t>静态存储器（半导体存储器件入</w:t>
            </w:r>
            <w:r>
              <w:rPr>
                <w:spacing w:val="-37"/>
              </w:rPr>
              <w:t xml:space="preserve"> </w:t>
            </w:r>
            <w:r>
              <w:rPr>
                <w:spacing w:val="-2"/>
              </w:rPr>
              <w:t>H01L，如</w:t>
            </w:r>
            <w:r>
              <w:t xml:space="preserve"> H01L27/108-H01L27/11597）</w:t>
            </w:r>
          </w:p>
        </w:tc>
        <w:tc>
          <w:tcPr>
            <w:tcW w:w="801" w:type="dxa"/>
            <w:vAlign w:val="top"/>
          </w:tcPr>
          <w:p w14:paraId="54D77844">
            <w:pPr>
              <w:spacing w:line="243" w:lineRule="auto"/>
              <w:rPr>
                <w:rFonts w:ascii="Arial"/>
                <w:sz w:val="21"/>
              </w:rPr>
            </w:pPr>
          </w:p>
          <w:p w14:paraId="15062F19">
            <w:pPr>
              <w:pStyle w:val="7"/>
              <w:spacing w:before="78" w:line="217" w:lineRule="auto"/>
              <w:ind w:left="173"/>
            </w:pPr>
            <w:r>
              <w:rPr>
                <w:spacing w:val="-8"/>
              </w:rPr>
              <w:t>原有</w:t>
            </w:r>
          </w:p>
        </w:tc>
      </w:tr>
      <w:tr w14:paraId="0293D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7A3BE595">
            <w:pPr>
              <w:pStyle w:val="7"/>
              <w:spacing w:before="290" w:line="178" w:lineRule="auto"/>
              <w:ind w:left="282"/>
            </w:pPr>
            <w:r>
              <w:rPr>
                <w:spacing w:val="-11"/>
              </w:rPr>
              <w:t>55</w:t>
            </w:r>
          </w:p>
        </w:tc>
        <w:tc>
          <w:tcPr>
            <w:tcW w:w="1249" w:type="dxa"/>
            <w:vAlign w:val="top"/>
          </w:tcPr>
          <w:p w14:paraId="314EF9C9">
            <w:pPr>
              <w:pStyle w:val="7"/>
              <w:spacing w:before="285" w:line="182" w:lineRule="auto"/>
              <w:ind w:left="390"/>
            </w:pPr>
            <w:r>
              <w:rPr>
                <w:spacing w:val="-3"/>
              </w:rPr>
              <w:t>G16H</w:t>
            </w:r>
          </w:p>
        </w:tc>
        <w:tc>
          <w:tcPr>
            <w:tcW w:w="6500" w:type="dxa"/>
            <w:vAlign w:val="top"/>
          </w:tcPr>
          <w:p w14:paraId="24F5607F">
            <w:pPr>
              <w:pStyle w:val="7"/>
              <w:spacing w:before="100" w:line="228" w:lineRule="auto"/>
              <w:ind w:left="107" w:right="104" w:firstLine="35"/>
            </w:pPr>
            <w:r>
              <w:rPr>
                <w:spacing w:val="-4"/>
              </w:rPr>
              <w:t>医疗保健信息学 ，即专门用于处置或处理医疗或</w:t>
            </w:r>
            <w:r>
              <w:rPr>
                <w:spacing w:val="-5"/>
              </w:rPr>
              <w:t>健康数据的</w:t>
            </w:r>
            <w:r>
              <w:t xml:space="preserve"> </w:t>
            </w:r>
            <w:r>
              <w:rPr>
                <w:spacing w:val="-6"/>
              </w:rPr>
              <w:t>信息和通 信技术</w:t>
            </w:r>
            <w:r>
              <w:rPr>
                <w:spacing w:val="-51"/>
              </w:rPr>
              <w:t xml:space="preserve"> </w:t>
            </w:r>
            <w:r>
              <w:rPr>
                <w:spacing w:val="-6"/>
              </w:rPr>
              <w:t>[ICT]</w:t>
            </w:r>
            <w:r>
              <w:rPr>
                <w:spacing w:val="60"/>
              </w:rPr>
              <w:t xml:space="preserve"> </w:t>
            </w:r>
            <w:r>
              <w:rPr>
                <w:spacing w:val="-6"/>
              </w:rPr>
              <w:t>[2018.01]</w:t>
            </w:r>
          </w:p>
        </w:tc>
        <w:tc>
          <w:tcPr>
            <w:tcW w:w="801" w:type="dxa"/>
            <w:vAlign w:val="top"/>
          </w:tcPr>
          <w:p w14:paraId="416D0D0C">
            <w:pPr>
              <w:pStyle w:val="7"/>
              <w:spacing w:before="256" w:line="217" w:lineRule="auto"/>
              <w:ind w:left="173"/>
            </w:pPr>
            <w:r>
              <w:rPr>
                <w:spacing w:val="-8"/>
              </w:rPr>
              <w:t>原有</w:t>
            </w:r>
          </w:p>
        </w:tc>
      </w:tr>
      <w:tr w14:paraId="520B5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58EB998A">
            <w:pPr>
              <w:pStyle w:val="7"/>
              <w:spacing w:before="287" w:line="181" w:lineRule="auto"/>
              <w:ind w:left="282"/>
            </w:pPr>
            <w:r>
              <w:rPr>
                <w:spacing w:val="-11"/>
              </w:rPr>
              <w:t>56</w:t>
            </w:r>
          </w:p>
        </w:tc>
        <w:tc>
          <w:tcPr>
            <w:tcW w:w="1249" w:type="dxa"/>
            <w:vAlign w:val="top"/>
          </w:tcPr>
          <w:p w14:paraId="60124D48">
            <w:pPr>
              <w:pStyle w:val="7"/>
              <w:spacing w:before="287" w:line="182" w:lineRule="auto"/>
              <w:ind w:left="390"/>
            </w:pPr>
            <w:r>
              <w:rPr>
                <w:spacing w:val="-3"/>
              </w:rPr>
              <w:t>C09K</w:t>
            </w:r>
          </w:p>
        </w:tc>
        <w:tc>
          <w:tcPr>
            <w:tcW w:w="6500" w:type="dxa"/>
            <w:vAlign w:val="top"/>
          </w:tcPr>
          <w:p w14:paraId="5EB36681">
            <w:pPr>
              <w:pStyle w:val="7"/>
              <w:spacing w:before="101" w:line="227" w:lineRule="auto"/>
              <w:ind w:left="134" w:right="104" w:hanging="15"/>
            </w:pPr>
            <w:r>
              <w:rPr>
                <w:spacing w:val="-4"/>
              </w:rPr>
              <w:t>不包含在其他类目中的各种应用材料 ；不包含在其他类目中</w:t>
            </w:r>
            <w:r>
              <w:rPr>
                <w:spacing w:val="18"/>
              </w:rPr>
              <w:t xml:space="preserve"> </w:t>
            </w:r>
            <w:r>
              <w:rPr>
                <w:spacing w:val="-4"/>
              </w:rPr>
              <w:t>的材料的各种应用</w:t>
            </w:r>
          </w:p>
        </w:tc>
        <w:tc>
          <w:tcPr>
            <w:tcW w:w="801" w:type="dxa"/>
            <w:vAlign w:val="top"/>
          </w:tcPr>
          <w:p w14:paraId="6B6709DE">
            <w:pPr>
              <w:pStyle w:val="7"/>
              <w:spacing w:before="256" w:line="217" w:lineRule="auto"/>
              <w:ind w:left="173"/>
            </w:pPr>
            <w:r>
              <w:rPr>
                <w:spacing w:val="-8"/>
              </w:rPr>
              <w:t>原有</w:t>
            </w:r>
          </w:p>
        </w:tc>
      </w:tr>
      <w:tr w14:paraId="54A72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3200BD96">
            <w:pPr>
              <w:pStyle w:val="7"/>
              <w:spacing w:before="203" w:line="178" w:lineRule="auto"/>
              <w:ind w:left="282"/>
            </w:pPr>
            <w:r>
              <w:rPr>
                <w:spacing w:val="-11"/>
              </w:rPr>
              <w:t>57</w:t>
            </w:r>
          </w:p>
        </w:tc>
        <w:tc>
          <w:tcPr>
            <w:tcW w:w="1249" w:type="dxa"/>
            <w:vAlign w:val="top"/>
          </w:tcPr>
          <w:p w14:paraId="54C9BE06">
            <w:pPr>
              <w:pStyle w:val="7"/>
              <w:spacing w:before="199" w:line="181" w:lineRule="auto"/>
              <w:ind w:left="392"/>
            </w:pPr>
            <w:r>
              <w:rPr>
                <w:spacing w:val="-4"/>
              </w:rPr>
              <w:t>H03K</w:t>
            </w:r>
          </w:p>
        </w:tc>
        <w:tc>
          <w:tcPr>
            <w:tcW w:w="6500" w:type="dxa"/>
            <w:vAlign w:val="top"/>
          </w:tcPr>
          <w:p w14:paraId="410367F7">
            <w:pPr>
              <w:pStyle w:val="7"/>
              <w:spacing w:before="168" w:line="217" w:lineRule="auto"/>
              <w:ind w:left="112"/>
            </w:pPr>
            <w:r>
              <w:rPr>
                <w:spacing w:val="-2"/>
              </w:rPr>
              <w:t>脉冲技术</w:t>
            </w:r>
          </w:p>
        </w:tc>
        <w:tc>
          <w:tcPr>
            <w:tcW w:w="801" w:type="dxa"/>
            <w:vAlign w:val="top"/>
          </w:tcPr>
          <w:p w14:paraId="2ACF4E30">
            <w:pPr>
              <w:pStyle w:val="7"/>
              <w:spacing w:before="168" w:line="217" w:lineRule="auto"/>
              <w:ind w:left="173"/>
            </w:pPr>
            <w:r>
              <w:rPr>
                <w:spacing w:val="-8"/>
              </w:rPr>
              <w:t>原有</w:t>
            </w:r>
          </w:p>
        </w:tc>
      </w:tr>
      <w:tr w14:paraId="3C686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68BDC0A0">
            <w:pPr>
              <w:pStyle w:val="7"/>
              <w:spacing w:before="200" w:line="181" w:lineRule="auto"/>
              <w:ind w:left="282"/>
            </w:pPr>
            <w:r>
              <w:rPr>
                <w:spacing w:val="-11"/>
              </w:rPr>
              <w:t>58</w:t>
            </w:r>
          </w:p>
        </w:tc>
        <w:tc>
          <w:tcPr>
            <w:tcW w:w="1249" w:type="dxa"/>
            <w:vAlign w:val="top"/>
          </w:tcPr>
          <w:p w14:paraId="0273284B">
            <w:pPr>
              <w:pStyle w:val="7"/>
              <w:spacing w:before="199" w:line="182" w:lineRule="auto"/>
              <w:ind w:left="390"/>
            </w:pPr>
            <w:r>
              <w:rPr>
                <w:spacing w:val="-3"/>
              </w:rPr>
              <w:t>G06N</w:t>
            </w:r>
          </w:p>
        </w:tc>
        <w:tc>
          <w:tcPr>
            <w:tcW w:w="6500" w:type="dxa"/>
            <w:vAlign w:val="top"/>
          </w:tcPr>
          <w:p w14:paraId="620FED56">
            <w:pPr>
              <w:pStyle w:val="7"/>
              <w:spacing w:before="170" w:line="216" w:lineRule="auto"/>
              <w:ind w:left="110"/>
            </w:pPr>
            <w:r>
              <w:rPr>
                <w:spacing w:val="-3"/>
              </w:rPr>
              <w:t>基于特定计算模型的计算机系统〔7〕</w:t>
            </w:r>
            <w:r>
              <w:rPr>
                <w:spacing w:val="-49"/>
              </w:rPr>
              <w:t xml:space="preserve"> </w:t>
            </w:r>
            <w:r>
              <w:rPr>
                <w:spacing w:val="-3"/>
              </w:rPr>
              <w:t>[2006.01]</w:t>
            </w:r>
          </w:p>
        </w:tc>
        <w:tc>
          <w:tcPr>
            <w:tcW w:w="801" w:type="dxa"/>
            <w:vAlign w:val="top"/>
          </w:tcPr>
          <w:p w14:paraId="536B5D7E">
            <w:pPr>
              <w:pStyle w:val="7"/>
              <w:spacing w:before="169" w:line="217" w:lineRule="auto"/>
              <w:ind w:left="173"/>
            </w:pPr>
            <w:r>
              <w:rPr>
                <w:spacing w:val="-8"/>
              </w:rPr>
              <w:t>原有</w:t>
            </w:r>
          </w:p>
        </w:tc>
      </w:tr>
      <w:tr w14:paraId="5B6C3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trPr>
        <w:tc>
          <w:tcPr>
            <w:tcW w:w="766" w:type="dxa"/>
            <w:vAlign w:val="top"/>
          </w:tcPr>
          <w:p w14:paraId="061B6628">
            <w:pPr>
              <w:spacing w:line="368" w:lineRule="auto"/>
              <w:rPr>
                <w:rFonts w:ascii="Arial"/>
                <w:sz w:val="21"/>
              </w:rPr>
            </w:pPr>
          </w:p>
          <w:p w14:paraId="0B16DAA8">
            <w:pPr>
              <w:pStyle w:val="7"/>
              <w:spacing w:before="78" w:line="181" w:lineRule="auto"/>
              <w:ind w:left="282"/>
            </w:pPr>
            <w:r>
              <w:rPr>
                <w:spacing w:val="-11"/>
              </w:rPr>
              <w:t>59</w:t>
            </w:r>
          </w:p>
        </w:tc>
        <w:tc>
          <w:tcPr>
            <w:tcW w:w="1249" w:type="dxa"/>
            <w:vAlign w:val="top"/>
          </w:tcPr>
          <w:p w14:paraId="1C6B2825">
            <w:pPr>
              <w:spacing w:line="366" w:lineRule="auto"/>
              <w:rPr>
                <w:rFonts w:ascii="Arial"/>
                <w:sz w:val="21"/>
              </w:rPr>
            </w:pPr>
          </w:p>
          <w:p w14:paraId="3853176C">
            <w:pPr>
              <w:pStyle w:val="7"/>
              <w:spacing w:before="78" w:line="183" w:lineRule="auto"/>
              <w:ind w:left="390"/>
            </w:pPr>
            <w:r>
              <w:rPr>
                <w:spacing w:val="-3"/>
              </w:rPr>
              <w:t>G08C</w:t>
            </w:r>
          </w:p>
        </w:tc>
        <w:tc>
          <w:tcPr>
            <w:tcW w:w="6500" w:type="dxa"/>
            <w:vAlign w:val="top"/>
          </w:tcPr>
          <w:p w14:paraId="02FD5F8F">
            <w:pPr>
              <w:pStyle w:val="7"/>
              <w:spacing w:before="109" w:line="231" w:lineRule="auto"/>
              <w:ind w:left="122" w:right="104"/>
              <w:jc w:val="both"/>
            </w:pPr>
            <w:r>
              <w:rPr>
                <w:spacing w:val="-1"/>
              </w:rPr>
              <w:t>测量值、控制信号或类似信号的传输系统（流体压力传输系</w:t>
            </w:r>
            <w:r>
              <w:rPr>
                <w:spacing w:val="8"/>
              </w:rPr>
              <w:t xml:space="preserve"> </w:t>
            </w:r>
            <w:r>
              <w:rPr>
                <w:spacing w:val="-2"/>
              </w:rPr>
              <w:t>统入</w:t>
            </w:r>
            <w:r>
              <w:rPr>
                <w:spacing w:val="-35"/>
              </w:rPr>
              <w:t xml:space="preserve"> </w:t>
            </w:r>
            <w:r>
              <w:rPr>
                <w:spacing w:val="-2"/>
              </w:rPr>
              <w:t>F15B；  将传感件的输出信号转换成不同变量的机械装</w:t>
            </w:r>
            <w:r>
              <w:t xml:space="preserve"> </w:t>
            </w:r>
            <w:r>
              <w:rPr>
                <w:spacing w:val="-6"/>
              </w:rPr>
              <w:t>置入</w:t>
            </w:r>
            <w:r>
              <w:rPr>
                <w:spacing w:val="-47"/>
              </w:rPr>
              <w:t xml:space="preserve"> </w:t>
            </w:r>
            <w:r>
              <w:rPr>
                <w:spacing w:val="-6"/>
              </w:rPr>
              <w:t>G01D5/00；机械控 制系统入</w:t>
            </w:r>
            <w:r>
              <w:rPr>
                <w:spacing w:val="-49"/>
              </w:rPr>
              <w:t xml:space="preserve"> </w:t>
            </w:r>
            <w:r>
              <w:rPr>
                <w:spacing w:val="-6"/>
              </w:rPr>
              <w:t>G05G）〔4〕</w:t>
            </w:r>
          </w:p>
        </w:tc>
        <w:tc>
          <w:tcPr>
            <w:tcW w:w="801" w:type="dxa"/>
            <w:vAlign w:val="top"/>
          </w:tcPr>
          <w:p w14:paraId="3EA14D63">
            <w:pPr>
              <w:spacing w:line="337" w:lineRule="auto"/>
              <w:rPr>
                <w:rFonts w:ascii="Arial"/>
                <w:sz w:val="21"/>
              </w:rPr>
            </w:pPr>
          </w:p>
          <w:p w14:paraId="6F704A2D">
            <w:pPr>
              <w:pStyle w:val="7"/>
              <w:spacing w:before="78" w:line="217" w:lineRule="auto"/>
              <w:ind w:left="173"/>
            </w:pPr>
            <w:r>
              <w:rPr>
                <w:spacing w:val="-8"/>
              </w:rPr>
              <w:t>原有</w:t>
            </w:r>
          </w:p>
        </w:tc>
      </w:tr>
      <w:tr w14:paraId="21DBB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766" w:type="dxa"/>
            <w:vAlign w:val="top"/>
          </w:tcPr>
          <w:p w14:paraId="584F3AE9">
            <w:pPr>
              <w:spacing w:line="394" w:lineRule="auto"/>
              <w:rPr>
                <w:rFonts w:ascii="Arial"/>
                <w:sz w:val="21"/>
              </w:rPr>
            </w:pPr>
          </w:p>
          <w:p w14:paraId="543727A0">
            <w:pPr>
              <w:pStyle w:val="7"/>
              <w:spacing w:before="78" w:line="181" w:lineRule="auto"/>
              <w:ind w:left="281"/>
            </w:pPr>
            <w:r>
              <w:rPr>
                <w:spacing w:val="-11"/>
              </w:rPr>
              <w:t>60</w:t>
            </w:r>
          </w:p>
        </w:tc>
        <w:tc>
          <w:tcPr>
            <w:tcW w:w="1249" w:type="dxa"/>
            <w:vAlign w:val="top"/>
          </w:tcPr>
          <w:p w14:paraId="28642929">
            <w:pPr>
              <w:spacing w:line="394" w:lineRule="auto"/>
              <w:rPr>
                <w:rFonts w:ascii="Arial"/>
                <w:sz w:val="21"/>
              </w:rPr>
            </w:pPr>
          </w:p>
          <w:p w14:paraId="42F127F1">
            <w:pPr>
              <w:pStyle w:val="7"/>
              <w:spacing w:before="78" w:line="181" w:lineRule="auto"/>
              <w:ind w:left="392"/>
            </w:pPr>
            <w:r>
              <w:rPr>
                <w:spacing w:val="-4"/>
              </w:rPr>
              <w:t>H01S</w:t>
            </w:r>
          </w:p>
        </w:tc>
        <w:tc>
          <w:tcPr>
            <w:tcW w:w="6500" w:type="dxa"/>
            <w:vAlign w:val="top"/>
          </w:tcPr>
          <w:p w14:paraId="34556478">
            <w:pPr>
              <w:pStyle w:val="7"/>
              <w:spacing w:before="133" w:line="216" w:lineRule="auto"/>
              <w:ind w:left="111"/>
            </w:pPr>
            <w:r>
              <w:t>利用辐射[激光]的受激发射使用光放大过</w:t>
            </w:r>
            <w:r>
              <w:rPr>
                <w:spacing w:val="-1"/>
              </w:rPr>
              <w:t>程来放大或产生光</w:t>
            </w:r>
          </w:p>
          <w:p w14:paraId="2FA08D93">
            <w:pPr>
              <w:pStyle w:val="7"/>
              <w:spacing w:before="28" w:line="216" w:lineRule="auto"/>
              <w:ind w:left="135"/>
            </w:pPr>
            <w:r>
              <w:rPr>
                <w:spacing w:val="-1"/>
              </w:rPr>
              <w:t>的器件 ；   利用除光之外的波范围内的电磁辐射</w:t>
            </w:r>
            <w:r>
              <w:rPr>
                <w:spacing w:val="-2"/>
              </w:rPr>
              <w:t>的受激发</w:t>
            </w:r>
          </w:p>
          <w:p w14:paraId="63E2C521">
            <w:pPr>
              <w:pStyle w:val="7"/>
              <w:spacing w:before="31" w:line="217" w:lineRule="auto"/>
              <w:ind w:left="125"/>
            </w:pPr>
            <w:r>
              <w:rPr>
                <w:spacing w:val="-7"/>
              </w:rPr>
              <w:t>射器件</w:t>
            </w:r>
            <w:r>
              <w:rPr>
                <w:spacing w:val="63"/>
              </w:rPr>
              <w:t xml:space="preserve"> </w:t>
            </w:r>
            <w:r>
              <w:rPr>
                <w:spacing w:val="-7"/>
              </w:rPr>
              <w:t>[2019.01]</w:t>
            </w:r>
          </w:p>
        </w:tc>
        <w:tc>
          <w:tcPr>
            <w:tcW w:w="801" w:type="dxa"/>
            <w:vAlign w:val="top"/>
          </w:tcPr>
          <w:p w14:paraId="69947769">
            <w:pPr>
              <w:spacing w:line="363" w:lineRule="auto"/>
              <w:rPr>
                <w:rFonts w:ascii="Arial"/>
                <w:sz w:val="21"/>
              </w:rPr>
            </w:pPr>
          </w:p>
          <w:p w14:paraId="2934FC7C">
            <w:pPr>
              <w:pStyle w:val="7"/>
              <w:spacing w:before="78" w:line="217" w:lineRule="auto"/>
              <w:ind w:left="173"/>
            </w:pPr>
            <w:r>
              <w:rPr>
                <w:spacing w:val="-8"/>
              </w:rPr>
              <w:t>原有</w:t>
            </w:r>
          </w:p>
        </w:tc>
      </w:tr>
      <w:tr w14:paraId="1F757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3991DBD7">
            <w:pPr>
              <w:pStyle w:val="7"/>
              <w:spacing w:before="288" w:line="181" w:lineRule="auto"/>
              <w:ind w:left="281"/>
            </w:pPr>
            <w:r>
              <w:rPr>
                <w:spacing w:val="-11"/>
              </w:rPr>
              <w:t>61</w:t>
            </w:r>
          </w:p>
        </w:tc>
        <w:tc>
          <w:tcPr>
            <w:tcW w:w="1249" w:type="dxa"/>
            <w:vAlign w:val="top"/>
          </w:tcPr>
          <w:p w14:paraId="413AC463">
            <w:pPr>
              <w:pStyle w:val="7"/>
              <w:spacing w:before="288" w:line="181" w:lineRule="auto"/>
              <w:ind w:left="392"/>
            </w:pPr>
            <w:r>
              <w:rPr>
                <w:spacing w:val="-4"/>
              </w:rPr>
              <w:t>H01J</w:t>
            </w:r>
          </w:p>
        </w:tc>
        <w:tc>
          <w:tcPr>
            <w:tcW w:w="6500" w:type="dxa"/>
            <w:vAlign w:val="top"/>
          </w:tcPr>
          <w:p w14:paraId="6C0373A2">
            <w:pPr>
              <w:pStyle w:val="7"/>
              <w:spacing w:before="101" w:line="228" w:lineRule="auto"/>
              <w:ind w:left="116" w:right="569" w:hanging="1"/>
            </w:pPr>
            <w:r>
              <w:rPr>
                <w:spacing w:val="-1"/>
              </w:rPr>
              <w:t>放电管或放电灯（火花隙入</w:t>
            </w:r>
            <w:r>
              <w:rPr>
                <w:spacing w:val="-46"/>
              </w:rPr>
              <w:t xml:space="preserve"> </w:t>
            </w:r>
            <w:r>
              <w:rPr>
                <w:spacing w:val="-1"/>
              </w:rPr>
              <w:t>H01T；消耗电极的弧光灯入</w:t>
            </w:r>
            <w:r>
              <w:t xml:space="preserve"> </w:t>
            </w:r>
            <w:r>
              <w:rPr>
                <w:spacing w:val="-2"/>
              </w:rPr>
              <w:t>H05B ；粒子</w:t>
            </w:r>
            <w:r>
              <w:rPr>
                <w:spacing w:val="9"/>
              </w:rPr>
              <w:t xml:space="preserve"> </w:t>
            </w:r>
            <w:r>
              <w:rPr>
                <w:spacing w:val="-2"/>
              </w:rPr>
              <w:t>加速器入</w:t>
            </w:r>
            <w:r>
              <w:rPr>
                <w:spacing w:val="-48"/>
              </w:rPr>
              <w:t xml:space="preserve"> </w:t>
            </w:r>
            <w:r>
              <w:rPr>
                <w:spacing w:val="-2"/>
              </w:rPr>
              <w:t>H05H）</w:t>
            </w:r>
          </w:p>
        </w:tc>
        <w:tc>
          <w:tcPr>
            <w:tcW w:w="801" w:type="dxa"/>
            <w:vAlign w:val="top"/>
          </w:tcPr>
          <w:p w14:paraId="5AA19DA2">
            <w:pPr>
              <w:pStyle w:val="7"/>
              <w:spacing w:before="257" w:line="217" w:lineRule="auto"/>
              <w:ind w:left="173"/>
            </w:pPr>
            <w:r>
              <w:rPr>
                <w:spacing w:val="-8"/>
              </w:rPr>
              <w:t>原有</w:t>
            </w:r>
          </w:p>
        </w:tc>
      </w:tr>
      <w:tr w14:paraId="30557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766" w:type="dxa"/>
            <w:vAlign w:val="top"/>
          </w:tcPr>
          <w:p w14:paraId="137A0FD2">
            <w:pPr>
              <w:spacing w:line="291" w:lineRule="auto"/>
              <w:rPr>
                <w:rFonts w:ascii="Arial"/>
                <w:sz w:val="21"/>
              </w:rPr>
            </w:pPr>
          </w:p>
          <w:p w14:paraId="2B1948FA">
            <w:pPr>
              <w:spacing w:line="291" w:lineRule="auto"/>
              <w:rPr>
                <w:rFonts w:ascii="Arial"/>
                <w:sz w:val="21"/>
              </w:rPr>
            </w:pPr>
          </w:p>
          <w:p w14:paraId="11B499C9">
            <w:pPr>
              <w:pStyle w:val="7"/>
              <w:spacing w:before="78" w:line="181" w:lineRule="auto"/>
              <w:ind w:left="281"/>
            </w:pPr>
            <w:r>
              <w:rPr>
                <w:spacing w:val="-11"/>
              </w:rPr>
              <w:t>62</w:t>
            </w:r>
          </w:p>
        </w:tc>
        <w:tc>
          <w:tcPr>
            <w:tcW w:w="1249" w:type="dxa"/>
            <w:vAlign w:val="top"/>
          </w:tcPr>
          <w:p w14:paraId="22A0B00A">
            <w:pPr>
              <w:spacing w:line="291" w:lineRule="auto"/>
              <w:rPr>
                <w:rFonts w:ascii="Arial"/>
                <w:sz w:val="21"/>
              </w:rPr>
            </w:pPr>
          </w:p>
          <w:p w14:paraId="39B810B8">
            <w:pPr>
              <w:spacing w:line="291" w:lineRule="auto"/>
              <w:rPr>
                <w:rFonts w:ascii="Arial"/>
                <w:sz w:val="21"/>
              </w:rPr>
            </w:pPr>
          </w:p>
          <w:p w14:paraId="56BFDF7C">
            <w:pPr>
              <w:pStyle w:val="7"/>
              <w:spacing w:before="78" w:line="181" w:lineRule="auto"/>
              <w:ind w:left="392"/>
            </w:pPr>
            <w:r>
              <w:rPr>
                <w:spacing w:val="-4"/>
              </w:rPr>
              <w:t>H02M</w:t>
            </w:r>
          </w:p>
        </w:tc>
        <w:tc>
          <w:tcPr>
            <w:tcW w:w="6500" w:type="dxa"/>
            <w:vAlign w:val="top"/>
          </w:tcPr>
          <w:p w14:paraId="3C10F509">
            <w:pPr>
              <w:pStyle w:val="7"/>
              <w:spacing w:before="165" w:line="234" w:lineRule="auto"/>
              <w:ind w:left="116" w:right="149" w:hanging="2"/>
            </w:pPr>
            <w:r>
              <w:rPr>
                <w:spacing w:val="-1"/>
              </w:rPr>
              <w:t>用于交流和交流之间、交流和直流之间、或直流和直流之间</w:t>
            </w:r>
            <w:r>
              <w:rPr>
                <w:spacing w:val="15"/>
              </w:rPr>
              <w:t xml:space="preserve"> </w:t>
            </w:r>
            <w:r>
              <w:rPr>
                <w:spacing w:val="-1"/>
              </w:rPr>
              <w:t>的转换以及用于与电源或类似的供电系统一起使用的设备；</w:t>
            </w:r>
            <w:r>
              <w:rPr>
                <w:spacing w:val="12"/>
              </w:rPr>
              <w:t xml:space="preserve"> </w:t>
            </w:r>
            <w:r>
              <w:rPr>
                <w:spacing w:val="-3"/>
              </w:rPr>
              <w:t>直流或交流输入功 率至浪涌输出功率的转换 ；</w:t>
            </w:r>
            <w:r>
              <w:rPr>
                <w:spacing w:val="-53"/>
              </w:rPr>
              <w:t xml:space="preserve"> </w:t>
            </w:r>
            <w:r>
              <w:rPr>
                <w:spacing w:val="-3"/>
              </w:rPr>
              <w:t>以及它们的</w:t>
            </w:r>
            <w:r>
              <w:t xml:space="preserve"> </w:t>
            </w:r>
            <w:r>
              <w:rPr>
                <w:spacing w:val="-3"/>
              </w:rPr>
              <w:t>控制或调节</w:t>
            </w:r>
          </w:p>
        </w:tc>
        <w:tc>
          <w:tcPr>
            <w:tcW w:w="801" w:type="dxa"/>
            <w:vAlign w:val="top"/>
          </w:tcPr>
          <w:p w14:paraId="77889C19">
            <w:pPr>
              <w:spacing w:line="275" w:lineRule="auto"/>
              <w:rPr>
                <w:rFonts w:ascii="Arial"/>
                <w:sz w:val="21"/>
              </w:rPr>
            </w:pPr>
          </w:p>
          <w:p w14:paraId="762C096F">
            <w:pPr>
              <w:spacing w:line="276" w:lineRule="auto"/>
              <w:rPr>
                <w:rFonts w:ascii="Arial"/>
                <w:sz w:val="21"/>
              </w:rPr>
            </w:pPr>
          </w:p>
          <w:p w14:paraId="6B31991D">
            <w:pPr>
              <w:pStyle w:val="7"/>
              <w:spacing w:before="78" w:line="217" w:lineRule="auto"/>
              <w:ind w:left="173"/>
            </w:pPr>
            <w:r>
              <w:rPr>
                <w:spacing w:val="-8"/>
              </w:rPr>
              <w:t>原有</w:t>
            </w:r>
          </w:p>
        </w:tc>
      </w:tr>
      <w:tr w14:paraId="0F3F1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678D0EB2">
            <w:pPr>
              <w:pStyle w:val="7"/>
              <w:spacing w:before="203" w:line="181" w:lineRule="auto"/>
              <w:ind w:left="281"/>
            </w:pPr>
            <w:r>
              <w:rPr>
                <w:spacing w:val="-11"/>
              </w:rPr>
              <w:t>63</w:t>
            </w:r>
          </w:p>
        </w:tc>
        <w:tc>
          <w:tcPr>
            <w:tcW w:w="1249" w:type="dxa"/>
            <w:vAlign w:val="top"/>
          </w:tcPr>
          <w:p w14:paraId="39D4EC56">
            <w:pPr>
              <w:pStyle w:val="7"/>
              <w:spacing w:before="202" w:line="182" w:lineRule="auto"/>
              <w:ind w:left="390"/>
            </w:pPr>
            <w:r>
              <w:rPr>
                <w:spacing w:val="-3"/>
              </w:rPr>
              <w:t>G06T</w:t>
            </w:r>
          </w:p>
        </w:tc>
        <w:tc>
          <w:tcPr>
            <w:tcW w:w="6500" w:type="dxa"/>
            <w:vAlign w:val="top"/>
          </w:tcPr>
          <w:p w14:paraId="388EB657">
            <w:pPr>
              <w:pStyle w:val="7"/>
              <w:spacing w:before="173" w:line="216" w:lineRule="auto"/>
              <w:ind w:left="129"/>
            </w:pPr>
            <w:r>
              <w:rPr>
                <w:spacing w:val="-3"/>
              </w:rPr>
              <w:t>一般的图像数据处理或产生</w:t>
            </w:r>
          </w:p>
        </w:tc>
        <w:tc>
          <w:tcPr>
            <w:tcW w:w="801" w:type="dxa"/>
            <w:vAlign w:val="top"/>
          </w:tcPr>
          <w:p w14:paraId="500A5AC4">
            <w:pPr>
              <w:pStyle w:val="7"/>
              <w:spacing w:before="172" w:line="217" w:lineRule="auto"/>
              <w:ind w:left="173"/>
            </w:pPr>
            <w:r>
              <w:rPr>
                <w:spacing w:val="-8"/>
              </w:rPr>
              <w:t>原有</w:t>
            </w:r>
          </w:p>
        </w:tc>
      </w:tr>
      <w:tr w14:paraId="5BA95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27882FE1">
            <w:pPr>
              <w:pStyle w:val="7"/>
              <w:spacing w:before="291" w:line="181" w:lineRule="auto"/>
              <w:ind w:left="281"/>
            </w:pPr>
            <w:r>
              <w:rPr>
                <w:spacing w:val="-11"/>
              </w:rPr>
              <w:t>64</w:t>
            </w:r>
          </w:p>
        </w:tc>
        <w:tc>
          <w:tcPr>
            <w:tcW w:w="1249" w:type="dxa"/>
            <w:vAlign w:val="top"/>
          </w:tcPr>
          <w:p w14:paraId="2BFB8CB2">
            <w:pPr>
              <w:pStyle w:val="7"/>
              <w:spacing w:before="259" w:line="221" w:lineRule="auto"/>
              <w:ind w:left="392"/>
            </w:pPr>
            <w:r>
              <w:rPr>
                <w:spacing w:val="-4"/>
              </w:rPr>
              <w:t>H04Q</w:t>
            </w:r>
          </w:p>
        </w:tc>
        <w:tc>
          <w:tcPr>
            <w:tcW w:w="6500" w:type="dxa"/>
            <w:vAlign w:val="top"/>
          </w:tcPr>
          <w:p w14:paraId="3119B012">
            <w:pPr>
              <w:pStyle w:val="7"/>
              <w:spacing w:before="103" w:line="230" w:lineRule="auto"/>
              <w:ind w:left="110" w:firstLine="7"/>
            </w:pPr>
            <w:r>
              <w:rPr>
                <w:spacing w:val="-8"/>
              </w:rPr>
              <w:t>选择（开关、继电器、选择器入</w:t>
            </w:r>
            <w:r>
              <w:rPr>
                <w:spacing w:val="-48"/>
              </w:rPr>
              <w:t xml:space="preserve"> </w:t>
            </w:r>
            <w:r>
              <w:rPr>
                <w:spacing w:val="-8"/>
              </w:rPr>
              <w:t>H01H；无线通信网络入</w:t>
            </w:r>
            <w:r>
              <w:rPr>
                <w:spacing w:val="-48"/>
              </w:rPr>
              <w:t xml:space="preserve"> </w:t>
            </w:r>
            <w:r>
              <w:rPr>
                <w:spacing w:val="-8"/>
              </w:rPr>
              <w:t>H04W）</w:t>
            </w:r>
            <w:r>
              <w:t xml:space="preserve"> </w:t>
            </w:r>
            <w:r>
              <w:rPr>
                <w:spacing w:val="-4"/>
              </w:rPr>
              <w:t>〔</w:t>
            </w:r>
            <w:r>
              <w:rPr>
                <w:spacing w:val="35"/>
              </w:rPr>
              <w:t xml:space="preserve"> </w:t>
            </w:r>
            <w:r>
              <w:rPr>
                <w:spacing w:val="-4"/>
              </w:rPr>
              <w:t>1，2009.01〕</w:t>
            </w:r>
          </w:p>
        </w:tc>
        <w:tc>
          <w:tcPr>
            <w:tcW w:w="801" w:type="dxa"/>
            <w:vAlign w:val="top"/>
          </w:tcPr>
          <w:p w14:paraId="570F2AF2">
            <w:pPr>
              <w:pStyle w:val="7"/>
              <w:spacing w:before="260" w:line="217" w:lineRule="auto"/>
              <w:ind w:left="173"/>
            </w:pPr>
            <w:r>
              <w:rPr>
                <w:spacing w:val="-8"/>
              </w:rPr>
              <w:t>原有</w:t>
            </w:r>
          </w:p>
        </w:tc>
      </w:tr>
      <w:tr w14:paraId="2494E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6" w:type="dxa"/>
            <w:vAlign w:val="top"/>
          </w:tcPr>
          <w:p w14:paraId="23D7A93E">
            <w:pPr>
              <w:pStyle w:val="7"/>
              <w:spacing w:before="148" w:line="181" w:lineRule="auto"/>
              <w:ind w:left="281"/>
            </w:pPr>
            <w:r>
              <w:rPr>
                <w:spacing w:val="-11"/>
              </w:rPr>
              <w:t>65</w:t>
            </w:r>
          </w:p>
        </w:tc>
        <w:tc>
          <w:tcPr>
            <w:tcW w:w="1249" w:type="dxa"/>
            <w:vAlign w:val="top"/>
          </w:tcPr>
          <w:p w14:paraId="2245F404">
            <w:pPr>
              <w:pStyle w:val="7"/>
              <w:spacing w:before="148" w:line="181" w:lineRule="auto"/>
              <w:ind w:left="392"/>
            </w:pPr>
            <w:r>
              <w:rPr>
                <w:spacing w:val="-4"/>
              </w:rPr>
              <w:t>H05H</w:t>
            </w:r>
          </w:p>
        </w:tc>
        <w:tc>
          <w:tcPr>
            <w:tcW w:w="6500" w:type="dxa"/>
            <w:vAlign w:val="top"/>
          </w:tcPr>
          <w:p w14:paraId="0C7DB0C6">
            <w:pPr>
              <w:pStyle w:val="7"/>
              <w:spacing w:before="117" w:line="217" w:lineRule="auto"/>
              <w:ind w:left="126"/>
            </w:pPr>
            <w:r>
              <w:rPr>
                <w:spacing w:val="-4"/>
              </w:rPr>
              <w:t>等离子体技术</w:t>
            </w:r>
          </w:p>
        </w:tc>
        <w:tc>
          <w:tcPr>
            <w:tcW w:w="801" w:type="dxa"/>
            <w:vAlign w:val="top"/>
          </w:tcPr>
          <w:p w14:paraId="679F8661">
            <w:pPr>
              <w:pStyle w:val="7"/>
              <w:spacing w:before="117" w:line="217" w:lineRule="auto"/>
              <w:ind w:left="173"/>
            </w:pPr>
            <w:r>
              <w:rPr>
                <w:spacing w:val="-8"/>
              </w:rPr>
              <w:t>原有</w:t>
            </w:r>
          </w:p>
        </w:tc>
      </w:tr>
      <w:tr w14:paraId="1A2CD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trPr>
        <w:tc>
          <w:tcPr>
            <w:tcW w:w="766" w:type="dxa"/>
            <w:vAlign w:val="top"/>
          </w:tcPr>
          <w:p w14:paraId="2AC328F7">
            <w:pPr>
              <w:spacing w:line="370" w:lineRule="auto"/>
              <w:rPr>
                <w:rFonts w:ascii="Arial"/>
                <w:sz w:val="21"/>
              </w:rPr>
            </w:pPr>
          </w:p>
          <w:p w14:paraId="535BE249">
            <w:pPr>
              <w:pStyle w:val="7"/>
              <w:spacing w:before="78" w:line="181" w:lineRule="auto"/>
              <w:ind w:left="281"/>
            </w:pPr>
            <w:r>
              <w:rPr>
                <w:spacing w:val="-11"/>
              </w:rPr>
              <w:t>66</w:t>
            </w:r>
          </w:p>
        </w:tc>
        <w:tc>
          <w:tcPr>
            <w:tcW w:w="1249" w:type="dxa"/>
            <w:vAlign w:val="top"/>
          </w:tcPr>
          <w:p w14:paraId="2D7C7450">
            <w:pPr>
              <w:spacing w:line="369" w:lineRule="auto"/>
              <w:rPr>
                <w:rFonts w:ascii="Arial"/>
                <w:sz w:val="21"/>
              </w:rPr>
            </w:pPr>
          </w:p>
          <w:p w14:paraId="7E3D4B46">
            <w:pPr>
              <w:pStyle w:val="7"/>
              <w:spacing w:before="78" w:line="182" w:lineRule="auto"/>
              <w:ind w:left="392"/>
            </w:pPr>
            <w:r>
              <w:rPr>
                <w:spacing w:val="-4"/>
              </w:rPr>
              <w:t>H01G</w:t>
            </w:r>
          </w:p>
        </w:tc>
        <w:tc>
          <w:tcPr>
            <w:tcW w:w="6500" w:type="dxa"/>
            <w:vAlign w:val="top"/>
          </w:tcPr>
          <w:p w14:paraId="74597299">
            <w:pPr>
              <w:pStyle w:val="7"/>
              <w:spacing w:before="109" w:line="227" w:lineRule="auto"/>
              <w:ind w:left="119" w:right="104" w:firstLine="23"/>
            </w:pPr>
            <w:r>
              <w:rPr>
                <w:spacing w:val="-4"/>
              </w:rPr>
              <w:t>电容器 ；电解型的电容器、整流器、检波器、开</w:t>
            </w:r>
            <w:r>
              <w:rPr>
                <w:spacing w:val="-5"/>
              </w:rPr>
              <w:t>关器件、光</w:t>
            </w:r>
            <w:r>
              <w:t xml:space="preserve"> </w:t>
            </w:r>
            <w:r>
              <w:rPr>
                <w:spacing w:val="-3"/>
              </w:rPr>
              <w:t>敏器件或 热敏器件（</w:t>
            </w:r>
            <w:r>
              <w:rPr>
                <w:spacing w:val="-51"/>
              </w:rPr>
              <w:t xml:space="preserve"> </w:t>
            </w:r>
            <w:r>
              <w:rPr>
                <w:spacing w:val="-3"/>
              </w:rPr>
              <w:t>电介质专用材料的选择入</w:t>
            </w:r>
            <w:r>
              <w:rPr>
                <w:spacing w:val="-48"/>
              </w:rPr>
              <w:t xml:space="preserve"> </w:t>
            </w:r>
            <w:r>
              <w:rPr>
                <w:spacing w:val="-3"/>
              </w:rPr>
              <w:t>H0</w:t>
            </w:r>
            <w:r>
              <w:rPr>
                <w:spacing w:val="-4"/>
              </w:rPr>
              <w:t>1B3/00；</w:t>
            </w:r>
          </w:p>
          <w:p w14:paraId="29B560DF">
            <w:pPr>
              <w:pStyle w:val="7"/>
              <w:spacing w:before="33" w:line="216" w:lineRule="auto"/>
              <w:ind w:left="142"/>
            </w:pPr>
            <w:r>
              <w:rPr>
                <w:spacing w:val="-2"/>
              </w:rPr>
              <w:t>电位跃迁或表面阻挡 层的电容器入</w:t>
            </w:r>
            <w:r>
              <w:rPr>
                <w:spacing w:val="-47"/>
              </w:rPr>
              <w:t xml:space="preserve"> </w:t>
            </w:r>
            <w:r>
              <w:rPr>
                <w:spacing w:val="-2"/>
              </w:rPr>
              <w:t>H01L29/00）</w:t>
            </w:r>
          </w:p>
        </w:tc>
        <w:tc>
          <w:tcPr>
            <w:tcW w:w="801" w:type="dxa"/>
            <w:vAlign w:val="top"/>
          </w:tcPr>
          <w:p w14:paraId="3F8407E9">
            <w:pPr>
              <w:spacing w:line="339" w:lineRule="auto"/>
              <w:rPr>
                <w:rFonts w:ascii="Arial"/>
                <w:sz w:val="21"/>
              </w:rPr>
            </w:pPr>
          </w:p>
          <w:p w14:paraId="76FFE099">
            <w:pPr>
              <w:pStyle w:val="7"/>
              <w:spacing w:before="78" w:line="217" w:lineRule="auto"/>
              <w:ind w:left="173"/>
            </w:pPr>
            <w:r>
              <w:rPr>
                <w:spacing w:val="-8"/>
              </w:rPr>
              <w:t>原有</w:t>
            </w:r>
          </w:p>
        </w:tc>
      </w:tr>
      <w:tr w14:paraId="1CD38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2" w:hRule="atLeast"/>
        </w:trPr>
        <w:tc>
          <w:tcPr>
            <w:tcW w:w="766" w:type="dxa"/>
            <w:vAlign w:val="top"/>
          </w:tcPr>
          <w:p w14:paraId="57533F35">
            <w:pPr>
              <w:spacing w:line="257" w:lineRule="auto"/>
              <w:rPr>
                <w:rFonts w:ascii="Arial"/>
                <w:sz w:val="21"/>
              </w:rPr>
            </w:pPr>
          </w:p>
          <w:p w14:paraId="458B9515">
            <w:pPr>
              <w:spacing w:line="257" w:lineRule="auto"/>
              <w:rPr>
                <w:rFonts w:ascii="Arial"/>
                <w:sz w:val="21"/>
              </w:rPr>
            </w:pPr>
          </w:p>
          <w:p w14:paraId="469DC047">
            <w:pPr>
              <w:spacing w:line="257" w:lineRule="auto"/>
              <w:rPr>
                <w:rFonts w:ascii="Arial"/>
                <w:sz w:val="21"/>
              </w:rPr>
            </w:pPr>
          </w:p>
          <w:p w14:paraId="00EBAA21">
            <w:pPr>
              <w:pStyle w:val="7"/>
              <w:spacing w:before="78" w:line="181" w:lineRule="auto"/>
              <w:ind w:left="281"/>
            </w:pPr>
            <w:r>
              <w:rPr>
                <w:spacing w:val="-11"/>
              </w:rPr>
              <w:t>67</w:t>
            </w:r>
          </w:p>
        </w:tc>
        <w:tc>
          <w:tcPr>
            <w:tcW w:w="1249" w:type="dxa"/>
            <w:vAlign w:val="top"/>
          </w:tcPr>
          <w:p w14:paraId="25E570AF">
            <w:pPr>
              <w:spacing w:line="257" w:lineRule="auto"/>
              <w:rPr>
                <w:rFonts w:ascii="Arial"/>
                <w:sz w:val="21"/>
              </w:rPr>
            </w:pPr>
          </w:p>
          <w:p w14:paraId="1EDB7BD3">
            <w:pPr>
              <w:spacing w:line="257" w:lineRule="auto"/>
              <w:rPr>
                <w:rFonts w:ascii="Arial"/>
                <w:sz w:val="21"/>
              </w:rPr>
            </w:pPr>
          </w:p>
          <w:p w14:paraId="31B0FC02">
            <w:pPr>
              <w:spacing w:line="257" w:lineRule="auto"/>
              <w:rPr>
                <w:rFonts w:ascii="Arial"/>
                <w:sz w:val="21"/>
              </w:rPr>
            </w:pPr>
          </w:p>
          <w:p w14:paraId="769FB106">
            <w:pPr>
              <w:pStyle w:val="7"/>
              <w:spacing w:before="78" w:line="181" w:lineRule="auto"/>
              <w:ind w:left="392"/>
            </w:pPr>
            <w:r>
              <w:rPr>
                <w:spacing w:val="-4"/>
              </w:rPr>
              <w:t>H03H</w:t>
            </w:r>
          </w:p>
        </w:tc>
        <w:tc>
          <w:tcPr>
            <w:tcW w:w="6500" w:type="dxa"/>
            <w:vAlign w:val="top"/>
          </w:tcPr>
          <w:p w14:paraId="0F9976C5">
            <w:pPr>
              <w:pStyle w:val="7"/>
              <w:spacing w:before="46" w:line="216" w:lineRule="auto"/>
              <w:ind w:left="140"/>
            </w:pPr>
            <w:r>
              <w:rPr>
                <w:spacing w:val="-2"/>
              </w:rPr>
              <w:t>阻抗网络，例如谐振电路；谐振器（测量，试验入</w:t>
            </w:r>
            <w:r>
              <w:rPr>
                <w:spacing w:val="-46"/>
              </w:rPr>
              <w:t xml:space="preserve"> </w:t>
            </w:r>
            <w:r>
              <w:rPr>
                <w:spacing w:val="-2"/>
              </w:rPr>
              <w:t>G01R；产</w:t>
            </w:r>
          </w:p>
          <w:p w14:paraId="7B4A109B">
            <w:pPr>
              <w:pStyle w:val="7"/>
              <w:spacing w:before="28" w:line="215" w:lineRule="auto"/>
              <w:ind w:left="129"/>
            </w:pPr>
            <w:r>
              <w:rPr>
                <w:spacing w:val="-5"/>
              </w:rPr>
              <w:t>生混响或</w:t>
            </w:r>
            <w:r>
              <w:rPr>
                <w:spacing w:val="34"/>
              </w:rPr>
              <w:t xml:space="preserve"> </w:t>
            </w:r>
            <w:r>
              <w:rPr>
                <w:spacing w:val="-5"/>
              </w:rPr>
              <w:t>回声装置入 G10K15/08；</w:t>
            </w:r>
            <w:r>
              <w:rPr>
                <w:spacing w:val="26"/>
              </w:rPr>
              <w:t xml:space="preserve">  </w:t>
            </w:r>
            <w:r>
              <w:rPr>
                <w:spacing w:val="-5"/>
              </w:rPr>
              <w:t>由分布阻抗</w:t>
            </w:r>
            <w:r>
              <w:rPr>
                <w:spacing w:val="33"/>
              </w:rPr>
              <w:t xml:space="preserve"> </w:t>
            </w:r>
            <w:r>
              <w:rPr>
                <w:spacing w:val="-5"/>
              </w:rPr>
              <w:t>，例如波</w:t>
            </w:r>
          </w:p>
          <w:p w14:paraId="5DDA7BB2">
            <w:pPr>
              <w:pStyle w:val="7"/>
              <w:spacing w:before="32" w:line="231" w:lineRule="auto"/>
              <w:ind w:left="110" w:right="209" w:firstLine="15"/>
            </w:pPr>
            <w:r>
              <w:rPr>
                <w:spacing w:val="-3"/>
              </w:rPr>
              <w:t>导型，组成的阻抗网络 或谐振器入</w:t>
            </w:r>
            <w:r>
              <w:rPr>
                <w:spacing w:val="-31"/>
              </w:rPr>
              <w:t xml:space="preserve"> </w:t>
            </w:r>
            <w:r>
              <w:rPr>
                <w:spacing w:val="-3"/>
              </w:rPr>
              <w:t>H01P ；放大的控制</w:t>
            </w:r>
            <w:r>
              <w:rPr>
                <w:spacing w:val="33"/>
              </w:rPr>
              <w:t xml:space="preserve"> </w:t>
            </w:r>
            <w:r>
              <w:rPr>
                <w:spacing w:val="-3"/>
              </w:rPr>
              <w:t>，</w:t>
            </w:r>
            <w:r>
              <w:t xml:space="preserve"> </w:t>
            </w:r>
            <w:r>
              <w:rPr>
                <w:spacing w:val="-1"/>
              </w:rPr>
              <w:t>例如放大器的带宽控制入</w:t>
            </w:r>
            <w:r>
              <w:rPr>
                <w:spacing w:val="-39"/>
              </w:rPr>
              <w:t xml:space="preserve"> </w:t>
            </w:r>
            <w:r>
              <w:rPr>
                <w:spacing w:val="-1"/>
              </w:rPr>
              <w:t>H03G；调 谐谐振电路，例如调谐</w:t>
            </w:r>
            <w:r>
              <w:t xml:space="preserve"> </w:t>
            </w:r>
            <w:r>
              <w:rPr>
                <w:spacing w:val="-2"/>
              </w:rPr>
              <w:t>耦合谐振电路入</w:t>
            </w:r>
            <w:r>
              <w:rPr>
                <w:spacing w:val="-45"/>
              </w:rPr>
              <w:t xml:space="preserve"> </w:t>
            </w:r>
            <w:r>
              <w:rPr>
                <w:spacing w:val="-2"/>
              </w:rPr>
              <w:t>H03J；改善通信系统频率特性</w:t>
            </w:r>
            <w:r>
              <w:rPr>
                <w:spacing w:val="30"/>
              </w:rPr>
              <w:t xml:space="preserve"> </w:t>
            </w:r>
            <w:r>
              <w:rPr>
                <w:spacing w:val="-2"/>
              </w:rPr>
              <w:t>的网络入</w:t>
            </w:r>
          </w:p>
          <w:p w14:paraId="178F8638">
            <w:pPr>
              <w:pStyle w:val="7"/>
              <w:spacing w:before="33" w:line="208" w:lineRule="auto"/>
              <w:ind w:left="117"/>
            </w:pPr>
            <w:r>
              <w:rPr>
                <w:spacing w:val="-3"/>
              </w:rPr>
              <w:t>H04B）</w:t>
            </w:r>
          </w:p>
        </w:tc>
        <w:tc>
          <w:tcPr>
            <w:tcW w:w="801" w:type="dxa"/>
            <w:vAlign w:val="top"/>
          </w:tcPr>
          <w:p w14:paraId="2387DEB7">
            <w:pPr>
              <w:spacing w:line="247" w:lineRule="auto"/>
              <w:rPr>
                <w:rFonts w:ascii="Arial"/>
                <w:sz w:val="21"/>
              </w:rPr>
            </w:pPr>
          </w:p>
          <w:p w14:paraId="1260951B">
            <w:pPr>
              <w:spacing w:line="247" w:lineRule="auto"/>
              <w:rPr>
                <w:rFonts w:ascii="Arial"/>
                <w:sz w:val="21"/>
              </w:rPr>
            </w:pPr>
          </w:p>
          <w:p w14:paraId="2C098A94">
            <w:pPr>
              <w:spacing w:line="247" w:lineRule="auto"/>
              <w:rPr>
                <w:rFonts w:ascii="Arial"/>
                <w:sz w:val="21"/>
              </w:rPr>
            </w:pPr>
          </w:p>
          <w:p w14:paraId="0ABFA828">
            <w:pPr>
              <w:pStyle w:val="7"/>
              <w:spacing w:before="78" w:line="217" w:lineRule="auto"/>
              <w:ind w:left="173"/>
            </w:pPr>
            <w:r>
              <w:rPr>
                <w:spacing w:val="-8"/>
              </w:rPr>
              <w:t>原有</w:t>
            </w:r>
          </w:p>
        </w:tc>
      </w:tr>
    </w:tbl>
    <w:p w14:paraId="087CE0DD">
      <w:pPr>
        <w:rPr>
          <w:rFonts w:ascii="Arial"/>
          <w:sz w:val="21"/>
        </w:rPr>
      </w:pPr>
    </w:p>
    <w:p w14:paraId="764E05E8">
      <w:pPr>
        <w:rPr>
          <w:rFonts w:ascii="Arial" w:hAnsi="Arial" w:eastAsia="Arial" w:cs="Arial"/>
          <w:sz w:val="21"/>
          <w:szCs w:val="21"/>
        </w:rPr>
        <w:sectPr>
          <w:footerReference r:id="rId9" w:type="default"/>
          <w:pgSz w:w="11906" w:h="16839"/>
          <w:pgMar w:top="400" w:right="1292" w:bottom="1295" w:left="1292" w:header="0" w:footer="1018" w:gutter="0"/>
          <w:cols w:space="720" w:num="1"/>
        </w:sectPr>
      </w:pPr>
    </w:p>
    <w:p w14:paraId="2E5EE158">
      <w:pPr>
        <w:spacing w:before="19"/>
      </w:pPr>
    </w:p>
    <w:p w14:paraId="5E53E75F">
      <w:pPr>
        <w:spacing w:before="19"/>
      </w:pPr>
    </w:p>
    <w:p w14:paraId="4000FCAD">
      <w:pPr>
        <w:spacing w:before="18"/>
      </w:pPr>
    </w:p>
    <w:p w14:paraId="2E014D32">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753D0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766" w:type="dxa"/>
            <w:vAlign w:val="top"/>
          </w:tcPr>
          <w:p w14:paraId="57FA0D0C">
            <w:pPr>
              <w:spacing w:line="382" w:lineRule="auto"/>
              <w:rPr>
                <w:rFonts w:ascii="Arial"/>
                <w:sz w:val="21"/>
              </w:rPr>
            </w:pPr>
          </w:p>
          <w:p w14:paraId="4DE627F8">
            <w:pPr>
              <w:pStyle w:val="7"/>
              <w:spacing w:before="78" w:line="181" w:lineRule="auto"/>
              <w:ind w:left="281"/>
            </w:pPr>
            <w:r>
              <w:rPr>
                <w:spacing w:val="-11"/>
              </w:rPr>
              <w:t>68</w:t>
            </w:r>
          </w:p>
        </w:tc>
        <w:tc>
          <w:tcPr>
            <w:tcW w:w="1249" w:type="dxa"/>
            <w:vAlign w:val="top"/>
          </w:tcPr>
          <w:p w14:paraId="5B8CA214">
            <w:pPr>
              <w:spacing w:line="381" w:lineRule="auto"/>
              <w:rPr>
                <w:rFonts w:ascii="Arial"/>
                <w:sz w:val="21"/>
              </w:rPr>
            </w:pPr>
          </w:p>
          <w:p w14:paraId="63310CB4">
            <w:pPr>
              <w:pStyle w:val="7"/>
              <w:spacing w:before="78" w:line="180" w:lineRule="auto"/>
              <w:ind w:left="390"/>
            </w:pPr>
            <w:r>
              <w:rPr>
                <w:spacing w:val="-3"/>
              </w:rPr>
              <w:t>F21K</w:t>
            </w:r>
          </w:p>
        </w:tc>
        <w:tc>
          <w:tcPr>
            <w:tcW w:w="6500" w:type="dxa"/>
            <w:vAlign w:val="top"/>
          </w:tcPr>
          <w:p w14:paraId="24A9B8E9">
            <w:pPr>
              <w:pStyle w:val="7"/>
              <w:spacing w:before="118" w:line="231" w:lineRule="auto"/>
              <w:ind w:left="119" w:right="149"/>
            </w:pPr>
            <w:r>
              <w:rPr>
                <w:spacing w:val="-1"/>
              </w:rPr>
              <w:t>应用荧光的非电光源；应用场致化学发光的光源；应用充填</w:t>
            </w:r>
            <w:r>
              <w:rPr>
                <w:spacing w:val="9"/>
              </w:rPr>
              <w:t xml:space="preserve"> </w:t>
            </w:r>
            <w:r>
              <w:rPr>
                <w:spacing w:val="-2"/>
              </w:rPr>
              <w:t>可燃材料</w:t>
            </w:r>
            <w:r>
              <w:rPr>
                <w:spacing w:val="36"/>
              </w:rPr>
              <w:t xml:space="preserve"> </w:t>
            </w:r>
            <w:r>
              <w:rPr>
                <w:spacing w:val="-2"/>
              </w:rPr>
              <w:t>的光源；采用半导体器件作为发光元件的光源 ；</w:t>
            </w:r>
            <w:r>
              <w:t xml:space="preserve"> </w:t>
            </w:r>
            <w:r>
              <w:rPr>
                <w:spacing w:val="-3"/>
              </w:rPr>
              <w:t>不包含在其他类目中</w:t>
            </w:r>
            <w:r>
              <w:rPr>
                <w:spacing w:val="47"/>
              </w:rPr>
              <w:t xml:space="preserve"> </w:t>
            </w:r>
            <w:r>
              <w:rPr>
                <w:spacing w:val="-3"/>
              </w:rPr>
              <w:t>的光源〔2019.01〕</w:t>
            </w:r>
          </w:p>
        </w:tc>
        <w:tc>
          <w:tcPr>
            <w:tcW w:w="801" w:type="dxa"/>
            <w:vAlign w:val="top"/>
          </w:tcPr>
          <w:p w14:paraId="5F2F50FD">
            <w:pPr>
              <w:spacing w:line="351" w:lineRule="auto"/>
              <w:rPr>
                <w:rFonts w:ascii="Arial"/>
                <w:sz w:val="21"/>
              </w:rPr>
            </w:pPr>
          </w:p>
          <w:p w14:paraId="58289C59">
            <w:pPr>
              <w:pStyle w:val="7"/>
              <w:spacing w:before="78" w:line="217" w:lineRule="auto"/>
              <w:ind w:left="173"/>
            </w:pPr>
            <w:r>
              <w:rPr>
                <w:spacing w:val="-8"/>
              </w:rPr>
              <w:t>原有</w:t>
            </w:r>
          </w:p>
        </w:tc>
      </w:tr>
      <w:tr w14:paraId="5D79D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0C8FB8BF">
            <w:pPr>
              <w:pStyle w:val="7"/>
              <w:spacing w:before="201" w:line="181" w:lineRule="auto"/>
              <w:ind w:left="281"/>
            </w:pPr>
            <w:r>
              <w:rPr>
                <w:spacing w:val="-11"/>
              </w:rPr>
              <w:t>69</w:t>
            </w:r>
          </w:p>
        </w:tc>
        <w:tc>
          <w:tcPr>
            <w:tcW w:w="1249" w:type="dxa"/>
            <w:vAlign w:val="top"/>
          </w:tcPr>
          <w:p w14:paraId="47D784F5">
            <w:pPr>
              <w:pStyle w:val="7"/>
              <w:spacing w:before="201" w:line="181" w:lineRule="auto"/>
              <w:ind w:left="392"/>
            </w:pPr>
            <w:r>
              <w:rPr>
                <w:spacing w:val="-4"/>
              </w:rPr>
              <w:t>H03F</w:t>
            </w:r>
          </w:p>
        </w:tc>
        <w:tc>
          <w:tcPr>
            <w:tcW w:w="6500" w:type="dxa"/>
            <w:vAlign w:val="top"/>
          </w:tcPr>
          <w:p w14:paraId="3616A354">
            <w:pPr>
              <w:pStyle w:val="7"/>
              <w:spacing w:before="169" w:line="219" w:lineRule="auto"/>
              <w:ind w:left="115"/>
            </w:pPr>
            <w:r>
              <w:rPr>
                <w:spacing w:val="-4"/>
              </w:rPr>
              <w:t>放大器</w:t>
            </w:r>
          </w:p>
        </w:tc>
        <w:tc>
          <w:tcPr>
            <w:tcW w:w="801" w:type="dxa"/>
            <w:vAlign w:val="top"/>
          </w:tcPr>
          <w:p w14:paraId="01F2E6D0">
            <w:pPr>
              <w:pStyle w:val="7"/>
              <w:spacing w:before="170" w:line="217" w:lineRule="auto"/>
              <w:ind w:left="173"/>
            </w:pPr>
            <w:r>
              <w:rPr>
                <w:spacing w:val="-8"/>
              </w:rPr>
              <w:t>原有</w:t>
            </w:r>
          </w:p>
        </w:tc>
      </w:tr>
      <w:tr w14:paraId="2D6FF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6675F3BE">
            <w:pPr>
              <w:pStyle w:val="7"/>
              <w:spacing w:before="199" w:line="181" w:lineRule="auto"/>
              <w:ind w:left="281"/>
            </w:pPr>
            <w:r>
              <w:rPr>
                <w:spacing w:val="-11"/>
              </w:rPr>
              <w:t>70</w:t>
            </w:r>
          </w:p>
        </w:tc>
        <w:tc>
          <w:tcPr>
            <w:tcW w:w="1249" w:type="dxa"/>
            <w:vAlign w:val="top"/>
          </w:tcPr>
          <w:p w14:paraId="14B0A292">
            <w:pPr>
              <w:pStyle w:val="7"/>
              <w:spacing w:before="198" w:line="182" w:lineRule="auto"/>
              <w:ind w:left="390"/>
            </w:pPr>
            <w:r>
              <w:rPr>
                <w:spacing w:val="-3"/>
              </w:rPr>
              <w:t>G05F</w:t>
            </w:r>
          </w:p>
        </w:tc>
        <w:tc>
          <w:tcPr>
            <w:tcW w:w="6500" w:type="dxa"/>
            <w:vAlign w:val="top"/>
          </w:tcPr>
          <w:p w14:paraId="60BC241A">
            <w:pPr>
              <w:pStyle w:val="7"/>
              <w:spacing w:before="169" w:line="216" w:lineRule="auto"/>
              <w:ind w:left="114"/>
            </w:pPr>
            <w:r>
              <w:rPr>
                <w:spacing w:val="-1"/>
              </w:rPr>
              <w:t>调节电变量或磁变量的系统</w:t>
            </w:r>
          </w:p>
        </w:tc>
        <w:tc>
          <w:tcPr>
            <w:tcW w:w="801" w:type="dxa"/>
            <w:vAlign w:val="top"/>
          </w:tcPr>
          <w:p w14:paraId="6DD05A7F">
            <w:pPr>
              <w:pStyle w:val="7"/>
              <w:spacing w:before="168" w:line="217" w:lineRule="auto"/>
              <w:ind w:left="173"/>
            </w:pPr>
            <w:r>
              <w:rPr>
                <w:spacing w:val="-8"/>
              </w:rPr>
              <w:t>原有</w:t>
            </w:r>
          </w:p>
        </w:tc>
      </w:tr>
      <w:tr w14:paraId="6B2BE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766" w:type="dxa"/>
            <w:vAlign w:val="top"/>
          </w:tcPr>
          <w:p w14:paraId="52E284B1">
            <w:pPr>
              <w:pStyle w:val="7"/>
              <w:spacing w:before="140" w:line="181" w:lineRule="auto"/>
              <w:ind w:left="281"/>
            </w:pPr>
            <w:r>
              <w:rPr>
                <w:spacing w:val="-11"/>
              </w:rPr>
              <w:t>71</w:t>
            </w:r>
          </w:p>
        </w:tc>
        <w:tc>
          <w:tcPr>
            <w:tcW w:w="1249" w:type="dxa"/>
            <w:vAlign w:val="top"/>
          </w:tcPr>
          <w:p w14:paraId="10AD84A9">
            <w:pPr>
              <w:pStyle w:val="7"/>
              <w:spacing w:before="139" w:line="182" w:lineRule="auto"/>
              <w:ind w:left="390"/>
            </w:pPr>
            <w:r>
              <w:rPr>
                <w:spacing w:val="-3"/>
              </w:rPr>
              <w:t>G11B</w:t>
            </w:r>
          </w:p>
        </w:tc>
        <w:tc>
          <w:tcPr>
            <w:tcW w:w="6500" w:type="dxa"/>
            <w:vAlign w:val="top"/>
          </w:tcPr>
          <w:p w14:paraId="4D5A7655">
            <w:pPr>
              <w:pStyle w:val="7"/>
              <w:spacing w:before="109" w:line="214" w:lineRule="auto"/>
              <w:ind w:left="110"/>
            </w:pPr>
            <w:r>
              <w:rPr>
                <w:spacing w:val="-1"/>
              </w:rPr>
              <w:t>基于记录载体和换能器之间的相对运动而实现的信息存储</w:t>
            </w:r>
          </w:p>
        </w:tc>
        <w:tc>
          <w:tcPr>
            <w:tcW w:w="801" w:type="dxa"/>
            <w:vAlign w:val="top"/>
          </w:tcPr>
          <w:p w14:paraId="2AE926FF">
            <w:pPr>
              <w:pStyle w:val="7"/>
              <w:spacing w:before="109" w:line="217" w:lineRule="auto"/>
              <w:ind w:left="173"/>
            </w:pPr>
            <w:r>
              <w:rPr>
                <w:spacing w:val="-8"/>
              </w:rPr>
              <w:t>原有</w:t>
            </w:r>
          </w:p>
        </w:tc>
      </w:tr>
      <w:tr w14:paraId="287FE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766" w:type="dxa"/>
            <w:vAlign w:val="top"/>
          </w:tcPr>
          <w:p w14:paraId="5A5A10E2">
            <w:pPr>
              <w:pStyle w:val="7"/>
              <w:spacing w:before="274" w:line="181" w:lineRule="auto"/>
              <w:ind w:left="281"/>
            </w:pPr>
            <w:r>
              <w:rPr>
                <w:spacing w:val="-11"/>
              </w:rPr>
              <w:t>72</w:t>
            </w:r>
          </w:p>
        </w:tc>
        <w:tc>
          <w:tcPr>
            <w:tcW w:w="1249" w:type="dxa"/>
            <w:vAlign w:val="top"/>
          </w:tcPr>
          <w:p w14:paraId="64E99B17">
            <w:pPr>
              <w:pStyle w:val="7"/>
              <w:spacing w:before="272" w:line="182" w:lineRule="auto"/>
              <w:ind w:left="390"/>
            </w:pPr>
            <w:r>
              <w:rPr>
                <w:spacing w:val="-3"/>
              </w:rPr>
              <w:t>G07G</w:t>
            </w:r>
          </w:p>
        </w:tc>
        <w:tc>
          <w:tcPr>
            <w:tcW w:w="6500" w:type="dxa"/>
            <w:vAlign w:val="top"/>
          </w:tcPr>
          <w:p w14:paraId="55A119D3">
            <w:pPr>
              <w:pStyle w:val="7"/>
              <w:spacing w:before="90" w:line="233" w:lineRule="auto"/>
              <w:ind w:left="110" w:firstLine="7"/>
            </w:pPr>
            <w:r>
              <w:rPr>
                <w:spacing w:val="-13"/>
              </w:rPr>
              <w:t>登记收到的现金、贵重物或辅币（一般数字计算入</w:t>
            </w:r>
            <w:r>
              <w:rPr>
                <w:spacing w:val="-48"/>
              </w:rPr>
              <w:t xml:space="preserve"> </w:t>
            </w:r>
            <w:r>
              <w:rPr>
                <w:spacing w:val="-13"/>
              </w:rPr>
              <w:t>G06C、G06F）</w:t>
            </w:r>
            <w:r>
              <w:t xml:space="preserve"> </w:t>
            </w:r>
            <w:r>
              <w:rPr>
                <w:spacing w:val="-2"/>
              </w:rPr>
              <w:t>〔4〕</w:t>
            </w:r>
          </w:p>
        </w:tc>
        <w:tc>
          <w:tcPr>
            <w:tcW w:w="801" w:type="dxa"/>
            <w:vAlign w:val="top"/>
          </w:tcPr>
          <w:p w14:paraId="232314F5">
            <w:pPr>
              <w:pStyle w:val="7"/>
              <w:spacing w:before="243" w:line="217" w:lineRule="auto"/>
              <w:ind w:left="173"/>
            </w:pPr>
            <w:r>
              <w:rPr>
                <w:spacing w:val="-8"/>
              </w:rPr>
              <w:t>原有</w:t>
            </w:r>
          </w:p>
        </w:tc>
      </w:tr>
      <w:tr w14:paraId="28ADC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4E2D0BD1">
            <w:pPr>
              <w:pStyle w:val="7"/>
              <w:spacing w:before="201" w:line="181" w:lineRule="auto"/>
              <w:ind w:left="281"/>
            </w:pPr>
            <w:r>
              <w:rPr>
                <w:spacing w:val="-11"/>
              </w:rPr>
              <w:t>73</w:t>
            </w:r>
          </w:p>
        </w:tc>
        <w:tc>
          <w:tcPr>
            <w:tcW w:w="1249" w:type="dxa"/>
            <w:vAlign w:val="top"/>
          </w:tcPr>
          <w:p w14:paraId="1B9E98AF">
            <w:pPr>
              <w:pStyle w:val="7"/>
              <w:spacing w:before="201" w:line="181" w:lineRule="auto"/>
              <w:ind w:left="392"/>
            </w:pPr>
            <w:r>
              <w:rPr>
                <w:spacing w:val="-4"/>
              </w:rPr>
              <w:t>H03M</w:t>
            </w:r>
          </w:p>
        </w:tc>
        <w:tc>
          <w:tcPr>
            <w:tcW w:w="6500" w:type="dxa"/>
            <w:vAlign w:val="top"/>
          </w:tcPr>
          <w:p w14:paraId="6AA8DDE5">
            <w:pPr>
              <w:pStyle w:val="7"/>
              <w:spacing w:before="169" w:line="214" w:lineRule="auto"/>
              <w:ind w:left="129"/>
            </w:pPr>
            <w:r>
              <w:rPr>
                <w:spacing w:val="-3"/>
              </w:rPr>
              <w:t>一般编码、译码或代码转换</w:t>
            </w:r>
          </w:p>
        </w:tc>
        <w:tc>
          <w:tcPr>
            <w:tcW w:w="801" w:type="dxa"/>
            <w:vAlign w:val="top"/>
          </w:tcPr>
          <w:p w14:paraId="3EF092F2">
            <w:pPr>
              <w:pStyle w:val="7"/>
              <w:spacing w:before="170" w:line="217" w:lineRule="auto"/>
              <w:ind w:left="173"/>
            </w:pPr>
            <w:r>
              <w:rPr>
                <w:spacing w:val="-8"/>
              </w:rPr>
              <w:t>原有</w:t>
            </w:r>
          </w:p>
        </w:tc>
      </w:tr>
      <w:tr w14:paraId="01ADF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4442F8D7">
            <w:pPr>
              <w:pStyle w:val="7"/>
              <w:spacing w:before="200" w:line="181" w:lineRule="auto"/>
              <w:ind w:left="281"/>
            </w:pPr>
            <w:r>
              <w:rPr>
                <w:spacing w:val="-11"/>
              </w:rPr>
              <w:t>74</w:t>
            </w:r>
          </w:p>
        </w:tc>
        <w:tc>
          <w:tcPr>
            <w:tcW w:w="1249" w:type="dxa"/>
            <w:vAlign w:val="top"/>
          </w:tcPr>
          <w:p w14:paraId="621C4110">
            <w:pPr>
              <w:pStyle w:val="7"/>
              <w:spacing w:before="199" w:line="182" w:lineRule="auto"/>
              <w:ind w:left="392"/>
            </w:pPr>
            <w:r>
              <w:rPr>
                <w:spacing w:val="-4"/>
              </w:rPr>
              <w:t>H01C</w:t>
            </w:r>
          </w:p>
        </w:tc>
        <w:tc>
          <w:tcPr>
            <w:tcW w:w="6500" w:type="dxa"/>
            <w:vAlign w:val="top"/>
          </w:tcPr>
          <w:p w14:paraId="440F3688">
            <w:pPr>
              <w:pStyle w:val="7"/>
              <w:spacing w:before="169" w:line="216" w:lineRule="auto"/>
              <w:ind w:left="142"/>
            </w:pPr>
            <w:r>
              <w:rPr>
                <w:spacing w:val="-13"/>
              </w:rPr>
              <w:t>电阻器</w:t>
            </w:r>
          </w:p>
        </w:tc>
        <w:tc>
          <w:tcPr>
            <w:tcW w:w="801" w:type="dxa"/>
            <w:vAlign w:val="top"/>
          </w:tcPr>
          <w:p w14:paraId="76D60699">
            <w:pPr>
              <w:pStyle w:val="7"/>
              <w:spacing w:before="169" w:line="217" w:lineRule="auto"/>
              <w:ind w:left="173"/>
            </w:pPr>
            <w:r>
              <w:rPr>
                <w:spacing w:val="-8"/>
              </w:rPr>
              <w:t>原有</w:t>
            </w:r>
          </w:p>
        </w:tc>
      </w:tr>
      <w:tr w14:paraId="61EDE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79AE8DA6">
            <w:pPr>
              <w:pStyle w:val="7"/>
              <w:spacing w:before="291" w:line="178" w:lineRule="auto"/>
              <w:ind w:left="281"/>
            </w:pPr>
            <w:r>
              <w:rPr>
                <w:spacing w:val="-11"/>
              </w:rPr>
              <w:t>75</w:t>
            </w:r>
          </w:p>
        </w:tc>
        <w:tc>
          <w:tcPr>
            <w:tcW w:w="1249" w:type="dxa"/>
            <w:vAlign w:val="top"/>
          </w:tcPr>
          <w:p w14:paraId="4EB61502">
            <w:pPr>
              <w:pStyle w:val="7"/>
              <w:spacing w:before="287" w:line="181" w:lineRule="auto"/>
              <w:ind w:left="392"/>
            </w:pPr>
            <w:r>
              <w:rPr>
                <w:spacing w:val="-4"/>
              </w:rPr>
              <w:t>H03L</w:t>
            </w:r>
          </w:p>
        </w:tc>
        <w:tc>
          <w:tcPr>
            <w:tcW w:w="6500" w:type="dxa"/>
            <w:vAlign w:val="top"/>
          </w:tcPr>
          <w:p w14:paraId="41FD6AAA">
            <w:pPr>
              <w:pStyle w:val="7"/>
              <w:spacing w:before="99" w:line="229" w:lineRule="auto"/>
              <w:ind w:left="142" w:right="104"/>
            </w:pPr>
            <w:r>
              <w:rPr>
                <w:spacing w:val="-9"/>
              </w:rPr>
              <w:t>电子振荡器或脉冲发生器的自动控制、起振、同步或稳定（发</w:t>
            </w:r>
            <w:r>
              <w:rPr>
                <w:spacing w:val="10"/>
              </w:rPr>
              <w:t xml:space="preserve"> </w:t>
            </w:r>
            <w:r>
              <w:rPr>
                <w:spacing w:val="-14"/>
              </w:rPr>
              <w:t>电机的 入</w:t>
            </w:r>
            <w:r>
              <w:rPr>
                <w:spacing w:val="-37"/>
              </w:rPr>
              <w:t xml:space="preserve"> </w:t>
            </w:r>
            <w:r>
              <w:rPr>
                <w:spacing w:val="-14"/>
              </w:rPr>
              <w:t>H02P）〔3〕</w:t>
            </w:r>
          </w:p>
        </w:tc>
        <w:tc>
          <w:tcPr>
            <w:tcW w:w="801" w:type="dxa"/>
            <w:vAlign w:val="top"/>
          </w:tcPr>
          <w:p w14:paraId="43BFD885">
            <w:pPr>
              <w:pStyle w:val="7"/>
              <w:spacing w:before="256" w:line="217" w:lineRule="auto"/>
              <w:ind w:left="173"/>
            </w:pPr>
            <w:r>
              <w:rPr>
                <w:spacing w:val="-8"/>
              </w:rPr>
              <w:t>原有</w:t>
            </w:r>
          </w:p>
        </w:tc>
      </w:tr>
      <w:tr w14:paraId="2AE9C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766" w:type="dxa"/>
            <w:vAlign w:val="top"/>
          </w:tcPr>
          <w:p w14:paraId="1B0E4413">
            <w:pPr>
              <w:spacing w:line="396" w:lineRule="auto"/>
              <w:rPr>
                <w:rFonts w:ascii="Arial"/>
                <w:sz w:val="21"/>
              </w:rPr>
            </w:pPr>
          </w:p>
          <w:p w14:paraId="62AC7919">
            <w:pPr>
              <w:pStyle w:val="7"/>
              <w:spacing w:before="78" w:line="181" w:lineRule="auto"/>
              <w:ind w:left="281"/>
            </w:pPr>
            <w:r>
              <w:rPr>
                <w:spacing w:val="-11"/>
              </w:rPr>
              <w:t>76</w:t>
            </w:r>
          </w:p>
        </w:tc>
        <w:tc>
          <w:tcPr>
            <w:tcW w:w="1249" w:type="dxa"/>
            <w:vAlign w:val="top"/>
          </w:tcPr>
          <w:p w14:paraId="319B40E7">
            <w:pPr>
              <w:spacing w:line="396" w:lineRule="auto"/>
              <w:rPr>
                <w:rFonts w:ascii="Arial"/>
                <w:sz w:val="21"/>
              </w:rPr>
            </w:pPr>
          </w:p>
          <w:p w14:paraId="52F92E15">
            <w:pPr>
              <w:pStyle w:val="7"/>
              <w:spacing w:before="78" w:line="181" w:lineRule="auto"/>
              <w:ind w:left="389"/>
            </w:pPr>
            <w:r>
              <w:rPr>
                <w:spacing w:val="-3"/>
              </w:rPr>
              <w:t>B60W</w:t>
            </w:r>
          </w:p>
        </w:tc>
        <w:tc>
          <w:tcPr>
            <w:tcW w:w="6500" w:type="dxa"/>
            <w:vAlign w:val="top"/>
          </w:tcPr>
          <w:p w14:paraId="5EF3BC38">
            <w:pPr>
              <w:pStyle w:val="7"/>
              <w:spacing w:before="132" w:line="231" w:lineRule="auto"/>
              <w:ind w:left="124" w:right="104" w:hanging="5"/>
              <w:jc w:val="both"/>
            </w:pPr>
            <w:r>
              <w:rPr>
                <w:spacing w:val="-4"/>
              </w:rPr>
              <w:t>不同类型或不同功能的车辆子系统的联合控制 ；专门适用于</w:t>
            </w:r>
            <w:r>
              <w:rPr>
                <w:spacing w:val="18"/>
              </w:rPr>
              <w:t xml:space="preserve"> </w:t>
            </w:r>
            <w:r>
              <w:rPr>
                <w:spacing w:val="-1"/>
              </w:rPr>
              <w:t>混 合动力车辆的控制系统 ；不与某一特定子系统的控制相</w:t>
            </w:r>
            <w:r>
              <w:rPr>
                <w:spacing w:val="6"/>
              </w:rPr>
              <w:t xml:space="preserve"> </w:t>
            </w:r>
            <w:r>
              <w:rPr>
                <w:spacing w:val="-2"/>
              </w:rPr>
              <w:t>关联的道路车辆 驾驶控制系统</w:t>
            </w:r>
          </w:p>
        </w:tc>
        <w:tc>
          <w:tcPr>
            <w:tcW w:w="801" w:type="dxa"/>
            <w:vAlign w:val="top"/>
          </w:tcPr>
          <w:p w14:paraId="34FFC5EF">
            <w:pPr>
              <w:spacing w:line="365" w:lineRule="auto"/>
              <w:rPr>
                <w:rFonts w:ascii="Arial"/>
                <w:sz w:val="21"/>
              </w:rPr>
            </w:pPr>
          </w:p>
          <w:p w14:paraId="7E768166">
            <w:pPr>
              <w:pStyle w:val="7"/>
              <w:spacing w:before="78" w:line="217" w:lineRule="auto"/>
              <w:ind w:left="173"/>
            </w:pPr>
            <w:r>
              <w:rPr>
                <w:spacing w:val="-8"/>
              </w:rPr>
              <w:t>原有</w:t>
            </w:r>
          </w:p>
        </w:tc>
      </w:tr>
      <w:tr w14:paraId="396E4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66" w:type="dxa"/>
            <w:vAlign w:val="top"/>
          </w:tcPr>
          <w:p w14:paraId="4C4AF2F6">
            <w:pPr>
              <w:pStyle w:val="7"/>
              <w:spacing w:before="92" w:line="178" w:lineRule="auto"/>
              <w:ind w:left="281"/>
            </w:pPr>
            <w:r>
              <w:rPr>
                <w:spacing w:val="-11"/>
              </w:rPr>
              <w:t>77</w:t>
            </w:r>
          </w:p>
        </w:tc>
        <w:tc>
          <w:tcPr>
            <w:tcW w:w="1249" w:type="dxa"/>
            <w:vAlign w:val="top"/>
          </w:tcPr>
          <w:p w14:paraId="67837BCF">
            <w:pPr>
              <w:pStyle w:val="7"/>
              <w:spacing w:before="89" w:line="181" w:lineRule="auto"/>
              <w:ind w:left="392"/>
            </w:pPr>
            <w:r>
              <w:rPr>
                <w:spacing w:val="-4"/>
              </w:rPr>
              <w:t>H04K</w:t>
            </w:r>
          </w:p>
        </w:tc>
        <w:tc>
          <w:tcPr>
            <w:tcW w:w="6500" w:type="dxa"/>
            <w:vAlign w:val="top"/>
          </w:tcPr>
          <w:p w14:paraId="553312EF">
            <w:pPr>
              <w:pStyle w:val="7"/>
              <w:spacing w:before="57" w:line="216" w:lineRule="auto"/>
              <w:ind w:left="111"/>
            </w:pPr>
            <w:r>
              <w:rPr>
                <w:spacing w:val="-2"/>
              </w:rPr>
              <w:t>保密通信</w:t>
            </w:r>
          </w:p>
        </w:tc>
        <w:tc>
          <w:tcPr>
            <w:tcW w:w="801" w:type="dxa"/>
            <w:vAlign w:val="top"/>
          </w:tcPr>
          <w:p w14:paraId="5915736B">
            <w:pPr>
              <w:pStyle w:val="7"/>
              <w:spacing w:before="58" w:line="217" w:lineRule="auto"/>
              <w:ind w:left="173"/>
            </w:pPr>
            <w:r>
              <w:rPr>
                <w:spacing w:val="-8"/>
              </w:rPr>
              <w:t>原有</w:t>
            </w:r>
          </w:p>
        </w:tc>
      </w:tr>
      <w:tr w14:paraId="2294A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766" w:type="dxa"/>
            <w:vAlign w:val="top"/>
          </w:tcPr>
          <w:p w14:paraId="091B3D27">
            <w:pPr>
              <w:spacing w:line="344" w:lineRule="auto"/>
              <w:rPr>
                <w:rFonts w:ascii="Arial"/>
                <w:sz w:val="21"/>
              </w:rPr>
            </w:pPr>
          </w:p>
          <w:p w14:paraId="44904806">
            <w:pPr>
              <w:pStyle w:val="7"/>
              <w:spacing w:before="78" w:line="181" w:lineRule="auto"/>
              <w:ind w:left="281"/>
            </w:pPr>
            <w:r>
              <w:rPr>
                <w:spacing w:val="-11"/>
              </w:rPr>
              <w:t>78</w:t>
            </w:r>
          </w:p>
        </w:tc>
        <w:tc>
          <w:tcPr>
            <w:tcW w:w="1249" w:type="dxa"/>
            <w:vAlign w:val="top"/>
          </w:tcPr>
          <w:p w14:paraId="23D0C8E1">
            <w:pPr>
              <w:spacing w:line="343" w:lineRule="auto"/>
              <w:rPr>
                <w:rFonts w:ascii="Arial"/>
                <w:sz w:val="21"/>
              </w:rPr>
            </w:pPr>
          </w:p>
          <w:p w14:paraId="51EBACC6">
            <w:pPr>
              <w:pStyle w:val="7"/>
              <w:spacing w:before="78" w:line="182" w:lineRule="auto"/>
              <w:ind w:left="390"/>
            </w:pPr>
            <w:r>
              <w:rPr>
                <w:spacing w:val="-3"/>
              </w:rPr>
              <w:t>G01D</w:t>
            </w:r>
          </w:p>
        </w:tc>
        <w:tc>
          <w:tcPr>
            <w:tcW w:w="6500" w:type="dxa"/>
            <w:vAlign w:val="top"/>
          </w:tcPr>
          <w:p w14:paraId="5ECA213B">
            <w:pPr>
              <w:pStyle w:val="7"/>
              <w:spacing w:before="82" w:line="231" w:lineRule="auto"/>
              <w:ind w:left="117" w:right="104" w:firstLine="10"/>
              <w:jc w:val="both"/>
            </w:pPr>
            <w:r>
              <w:rPr>
                <w:spacing w:val="-4"/>
              </w:rPr>
              <w:t>非专用于特定变量的测量 ；不包含在其他单独小类中的测量</w:t>
            </w:r>
            <w:r>
              <w:rPr>
                <w:spacing w:val="10"/>
              </w:rPr>
              <w:t xml:space="preserve"> </w:t>
            </w:r>
            <w:r>
              <w:rPr>
                <w:spacing w:val="-3"/>
              </w:rPr>
              <w:t>两个或多个变量的装置；计费设备 ；非专用</w:t>
            </w:r>
            <w:r>
              <w:rPr>
                <w:spacing w:val="-4"/>
              </w:rPr>
              <w:t>于特定变量的传</w:t>
            </w:r>
            <w:r>
              <w:t xml:space="preserve"> </w:t>
            </w:r>
            <w:r>
              <w:rPr>
                <w:spacing w:val="-2"/>
              </w:rPr>
              <w:t>输或 转换装置</w:t>
            </w:r>
            <w:r>
              <w:rPr>
                <w:spacing w:val="28"/>
              </w:rPr>
              <w:t xml:space="preserve"> </w:t>
            </w:r>
            <w:r>
              <w:rPr>
                <w:spacing w:val="-2"/>
              </w:rPr>
              <w:t>；未列入其他类目的测量或测试</w:t>
            </w:r>
          </w:p>
        </w:tc>
        <w:tc>
          <w:tcPr>
            <w:tcW w:w="801" w:type="dxa"/>
            <w:vAlign w:val="top"/>
          </w:tcPr>
          <w:p w14:paraId="44E27CE1">
            <w:pPr>
              <w:spacing w:line="314" w:lineRule="auto"/>
              <w:rPr>
                <w:rFonts w:ascii="Arial"/>
                <w:sz w:val="21"/>
              </w:rPr>
            </w:pPr>
          </w:p>
          <w:p w14:paraId="0B930E9C">
            <w:pPr>
              <w:pStyle w:val="7"/>
              <w:spacing w:before="78" w:line="217" w:lineRule="auto"/>
              <w:ind w:left="170"/>
            </w:pPr>
            <w:r>
              <w:rPr>
                <w:spacing w:val="-7"/>
              </w:rPr>
              <w:t>新增</w:t>
            </w:r>
          </w:p>
        </w:tc>
      </w:tr>
      <w:tr w14:paraId="38E0D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66" w:type="dxa"/>
            <w:vAlign w:val="top"/>
          </w:tcPr>
          <w:p w14:paraId="7A174148">
            <w:pPr>
              <w:pStyle w:val="7"/>
              <w:spacing w:before="165" w:line="181" w:lineRule="auto"/>
              <w:ind w:left="281"/>
            </w:pPr>
            <w:r>
              <w:rPr>
                <w:spacing w:val="-11"/>
              </w:rPr>
              <w:t>79</w:t>
            </w:r>
          </w:p>
        </w:tc>
        <w:tc>
          <w:tcPr>
            <w:tcW w:w="1249" w:type="dxa"/>
            <w:vAlign w:val="top"/>
          </w:tcPr>
          <w:p w14:paraId="569993AF">
            <w:pPr>
              <w:pStyle w:val="7"/>
              <w:spacing w:before="164" w:line="182" w:lineRule="auto"/>
              <w:ind w:left="390"/>
            </w:pPr>
            <w:r>
              <w:rPr>
                <w:spacing w:val="-3"/>
              </w:rPr>
              <w:t>G06V</w:t>
            </w:r>
          </w:p>
        </w:tc>
        <w:tc>
          <w:tcPr>
            <w:tcW w:w="6500" w:type="dxa"/>
            <w:vAlign w:val="top"/>
          </w:tcPr>
          <w:p w14:paraId="3D3D26A5">
            <w:pPr>
              <w:pStyle w:val="7"/>
              <w:spacing w:before="135" w:line="216" w:lineRule="auto"/>
              <w:ind w:left="142"/>
            </w:pPr>
            <w:r>
              <w:rPr>
                <w:spacing w:val="-4"/>
              </w:rPr>
              <w:t>图像或视频识别或理解</w:t>
            </w:r>
          </w:p>
        </w:tc>
        <w:tc>
          <w:tcPr>
            <w:tcW w:w="801" w:type="dxa"/>
            <w:vAlign w:val="top"/>
          </w:tcPr>
          <w:p w14:paraId="1F3FD23C">
            <w:pPr>
              <w:pStyle w:val="7"/>
              <w:spacing w:before="134" w:line="217" w:lineRule="auto"/>
              <w:ind w:left="170"/>
            </w:pPr>
            <w:r>
              <w:rPr>
                <w:spacing w:val="-7"/>
              </w:rPr>
              <w:t>新增</w:t>
            </w:r>
          </w:p>
        </w:tc>
      </w:tr>
      <w:tr w14:paraId="4BFDC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766" w:type="dxa"/>
            <w:vAlign w:val="top"/>
          </w:tcPr>
          <w:p w14:paraId="3E5929D8">
            <w:pPr>
              <w:pStyle w:val="7"/>
              <w:spacing w:before="107" w:line="181" w:lineRule="auto"/>
              <w:ind w:left="281"/>
            </w:pPr>
            <w:r>
              <w:rPr>
                <w:spacing w:val="-11"/>
              </w:rPr>
              <w:t>80</w:t>
            </w:r>
          </w:p>
        </w:tc>
        <w:tc>
          <w:tcPr>
            <w:tcW w:w="1249" w:type="dxa"/>
            <w:vAlign w:val="top"/>
          </w:tcPr>
          <w:p w14:paraId="3A28CA59">
            <w:pPr>
              <w:pStyle w:val="7"/>
              <w:spacing w:before="105" w:line="182" w:lineRule="auto"/>
              <w:ind w:left="390"/>
            </w:pPr>
            <w:r>
              <w:rPr>
                <w:spacing w:val="-3"/>
              </w:rPr>
              <w:t>G21B</w:t>
            </w:r>
          </w:p>
        </w:tc>
        <w:tc>
          <w:tcPr>
            <w:tcW w:w="6500" w:type="dxa"/>
            <w:vAlign w:val="top"/>
          </w:tcPr>
          <w:p w14:paraId="427324A0">
            <w:pPr>
              <w:pStyle w:val="7"/>
              <w:spacing w:before="75" w:line="216" w:lineRule="auto"/>
              <w:ind w:left="122"/>
            </w:pPr>
            <w:r>
              <w:rPr>
                <w:spacing w:val="-4"/>
              </w:rPr>
              <w:t>聚变反应堆</w:t>
            </w:r>
          </w:p>
        </w:tc>
        <w:tc>
          <w:tcPr>
            <w:tcW w:w="801" w:type="dxa"/>
            <w:vAlign w:val="top"/>
          </w:tcPr>
          <w:p w14:paraId="0DD04AC8">
            <w:pPr>
              <w:pStyle w:val="7"/>
              <w:spacing w:before="76" w:line="217" w:lineRule="auto"/>
              <w:ind w:left="170"/>
            </w:pPr>
            <w:r>
              <w:rPr>
                <w:spacing w:val="-7"/>
              </w:rPr>
              <w:t>新增</w:t>
            </w:r>
          </w:p>
        </w:tc>
      </w:tr>
      <w:tr w14:paraId="386A1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137501FD">
            <w:pPr>
              <w:pStyle w:val="7"/>
              <w:spacing w:before="290" w:line="181" w:lineRule="auto"/>
              <w:ind w:left="281"/>
            </w:pPr>
            <w:r>
              <w:rPr>
                <w:spacing w:val="-11"/>
              </w:rPr>
              <w:t>81</w:t>
            </w:r>
          </w:p>
        </w:tc>
        <w:tc>
          <w:tcPr>
            <w:tcW w:w="1249" w:type="dxa"/>
            <w:vAlign w:val="top"/>
          </w:tcPr>
          <w:p w14:paraId="543A5C43">
            <w:pPr>
              <w:pStyle w:val="7"/>
              <w:spacing w:before="290" w:line="181" w:lineRule="auto"/>
              <w:ind w:left="392"/>
            </w:pPr>
            <w:r>
              <w:rPr>
                <w:spacing w:val="-4"/>
              </w:rPr>
              <w:t>H01R</w:t>
            </w:r>
          </w:p>
        </w:tc>
        <w:tc>
          <w:tcPr>
            <w:tcW w:w="6500" w:type="dxa"/>
            <w:vAlign w:val="top"/>
          </w:tcPr>
          <w:p w14:paraId="37E8EB33">
            <w:pPr>
              <w:pStyle w:val="7"/>
              <w:spacing w:before="103" w:line="228" w:lineRule="auto"/>
              <w:ind w:left="114" w:right="149" w:firstLine="11"/>
            </w:pPr>
            <w:r>
              <w:rPr>
                <w:spacing w:val="-1"/>
              </w:rPr>
              <w:t>导电连接 ；一组相互绝缘的电连接元件的结构组合 ；连接</w:t>
            </w:r>
            <w:r>
              <w:rPr>
                <w:spacing w:val="5"/>
              </w:rPr>
              <w:t xml:space="preserve"> </w:t>
            </w:r>
            <w:r>
              <w:rPr>
                <w:spacing w:val="-2"/>
              </w:rPr>
              <w:t>装置；集电器</w:t>
            </w:r>
          </w:p>
        </w:tc>
        <w:tc>
          <w:tcPr>
            <w:tcW w:w="801" w:type="dxa"/>
            <w:vAlign w:val="top"/>
          </w:tcPr>
          <w:p w14:paraId="76138D71">
            <w:pPr>
              <w:pStyle w:val="7"/>
              <w:spacing w:before="259" w:line="217" w:lineRule="auto"/>
              <w:ind w:left="170"/>
            </w:pPr>
            <w:r>
              <w:rPr>
                <w:spacing w:val="-7"/>
              </w:rPr>
              <w:t>新增</w:t>
            </w:r>
          </w:p>
        </w:tc>
      </w:tr>
      <w:tr w14:paraId="6214A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766" w:type="dxa"/>
            <w:vAlign w:val="top"/>
          </w:tcPr>
          <w:p w14:paraId="222B4CCB">
            <w:pPr>
              <w:pStyle w:val="7"/>
              <w:spacing w:before="99" w:line="181" w:lineRule="auto"/>
              <w:ind w:left="281"/>
            </w:pPr>
            <w:r>
              <w:rPr>
                <w:spacing w:val="-11"/>
              </w:rPr>
              <w:t>82</w:t>
            </w:r>
          </w:p>
        </w:tc>
        <w:tc>
          <w:tcPr>
            <w:tcW w:w="1249" w:type="dxa"/>
            <w:vAlign w:val="top"/>
          </w:tcPr>
          <w:p w14:paraId="228A45F5">
            <w:pPr>
              <w:pStyle w:val="7"/>
              <w:spacing w:before="99" w:line="181" w:lineRule="auto"/>
              <w:ind w:left="392"/>
            </w:pPr>
            <w:r>
              <w:rPr>
                <w:spacing w:val="-4"/>
              </w:rPr>
              <w:t>H10B</w:t>
            </w:r>
          </w:p>
        </w:tc>
        <w:tc>
          <w:tcPr>
            <w:tcW w:w="6500" w:type="dxa"/>
            <w:vAlign w:val="top"/>
          </w:tcPr>
          <w:p w14:paraId="4D81C2A8">
            <w:pPr>
              <w:pStyle w:val="7"/>
              <w:spacing w:before="68" w:line="214" w:lineRule="auto"/>
              <w:ind w:left="142"/>
            </w:pPr>
            <w:r>
              <w:rPr>
                <w:spacing w:val="-8"/>
              </w:rPr>
              <w:t>电存储器件</w:t>
            </w:r>
          </w:p>
        </w:tc>
        <w:tc>
          <w:tcPr>
            <w:tcW w:w="801" w:type="dxa"/>
            <w:vAlign w:val="top"/>
          </w:tcPr>
          <w:p w14:paraId="25647E21">
            <w:pPr>
              <w:pStyle w:val="7"/>
              <w:spacing w:before="68" w:line="217" w:lineRule="auto"/>
              <w:ind w:left="170"/>
            </w:pPr>
            <w:r>
              <w:rPr>
                <w:spacing w:val="-7"/>
              </w:rPr>
              <w:t>新增</w:t>
            </w:r>
          </w:p>
        </w:tc>
      </w:tr>
      <w:tr w14:paraId="7F6F6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766" w:type="dxa"/>
            <w:vAlign w:val="top"/>
          </w:tcPr>
          <w:p w14:paraId="0B3123BE">
            <w:pPr>
              <w:pStyle w:val="7"/>
              <w:spacing w:before="102" w:line="181" w:lineRule="auto"/>
              <w:ind w:left="281"/>
            </w:pPr>
            <w:r>
              <w:rPr>
                <w:spacing w:val="-11"/>
              </w:rPr>
              <w:t>83</w:t>
            </w:r>
          </w:p>
        </w:tc>
        <w:tc>
          <w:tcPr>
            <w:tcW w:w="1249" w:type="dxa"/>
            <w:vAlign w:val="top"/>
          </w:tcPr>
          <w:p w14:paraId="6DF3D565">
            <w:pPr>
              <w:pStyle w:val="7"/>
              <w:spacing w:before="102" w:line="181" w:lineRule="auto"/>
              <w:ind w:left="392"/>
            </w:pPr>
            <w:r>
              <w:rPr>
                <w:spacing w:val="-4"/>
              </w:rPr>
              <w:t>H10K</w:t>
            </w:r>
          </w:p>
        </w:tc>
        <w:tc>
          <w:tcPr>
            <w:tcW w:w="6500" w:type="dxa"/>
            <w:vAlign w:val="top"/>
          </w:tcPr>
          <w:p w14:paraId="33AA0B45">
            <w:pPr>
              <w:pStyle w:val="7"/>
              <w:spacing w:before="71" w:line="217" w:lineRule="auto"/>
              <w:ind w:left="120"/>
            </w:pPr>
            <w:r>
              <w:rPr>
                <w:spacing w:val="-3"/>
              </w:rPr>
              <w:t>有机电固态器件</w:t>
            </w:r>
          </w:p>
        </w:tc>
        <w:tc>
          <w:tcPr>
            <w:tcW w:w="801" w:type="dxa"/>
            <w:vAlign w:val="top"/>
          </w:tcPr>
          <w:p w14:paraId="761052F1">
            <w:pPr>
              <w:pStyle w:val="7"/>
              <w:spacing w:before="71" w:line="217" w:lineRule="auto"/>
              <w:ind w:left="170"/>
            </w:pPr>
            <w:r>
              <w:rPr>
                <w:spacing w:val="-7"/>
              </w:rPr>
              <w:t>新增</w:t>
            </w:r>
          </w:p>
        </w:tc>
      </w:tr>
    </w:tbl>
    <w:p w14:paraId="5EC48655">
      <w:pPr>
        <w:spacing w:before="121" w:line="230" w:lineRule="auto"/>
        <w:ind w:left="152"/>
        <w:rPr>
          <w:rFonts w:ascii="楷体" w:hAnsi="楷体" w:eastAsia="楷体" w:cs="楷体"/>
          <w:sz w:val="31"/>
          <w:szCs w:val="31"/>
        </w:rPr>
      </w:pPr>
      <w:r>
        <w:rPr>
          <w:rFonts w:ascii="楷体" w:hAnsi="楷体" w:eastAsia="楷体" w:cs="楷体"/>
          <w:spacing w:val="4"/>
          <w:sz w:val="31"/>
          <w:szCs w:val="31"/>
        </w:rPr>
        <w:t>高端装备制造（67 个）</w:t>
      </w:r>
    </w:p>
    <w:p w14:paraId="3267C0DA">
      <w:pPr>
        <w:spacing w:line="52" w:lineRule="exact"/>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07DAB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trPr>
        <w:tc>
          <w:tcPr>
            <w:tcW w:w="766" w:type="dxa"/>
            <w:vAlign w:val="top"/>
          </w:tcPr>
          <w:p w14:paraId="635631C1">
            <w:pPr>
              <w:pStyle w:val="7"/>
              <w:spacing w:before="290" w:line="217" w:lineRule="auto"/>
              <w:ind w:left="147"/>
            </w:pPr>
            <w:r>
              <w:rPr>
                <w:b/>
                <w:bCs/>
                <w:color w:val="111111"/>
                <w:spacing w:val="-7"/>
              </w:rPr>
              <w:t>序号</w:t>
            </w:r>
          </w:p>
        </w:tc>
        <w:tc>
          <w:tcPr>
            <w:tcW w:w="1249" w:type="dxa"/>
            <w:vAlign w:val="top"/>
          </w:tcPr>
          <w:p w14:paraId="6E5DB22D">
            <w:pPr>
              <w:pStyle w:val="7"/>
              <w:spacing w:before="133" w:line="230" w:lineRule="auto"/>
              <w:ind w:left="125" w:firstLine="39"/>
            </w:pPr>
            <w:r>
              <w:rPr>
                <w:b/>
                <w:bCs/>
                <w:color w:val="111111"/>
                <w:spacing w:val="-13"/>
              </w:rPr>
              <w:t>IPC</w:t>
            </w:r>
            <w:r>
              <w:rPr>
                <w:color w:val="111111"/>
                <w:spacing w:val="19"/>
              </w:rPr>
              <w:t xml:space="preserve"> </w:t>
            </w:r>
            <w:r>
              <w:rPr>
                <w:b/>
                <w:bCs/>
                <w:color w:val="111111"/>
                <w:spacing w:val="-13"/>
              </w:rPr>
              <w:t>主分</w:t>
            </w:r>
            <w:r>
              <w:rPr>
                <w:color w:val="111111"/>
              </w:rPr>
              <w:t xml:space="preserve">  </w:t>
            </w:r>
            <w:r>
              <w:rPr>
                <w:b/>
                <w:bCs/>
                <w:color w:val="111111"/>
                <w:spacing w:val="-19"/>
              </w:rPr>
              <w:t>类（小类）</w:t>
            </w:r>
          </w:p>
        </w:tc>
        <w:tc>
          <w:tcPr>
            <w:tcW w:w="6500" w:type="dxa"/>
            <w:vAlign w:val="top"/>
          </w:tcPr>
          <w:p w14:paraId="301EE01F">
            <w:pPr>
              <w:pStyle w:val="7"/>
              <w:spacing w:before="289" w:line="219" w:lineRule="auto"/>
              <w:ind w:left="2655"/>
            </w:pPr>
            <w:r>
              <w:rPr>
                <w:b/>
                <w:bCs/>
                <w:spacing w:val="-4"/>
              </w:rPr>
              <w:t>分类号说明</w:t>
            </w:r>
          </w:p>
        </w:tc>
        <w:tc>
          <w:tcPr>
            <w:tcW w:w="801" w:type="dxa"/>
            <w:vAlign w:val="top"/>
          </w:tcPr>
          <w:p w14:paraId="583D0E77">
            <w:pPr>
              <w:pStyle w:val="7"/>
              <w:spacing w:before="290" w:line="219" w:lineRule="auto"/>
              <w:ind w:left="169"/>
            </w:pPr>
            <w:r>
              <w:rPr>
                <w:b/>
                <w:bCs/>
                <w:spacing w:val="-9"/>
              </w:rPr>
              <w:t>备注</w:t>
            </w:r>
          </w:p>
        </w:tc>
      </w:tr>
      <w:tr w14:paraId="2209A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7E6AEE22">
            <w:pPr>
              <w:pStyle w:val="7"/>
              <w:spacing w:before="288" w:line="181" w:lineRule="auto"/>
              <w:ind w:left="281"/>
            </w:pPr>
            <w:r>
              <w:rPr>
                <w:spacing w:val="-11"/>
              </w:rPr>
              <w:t>84</w:t>
            </w:r>
          </w:p>
        </w:tc>
        <w:tc>
          <w:tcPr>
            <w:tcW w:w="1249" w:type="dxa"/>
            <w:vAlign w:val="top"/>
          </w:tcPr>
          <w:p w14:paraId="491B848C">
            <w:pPr>
              <w:pStyle w:val="7"/>
              <w:spacing w:before="287" w:line="182" w:lineRule="auto"/>
              <w:ind w:left="389"/>
            </w:pPr>
            <w:r>
              <w:rPr>
                <w:spacing w:val="-3"/>
              </w:rPr>
              <w:t>B65G</w:t>
            </w:r>
          </w:p>
        </w:tc>
        <w:tc>
          <w:tcPr>
            <w:tcW w:w="6500" w:type="dxa"/>
            <w:vAlign w:val="top"/>
          </w:tcPr>
          <w:p w14:paraId="7F9AE64C">
            <w:pPr>
              <w:pStyle w:val="7"/>
              <w:spacing w:before="100" w:line="229" w:lineRule="auto"/>
              <w:ind w:left="125" w:right="104" w:hanging="10"/>
            </w:pPr>
            <w:r>
              <w:rPr>
                <w:spacing w:val="-3"/>
              </w:rPr>
              <w:t>运输或贮存装置 ，例如装载或倾卸用输送机、车</w:t>
            </w:r>
            <w:r>
              <w:rPr>
                <w:spacing w:val="-4"/>
              </w:rPr>
              <w:t>间输送机系</w:t>
            </w:r>
            <w:r>
              <w:t xml:space="preserve"> </w:t>
            </w:r>
            <w:r>
              <w:rPr>
                <w:spacing w:val="-3"/>
              </w:rPr>
              <w:t>统或气动 管道输送机</w:t>
            </w:r>
          </w:p>
        </w:tc>
        <w:tc>
          <w:tcPr>
            <w:tcW w:w="801" w:type="dxa"/>
            <w:vAlign w:val="top"/>
          </w:tcPr>
          <w:p w14:paraId="198F62C2">
            <w:pPr>
              <w:pStyle w:val="7"/>
              <w:spacing w:before="257" w:line="217" w:lineRule="auto"/>
              <w:ind w:left="173"/>
            </w:pPr>
            <w:r>
              <w:rPr>
                <w:spacing w:val="-8"/>
              </w:rPr>
              <w:t>原有</w:t>
            </w:r>
          </w:p>
        </w:tc>
      </w:tr>
      <w:tr w14:paraId="5FD64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766" w:type="dxa"/>
            <w:vAlign w:val="top"/>
          </w:tcPr>
          <w:p w14:paraId="1433C5A4">
            <w:pPr>
              <w:pStyle w:val="7"/>
              <w:spacing w:before="161" w:line="181" w:lineRule="auto"/>
              <w:ind w:left="281"/>
            </w:pPr>
            <w:r>
              <w:rPr>
                <w:spacing w:val="-11"/>
              </w:rPr>
              <w:t>85</w:t>
            </w:r>
          </w:p>
        </w:tc>
        <w:tc>
          <w:tcPr>
            <w:tcW w:w="1249" w:type="dxa"/>
            <w:vAlign w:val="top"/>
          </w:tcPr>
          <w:p w14:paraId="0C63777A">
            <w:pPr>
              <w:pStyle w:val="7"/>
              <w:spacing w:before="161" w:line="181" w:lineRule="auto"/>
              <w:ind w:left="390"/>
            </w:pPr>
            <w:r>
              <w:rPr>
                <w:spacing w:val="-3"/>
              </w:rPr>
              <w:t>F25D</w:t>
            </w:r>
          </w:p>
        </w:tc>
        <w:tc>
          <w:tcPr>
            <w:tcW w:w="6500" w:type="dxa"/>
            <w:vAlign w:val="top"/>
          </w:tcPr>
          <w:p w14:paraId="2441F1D4">
            <w:pPr>
              <w:pStyle w:val="7"/>
              <w:spacing w:before="129" w:line="215" w:lineRule="auto"/>
              <w:ind w:left="117"/>
            </w:pPr>
            <w:r>
              <w:rPr>
                <w:spacing w:val="-1"/>
              </w:rPr>
              <w:t>冷柜 ；冷藏室 ；冰箱；其他小类不包含的冷却或冷冻装置</w:t>
            </w:r>
          </w:p>
        </w:tc>
        <w:tc>
          <w:tcPr>
            <w:tcW w:w="801" w:type="dxa"/>
            <w:vAlign w:val="top"/>
          </w:tcPr>
          <w:p w14:paraId="531ACBE5">
            <w:pPr>
              <w:pStyle w:val="7"/>
              <w:spacing w:before="129" w:line="217" w:lineRule="auto"/>
              <w:ind w:left="173"/>
            </w:pPr>
            <w:r>
              <w:rPr>
                <w:spacing w:val="-8"/>
              </w:rPr>
              <w:t>原有</w:t>
            </w:r>
          </w:p>
        </w:tc>
      </w:tr>
      <w:tr w14:paraId="2A3FD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766" w:type="dxa"/>
            <w:vAlign w:val="top"/>
          </w:tcPr>
          <w:p w14:paraId="4999A319">
            <w:pPr>
              <w:pStyle w:val="7"/>
              <w:spacing w:before="290" w:line="181" w:lineRule="auto"/>
              <w:ind w:left="281"/>
            </w:pPr>
            <w:r>
              <w:rPr>
                <w:spacing w:val="-11"/>
              </w:rPr>
              <w:t>86</w:t>
            </w:r>
          </w:p>
        </w:tc>
        <w:tc>
          <w:tcPr>
            <w:tcW w:w="1249" w:type="dxa"/>
            <w:vAlign w:val="top"/>
          </w:tcPr>
          <w:p w14:paraId="5CE86494">
            <w:pPr>
              <w:pStyle w:val="7"/>
              <w:spacing w:before="290" w:line="181" w:lineRule="auto"/>
              <w:ind w:left="389"/>
            </w:pPr>
            <w:r>
              <w:rPr>
                <w:spacing w:val="-3"/>
              </w:rPr>
              <w:t>B23K</w:t>
            </w:r>
          </w:p>
        </w:tc>
        <w:tc>
          <w:tcPr>
            <w:tcW w:w="6500" w:type="dxa"/>
            <w:vAlign w:val="top"/>
          </w:tcPr>
          <w:p w14:paraId="181E0BB1">
            <w:pPr>
              <w:pStyle w:val="7"/>
              <w:spacing w:before="103" w:line="217" w:lineRule="auto"/>
              <w:ind w:left="115"/>
            </w:pPr>
            <w:r>
              <w:rPr>
                <w:spacing w:val="-1"/>
              </w:rPr>
              <w:t>钎焊或脱焊；焊接；用钎焊或焊接方法包覆或镀敷；局部加</w:t>
            </w:r>
          </w:p>
          <w:p w14:paraId="65FF8FB4">
            <w:pPr>
              <w:pStyle w:val="7"/>
              <w:spacing w:before="29" w:line="215" w:lineRule="auto"/>
              <w:ind w:left="125"/>
            </w:pPr>
            <w:r>
              <w:rPr>
                <w:spacing w:val="-2"/>
              </w:rPr>
              <w:t>热切割，   如火焰切割；用激光束加工</w:t>
            </w:r>
          </w:p>
        </w:tc>
        <w:tc>
          <w:tcPr>
            <w:tcW w:w="801" w:type="dxa"/>
            <w:vAlign w:val="top"/>
          </w:tcPr>
          <w:p w14:paraId="1F6891A5">
            <w:pPr>
              <w:pStyle w:val="7"/>
              <w:spacing w:before="259" w:line="217" w:lineRule="auto"/>
              <w:ind w:left="173"/>
            </w:pPr>
            <w:r>
              <w:rPr>
                <w:spacing w:val="-8"/>
              </w:rPr>
              <w:t>原有</w:t>
            </w:r>
          </w:p>
        </w:tc>
      </w:tr>
    </w:tbl>
    <w:p w14:paraId="62D7296D">
      <w:pPr>
        <w:rPr>
          <w:rFonts w:ascii="Arial"/>
          <w:sz w:val="21"/>
        </w:rPr>
      </w:pPr>
    </w:p>
    <w:p w14:paraId="23414415">
      <w:pPr>
        <w:rPr>
          <w:rFonts w:ascii="Arial" w:hAnsi="Arial" w:eastAsia="Arial" w:cs="Arial"/>
          <w:sz w:val="21"/>
          <w:szCs w:val="21"/>
        </w:rPr>
        <w:sectPr>
          <w:footerReference r:id="rId10" w:type="default"/>
          <w:pgSz w:w="11906" w:h="16839"/>
          <w:pgMar w:top="400" w:right="1292" w:bottom="1297" w:left="1292" w:header="0" w:footer="1018" w:gutter="0"/>
          <w:cols w:space="720" w:num="1"/>
        </w:sectPr>
      </w:pPr>
    </w:p>
    <w:p w14:paraId="73C68400">
      <w:pPr>
        <w:spacing w:before="19"/>
      </w:pPr>
    </w:p>
    <w:p w14:paraId="1B04A86A">
      <w:pPr>
        <w:spacing w:before="19"/>
      </w:pPr>
    </w:p>
    <w:p w14:paraId="0D0CD024">
      <w:pPr>
        <w:spacing w:before="18"/>
      </w:pPr>
    </w:p>
    <w:p w14:paraId="3B889435">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6A566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766" w:type="dxa"/>
            <w:vAlign w:val="top"/>
          </w:tcPr>
          <w:p w14:paraId="634A1980">
            <w:pPr>
              <w:pStyle w:val="7"/>
              <w:spacing w:before="292" w:line="181" w:lineRule="auto"/>
              <w:ind w:left="281"/>
            </w:pPr>
            <w:r>
              <w:rPr>
                <w:spacing w:val="-11"/>
              </w:rPr>
              <w:t>87</w:t>
            </w:r>
          </w:p>
        </w:tc>
        <w:tc>
          <w:tcPr>
            <w:tcW w:w="1249" w:type="dxa"/>
            <w:vAlign w:val="top"/>
          </w:tcPr>
          <w:p w14:paraId="530E9DAF">
            <w:pPr>
              <w:pStyle w:val="7"/>
              <w:spacing w:before="291" w:line="180" w:lineRule="auto"/>
              <w:ind w:left="389"/>
            </w:pPr>
            <w:r>
              <w:rPr>
                <w:spacing w:val="-3"/>
              </w:rPr>
              <w:t>B21D</w:t>
            </w:r>
          </w:p>
        </w:tc>
        <w:tc>
          <w:tcPr>
            <w:tcW w:w="6500" w:type="dxa"/>
            <w:vAlign w:val="top"/>
          </w:tcPr>
          <w:p w14:paraId="1DEF951E">
            <w:pPr>
              <w:pStyle w:val="7"/>
              <w:spacing w:before="105" w:line="228" w:lineRule="auto"/>
              <w:ind w:left="110" w:right="149" w:firstLine="6"/>
            </w:pPr>
            <w:r>
              <w:rPr>
                <w:spacing w:val="-1"/>
              </w:rPr>
              <w:t>金属板或管、棒或型材的基本无切削加工或处理；冲压金属</w:t>
            </w:r>
            <w:r>
              <w:rPr>
                <w:spacing w:val="13"/>
              </w:rPr>
              <w:t xml:space="preserve"> </w:t>
            </w:r>
            <w:r>
              <w:rPr>
                <w:spacing w:val="-5"/>
              </w:rPr>
              <w:t>（</w:t>
            </w:r>
            <w:r>
              <w:rPr>
                <w:spacing w:val="-56"/>
              </w:rPr>
              <w:t xml:space="preserve"> </w:t>
            </w:r>
            <w:r>
              <w:rPr>
                <w:spacing w:val="-5"/>
              </w:rPr>
              <w:t>线材的 加工或处理入</w:t>
            </w:r>
            <w:r>
              <w:rPr>
                <w:spacing w:val="-51"/>
              </w:rPr>
              <w:t xml:space="preserve"> </w:t>
            </w:r>
            <w:r>
              <w:rPr>
                <w:spacing w:val="-5"/>
              </w:rPr>
              <w:t>B21F）</w:t>
            </w:r>
          </w:p>
        </w:tc>
        <w:tc>
          <w:tcPr>
            <w:tcW w:w="801" w:type="dxa"/>
            <w:vAlign w:val="top"/>
          </w:tcPr>
          <w:p w14:paraId="35EA7A71">
            <w:pPr>
              <w:pStyle w:val="7"/>
              <w:spacing w:before="261" w:line="217" w:lineRule="auto"/>
              <w:ind w:left="173"/>
            </w:pPr>
            <w:r>
              <w:rPr>
                <w:spacing w:val="-8"/>
              </w:rPr>
              <w:t>原有</w:t>
            </w:r>
          </w:p>
        </w:tc>
      </w:tr>
      <w:tr w14:paraId="25112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766" w:type="dxa"/>
            <w:vAlign w:val="top"/>
          </w:tcPr>
          <w:p w14:paraId="2CAB1DDE">
            <w:pPr>
              <w:spacing w:line="256" w:lineRule="auto"/>
              <w:rPr>
                <w:rFonts w:ascii="Arial"/>
                <w:sz w:val="21"/>
              </w:rPr>
            </w:pPr>
          </w:p>
          <w:p w14:paraId="25ACD222">
            <w:pPr>
              <w:spacing w:line="256" w:lineRule="auto"/>
              <w:rPr>
                <w:rFonts w:ascii="Arial"/>
                <w:sz w:val="21"/>
              </w:rPr>
            </w:pPr>
          </w:p>
          <w:p w14:paraId="30B65C51">
            <w:pPr>
              <w:spacing w:line="256" w:lineRule="auto"/>
              <w:rPr>
                <w:rFonts w:ascii="Arial"/>
                <w:sz w:val="21"/>
              </w:rPr>
            </w:pPr>
          </w:p>
          <w:p w14:paraId="3396570A">
            <w:pPr>
              <w:pStyle w:val="7"/>
              <w:spacing w:before="78" w:line="181" w:lineRule="auto"/>
              <w:ind w:left="281"/>
            </w:pPr>
            <w:r>
              <w:rPr>
                <w:spacing w:val="-11"/>
              </w:rPr>
              <w:t>88</w:t>
            </w:r>
          </w:p>
        </w:tc>
        <w:tc>
          <w:tcPr>
            <w:tcW w:w="1249" w:type="dxa"/>
            <w:vAlign w:val="top"/>
          </w:tcPr>
          <w:p w14:paraId="42BB8BEB">
            <w:pPr>
              <w:spacing w:line="255" w:lineRule="auto"/>
              <w:rPr>
                <w:rFonts w:ascii="Arial"/>
                <w:sz w:val="21"/>
              </w:rPr>
            </w:pPr>
          </w:p>
          <w:p w14:paraId="3A7AD6B4">
            <w:pPr>
              <w:spacing w:line="256" w:lineRule="auto"/>
              <w:rPr>
                <w:rFonts w:ascii="Arial"/>
                <w:sz w:val="21"/>
              </w:rPr>
            </w:pPr>
          </w:p>
          <w:p w14:paraId="07ABE1BF">
            <w:pPr>
              <w:spacing w:line="256" w:lineRule="auto"/>
              <w:rPr>
                <w:rFonts w:ascii="Arial"/>
                <w:sz w:val="21"/>
              </w:rPr>
            </w:pPr>
          </w:p>
          <w:p w14:paraId="6A9A3813">
            <w:pPr>
              <w:pStyle w:val="7"/>
              <w:spacing w:before="78" w:line="182" w:lineRule="auto"/>
              <w:ind w:left="389"/>
            </w:pPr>
            <w:r>
              <w:rPr>
                <w:spacing w:val="-3"/>
              </w:rPr>
              <w:t>B29C</w:t>
            </w:r>
          </w:p>
        </w:tc>
        <w:tc>
          <w:tcPr>
            <w:tcW w:w="6500" w:type="dxa"/>
            <w:vAlign w:val="top"/>
          </w:tcPr>
          <w:p w14:paraId="79C9720B">
            <w:pPr>
              <w:spacing w:line="272" w:lineRule="auto"/>
              <w:rPr>
                <w:rFonts w:ascii="Arial"/>
                <w:sz w:val="21"/>
              </w:rPr>
            </w:pPr>
          </w:p>
          <w:p w14:paraId="55FF71CA">
            <w:pPr>
              <w:pStyle w:val="7"/>
              <w:spacing w:before="78" w:line="214" w:lineRule="auto"/>
              <w:ind w:left="127"/>
            </w:pPr>
            <w:r>
              <w:rPr>
                <w:spacing w:val="-4"/>
              </w:rPr>
              <w:t>塑料的成型连接 ；塑性状态材或料的成型，不包含在其他类</w:t>
            </w:r>
          </w:p>
          <w:p w14:paraId="248D1963">
            <w:pPr>
              <w:pStyle w:val="7"/>
              <w:spacing w:before="33" w:line="215" w:lineRule="auto"/>
              <w:ind w:left="157"/>
            </w:pPr>
            <w:r>
              <w:rPr>
                <w:spacing w:val="-6"/>
              </w:rPr>
              <w:t>目中的 ；</w:t>
            </w:r>
            <w:r>
              <w:rPr>
                <w:spacing w:val="11"/>
              </w:rPr>
              <w:t xml:space="preserve">   </w:t>
            </w:r>
            <w:r>
              <w:rPr>
                <w:spacing w:val="-6"/>
              </w:rPr>
              <w:t>已成型产品的后处理 ，例如修整</w:t>
            </w:r>
            <w:r>
              <w:rPr>
                <w:spacing w:val="-7"/>
              </w:rPr>
              <w:t>（制作预型件</w:t>
            </w:r>
          </w:p>
          <w:p w14:paraId="3D7CEA0D">
            <w:pPr>
              <w:pStyle w:val="7"/>
              <w:spacing w:before="33" w:line="227" w:lineRule="auto"/>
              <w:ind w:left="129" w:right="104" w:hanging="13"/>
            </w:pPr>
            <w:r>
              <w:rPr>
                <w:spacing w:val="-1"/>
              </w:rPr>
              <w:t>入</w:t>
            </w:r>
            <w:r>
              <w:rPr>
                <w:spacing w:val="-50"/>
              </w:rPr>
              <w:t xml:space="preserve"> </w:t>
            </w:r>
            <w:r>
              <w:rPr>
                <w:spacing w:val="-1"/>
              </w:rPr>
              <w:t>B29B11/00；通过将 原本不相连接的层结合</w:t>
            </w:r>
            <w:r>
              <w:rPr>
                <w:spacing w:val="-2"/>
              </w:rPr>
              <w:t>成为各层连在</w:t>
            </w:r>
            <w:r>
              <w:t xml:space="preserve"> </w:t>
            </w:r>
            <w:r>
              <w:rPr>
                <w:spacing w:val="-5"/>
              </w:rPr>
              <w:t>一起的产品来制造层状产品入 B32B</w:t>
            </w:r>
            <w:r>
              <w:rPr>
                <w:spacing w:val="-32"/>
              </w:rPr>
              <w:t xml:space="preserve"> </w:t>
            </w:r>
            <w:r>
              <w:rPr>
                <w:spacing w:val="-5"/>
              </w:rPr>
              <w:t>7/00</w:t>
            </w:r>
            <w:r>
              <w:rPr>
                <w:spacing w:val="-36"/>
              </w:rPr>
              <w:t xml:space="preserve"> </w:t>
            </w:r>
            <w:r>
              <w:rPr>
                <w:spacing w:val="-5"/>
              </w:rPr>
              <w:t>至</w:t>
            </w:r>
            <w:r>
              <w:rPr>
                <w:spacing w:val="-50"/>
              </w:rPr>
              <w:t xml:space="preserve"> </w:t>
            </w:r>
            <w:r>
              <w:rPr>
                <w:spacing w:val="-5"/>
              </w:rPr>
              <w:t>B32B</w:t>
            </w:r>
            <w:r>
              <w:rPr>
                <w:spacing w:val="-42"/>
              </w:rPr>
              <w:t xml:space="preserve"> </w:t>
            </w:r>
            <w:r>
              <w:rPr>
                <w:spacing w:val="-5"/>
              </w:rPr>
              <w:t>41/00）[4]</w:t>
            </w:r>
          </w:p>
        </w:tc>
        <w:tc>
          <w:tcPr>
            <w:tcW w:w="801" w:type="dxa"/>
            <w:vAlign w:val="top"/>
          </w:tcPr>
          <w:p w14:paraId="488ECBF5">
            <w:pPr>
              <w:spacing w:line="245" w:lineRule="auto"/>
              <w:rPr>
                <w:rFonts w:ascii="Arial"/>
                <w:sz w:val="21"/>
              </w:rPr>
            </w:pPr>
          </w:p>
          <w:p w14:paraId="198EF8CF">
            <w:pPr>
              <w:spacing w:line="246" w:lineRule="auto"/>
              <w:rPr>
                <w:rFonts w:ascii="Arial"/>
                <w:sz w:val="21"/>
              </w:rPr>
            </w:pPr>
          </w:p>
          <w:p w14:paraId="5E1A74AF">
            <w:pPr>
              <w:spacing w:line="246" w:lineRule="auto"/>
              <w:rPr>
                <w:rFonts w:ascii="Arial"/>
                <w:sz w:val="21"/>
              </w:rPr>
            </w:pPr>
          </w:p>
          <w:p w14:paraId="68498C70">
            <w:pPr>
              <w:pStyle w:val="7"/>
              <w:spacing w:before="78" w:line="217" w:lineRule="auto"/>
              <w:ind w:left="173"/>
            </w:pPr>
            <w:r>
              <w:rPr>
                <w:spacing w:val="-8"/>
              </w:rPr>
              <w:t>原有</w:t>
            </w:r>
          </w:p>
        </w:tc>
      </w:tr>
      <w:tr w14:paraId="3857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4F8AA43A">
            <w:pPr>
              <w:pStyle w:val="7"/>
              <w:spacing w:before="289" w:line="181" w:lineRule="auto"/>
              <w:ind w:left="281"/>
            </w:pPr>
            <w:r>
              <w:rPr>
                <w:spacing w:val="-11"/>
              </w:rPr>
              <w:t>89</w:t>
            </w:r>
          </w:p>
        </w:tc>
        <w:tc>
          <w:tcPr>
            <w:tcW w:w="1249" w:type="dxa"/>
            <w:vAlign w:val="top"/>
          </w:tcPr>
          <w:p w14:paraId="63011030">
            <w:pPr>
              <w:pStyle w:val="7"/>
              <w:spacing w:before="287" w:line="182" w:lineRule="auto"/>
              <w:ind w:left="390"/>
            </w:pPr>
            <w:r>
              <w:rPr>
                <w:spacing w:val="-3"/>
              </w:rPr>
              <w:t>G01M</w:t>
            </w:r>
          </w:p>
        </w:tc>
        <w:tc>
          <w:tcPr>
            <w:tcW w:w="6500" w:type="dxa"/>
            <w:vAlign w:val="top"/>
          </w:tcPr>
          <w:p w14:paraId="6514FFFC">
            <w:pPr>
              <w:pStyle w:val="7"/>
              <w:spacing w:before="101" w:line="228" w:lineRule="auto"/>
              <w:ind w:left="121" w:right="149" w:hanging="9"/>
            </w:pPr>
            <w:r>
              <w:rPr>
                <w:spacing w:val="-1"/>
              </w:rPr>
              <w:t>机器或结构部件的静或动平衡的测试；其他类目中不包括的</w:t>
            </w:r>
            <w:r>
              <w:rPr>
                <w:spacing w:val="17"/>
              </w:rPr>
              <w:t xml:space="preserve"> </w:t>
            </w:r>
            <w:r>
              <w:rPr>
                <w:spacing w:val="-2"/>
              </w:rPr>
              <w:t>结构部件 或设备的测试</w:t>
            </w:r>
          </w:p>
        </w:tc>
        <w:tc>
          <w:tcPr>
            <w:tcW w:w="801" w:type="dxa"/>
            <w:vAlign w:val="top"/>
          </w:tcPr>
          <w:p w14:paraId="18CFCAE5">
            <w:pPr>
              <w:pStyle w:val="7"/>
              <w:spacing w:before="258" w:line="217" w:lineRule="auto"/>
              <w:ind w:left="173"/>
            </w:pPr>
            <w:r>
              <w:rPr>
                <w:spacing w:val="-8"/>
              </w:rPr>
              <w:t>原有</w:t>
            </w:r>
          </w:p>
        </w:tc>
      </w:tr>
      <w:tr w14:paraId="516FC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77C01B1F">
            <w:pPr>
              <w:pStyle w:val="7"/>
              <w:spacing w:before="201" w:line="181" w:lineRule="auto"/>
              <w:ind w:left="281"/>
            </w:pPr>
            <w:r>
              <w:rPr>
                <w:spacing w:val="-11"/>
              </w:rPr>
              <w:t>90</w:t>
            </w:r>
          </w:p>
        </w:tc>
        <w:tc>
          <w:tcPr>
            <w:tcW w:w="1249" w:type="dxa"/>
            <w:vAlign w:val="top"/>
          </w:tcPr>
          <w:p w14:paraId="1204115D">
            <w:pPr>
              <w:pStyle w:val="7"/>
              <w:spacing w:before="201" w:line="181" w:lineRule="auto"/>
              <w:ind w:left="389"/>
            </w:pPr>
            <w:r>
              <w:rPr>
                <w:spacing w:val="-3"/>
              </w:rPr>
              <w:t>B65B</w:t>
            </w:r>
          </w:p>
        </w:tc>
        <w:tc>
          <w:tcPr>
            <w:tcW w:w="6500" w:type="dxa"/>
            <w:vAlign w:val="top"/>
          </w:tcPr>
          <w:p w14:paraId="3361BE9C">
            <w:pPr>
              <w:pStyle w:val="7"/>
              <w:spacing w:before="169" w:line="215" w:lineRule="auto"/>
              <w:ind w:left="107"/>
            </w:pPr>
            <w:r>
              <w:rPr>
                <w:spacing w:val="-2"/>
              </w:rPr>
              <w:t>包装物件或物料的机械，装置或设备</w:t>
            </w:r>
            <w:r>
              <w:rPr>
                <w:spacing w:val="37"/>
              </w:rPr>
              <w:t xml:space="preserve"> </w:t>
            </w:r>
            <w:r>
              <w:rPr>
                <w:spacing w:val="-2"/>
              </w:rPr>
              <w:t>，或方法</w:t>
            </w:r>
          </w:p>
        </w:tc>
        <w:tc>
          <w:tcPr>
            <w:tcW w:w="801" w:type="dxa"/>
            <w:vAlign w:val="top"/>
          </w:tcPr>
          <w:p w14:paraId="25A6B5F2">
            <w:pPr>
              <w:pStyle w:val="7"/>
              <w:spacing w:before="170" w:line="217" w:lineRule="auto"/>
              <w:ind w:left="173"/>
            </w:pPr>
            <w:r>
              <w:rPr>
                <w:spacing w:val="-8"/>
              </w:rPr>
              <w:t>原有</w:t>
            </w:r>
          </w:p>
        </w:tc>
      </w:tr>
      <w:tr w14:paraId="069DF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364D7E76">
            <w:pPr>
              <w:pStyle w:val="7"/>
              <w:spacing w:before="288" w:line="181" w:lineRule="auto"/>
              <w:ind w:left="281"/>
            </w:pPr>
            <w:r>
              <w:rPr>
                <w:spacing w:val="-11"/>
              </w:rPr>
              <w:t>91</w:t>
            </w:r>
          </w:p>
        </w:tc>
        <w:tc>
          <w:tcPr>
            <w:tcW w:w="1249" w:type="dxa"/>
            <w:vAlign w:val="top"/>
          </w:tcPr>
          <w:p w14:paraId="61E47EB4">
            <w:pPr>
              <w:pStyle w:val="7"/>
              <w:spacing w:before="287" w:line="182" w:lineRule="auto"/>
              <w:ind w:left="390"/>
            </w:pPr>
            <w:r>
              <w:rPr>
                <w:spacing w:val="-3"/>
              </w:rPr>
              <w:t>G01B</w:t>
            </w:r>
          </w:p>
        </w:tc>
        <w:tc>
          <w:tcPr>
            <w:tcW w:w="6500" w:type="dxa"/>
            <w:vAlign w:val="top"/>
          </w:tcPr>
          <w:p w14:paraId="516C5408">
            <w:pPr>
              <w:pStyle w:val="7"/>
              <w:spacing w:before="101" w:line="227" w:lineRule="auto"/>
              <w:ind w:left="119" w:right="104" w:hanging="2"/>
            </w:pPr>
            <w:r>
              <w:rPr>
                <w:spacing w:val="-3"/>
              </w:rPr>
              <w:t>长度、厚度或类似线性尺寸的计量 ；角度的</w:t>
            </w:r>
            <w:r>
              <w:rPr>
                <w:spacing w:val="-4"/>
              </w:rPr>
              <w:t>计量；面积的计</w:t>
            </w:r>
            <w:r>
              <w:t xml:space="preserve"> </w:t>
            </w:r>
            <w:r>
              <w:rPr>
                <w:spacing w:val="-2"/>
              </w:rPr>
              <w:t>量；不规 则的表面或轮廓的计量</w:t>
            </w:r>
          </w:p>
        </w:tc>
        <w:tc>
          <w:tcPr>
            <w:tcW w:w="801" w:type="dxa"/>
            <w:vAlign w:val="top"/>
          </w:tcPr>
          <w:p w14:paraId="1CF605F0">
            <w:pPr>
              <w:pStyle w:val="7"/>
              <w:spacing w:before="257" w:line="217" w:lineRule="auto"/>
              <w:ind w:left="173"/>
            </w:pPr>
            <w:r>
              <w:rPr>
                <w:spacing w:val="-8"/>
              </w:rPr>
              <w:t>原有</w:t>
            </w:r>
          </w:p>
        </w:tc>
      </w:tr>
      <w:tr w14:paraId="162A9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66" w:type="dxa"/>
            <w:vAlign w:val="top"/>
          </w:tcPr>
          <w:p w14:paraId="5D4420BE">
            <w:pPr>
              <w:spacing w:line="455" w:lineRule="auto"/>
              <w:rPr>
                <w:rFonts w:ascii="Arial"/>
                <w:sz w:val="21"/>
              </w:rPr>
            </w:pPr>
          </w:p>
          <w:p w14:paraId="45E57012">
            <w:pPr>
              <w:pStyle w:val="7"/>
              <w:spacing w:before="78" w:line="181" w:lineRule="auto"/>
              <w:ind w:left="281"/>
            </w:pPr>
            <w:r>
              <w:rPr>
                <w:spacing w:val="-11"/>
              </w:rPr>
              <w:t>92</w:t>
            </w:r>
          </w:p>
        </w:tc>
        <w:tc>
          <w:tcPr>
            <w:tcW w:w="1249" w:type="dxa"/>
            <w:vAlign w:val="top"/>
          </w:tcPr>
          <w:p w14:paraId="1682DCA2">
            <w:pPr>
              <w:spacing w:line="455" w:lineRule="auto"/>
              <w:rPr>
                <w:rFonts w:ascii="Arial"/>
                <w:sz w:val="21"/>
              </w:rPr>
            </w:pPr>
          </w:p>
          <w:p w14:paraId="30DC4ED1">
            <w:pPr>
              <w:pStyle w:val="7"/>
              <w:spacing w:before="78" w:line="180" w:lineRule="auto"/>
              <w:ind w:left="389"/>
            </w:pPr>
            <w:r>
              <w:rPr>
                <w:spacing w:val="-3"/>
              </w:rPr>
              <w:t>B24B</w:t>
            </w:r>
          </w:p>
        </w:tc>
        <w:tc>
          <w:tcPr>
            <w:tcW w:w="6500" w:type="dxa"/>
            <w:vAlign w:val="top"/>
          </w:tcPr>
          <w:p w14:paraId="3612D7F0">
            <w:pPr>
              <w:pStyle w:val="7"/>
              <w:spacing w:before="37" w:line="231" w:lineRule="auto"/>
              <w:ind w:left="110" w:right="97" w:firstLine="4"/>
              <w:jc w:val="both"/>
            </w:pPr>
            <w:r>
              <w:rPr>
                <w:spacing w:val="-1"/>
              </w:rPr>
              <w:t>用于磨削或抛光的机床、装置或工艺（用电蚀入</w:t>
            </w:r>
            <w:r>
              <w:rPr>
                <w:spacing w:val="-50"/>
              </w:rPr>
              <w:t xml:space="preserve"> </w:t>
            </w:r>
            <w:r>
              <w:rPr>
                <w:spacing w:val="-2"/>
              </w:rPr>
              <w:t>B23H；磨料</w:t>
            </w:r>
            <w:r>
              <w:t xml:space="preserve"> </w:t>
            </w:r>
            <w:r>
              <w:rPr>
                <w:spacing w:val="-5"/>
              </w:rPr>
              <w:t>或有关喷 射入</w:t>
            </w:r>
            <w:r>
              <w:rPr>
                <w:spacing w:val="-33"/>
              </w:rPr>
              <w:t xml:space="preserve"> </w:t>
            </w:r>
            <w:r>
              <w:rPr>
                <w:spacing w:val="-5"/>
              </w:rPr>
              <w:t>B24C ；</w:t>
            </w:r>
            <w:r>
              <w:rPr>
                <w:spacing w:val="24"/>
              </w:rPr>
              <w:t xml:space="preserve">  </w:t>
            </w:r>
            <w:r>
              <w:rPr>
                <w:spacing w:val="-5"/>
              </w:rPr>
              <w:t>电解浸蚀或电解抛光入</w:t>
            </w:r>
            <w:r>
              <w:rPr>
                <w:spacing w:val="-49"/>
              </w:rPr>
              <w:t xml:space="preserve"> </w:t>
            </w:r>
            <w:r>
              <w:rPr>
                <w:spacing w:val="-5"/>
              </w:rPr>
              <w:t>C25F3/00；</w:t>
            </w:r>
            <w:r>
              <w:t xml:space="preserve"> </w:t>
            </w:r>
            <w:r>
              <w:rPr>
                <w:spacing w:val="-3"/>
              </w:rPr>
              <w:t>磨具磨损表面的修理 或调节；磨削，抛光剂或研磨剂的进给</w:t>
            </w:r>
            <w:r>
              <w:t xml:space="preserve"> </w:t>
            </w:r>
            <w:r>
              <w:rPr>
                <w:spacing w:val="-32"/>
              </w:rPr>
              <w:t>〔2〕）</w:t>
            </w:r>
          </w:p>
        </w:tc>
        <w:tc>
          <w:tcPr>
            <w:tcW w:w="801" w:type="dxa"/>
            <w:vAlign w:val="top"/>
          </w:tcPr>
          <w:p w14:paraId="7A136DC1">
            <w:pPr>
              <w:spacing w:line="424" w:lineRule="auto"/>
              <w:rPr>
                <w:rFonts w:ascii="Arial"/>
                <w:sz w:val="21"/>
              </w:rPr>
            </w:pPr>
          </w:p>
          <w:p w14:paraId="51A9F43D">
            <w:pPr>
              <w:pStyle w:val="7"/>
              <w:spacing w:before="78" w:line="217" w:lineRule="auto"/>
              <w:ind w:left="173"/>
            </w:pPr>
            <w:r>
              <w:rPr>
                <w:spacing w:val="-8"/>
              </w:rPr>
              <w:t>原有</w:t>
            </w:r>
          </w:p>
        </w:tc>
      </w:tr>
      <w:tr w14:paraId="65BCE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2E1E48BD">
            <w:pPr>
              <w:pStyle w:val="7"/>
              <w:spacing w:before="290" w:line="181" w:lineRule="auto"/>
              <w:ind w:left="281"/>
            </w:pPr>
            <w:r>
              <w:rPr>
                <w:spacing w:val="-11"/>
              </w:rPr>
              <w:t>93</w:t>
            </w:r>
          </w:p>
        </w:tc>
        <w:tc>
          <w:tcPr>
            <w:tcW w:w="1249" w:type="dxa"/>
            <w:vAlign w:val="top"/>
          </w:tcPr>
          <w:p w14:paraId="700E8963">
            <w:pPr>
              <w:pStyle w:val="7"/>
              <w:spacing w:before="290" w:line="181" w:lineRule="auto"/>
              <w:ind w:left="390"/>
            </w:pPr>
            <w:r>
              <w:rPr>
                <w:spacing w:val="-3"/>
              </w:rPr>
              <w:t>F16L</w:t>
            </w:r>
          </w:p>
        </w:tc>
        <w:tc>
          <w:tcPr>
            <w:tcW w:w="6500" w:type="dxa"/>
            <w:vAlign w:val="top"/>
          </w:tcPr>
          <w:p w14:paraId="54A8E89E">
            <w:pPr>
              <w:pStyle w:val="7"/>
              <w:spacing w:before="103" w:line="228" w:lineRule="auto"/>
              <w:ind w:left="124" w:right="104" w:hanging="9"/>
            </w:pPr>
            <w:r>
              <w:rPr>
                <w:spacing w:val="-4"/>
              </w:rPr>
              <w:t>管子 ；管接头或管件 ；管子、电缆或护管的支撑</w:t>
            </w:r>
            <w:r>
              <w:rPr>
                <w:spacing w:val="22"/>
              </w:rPr>
              <w:t xml:space="preserve"> </w:t>
            </w:r>
            <w:r>
              <w:rPr>
                <w:spacing w:val="-4"/>
              </w:rPr>
              <w:t>；一般的</w:t>
            </w:r>
            <w:r>
              <w:t xml:space="preserve"> </w:t>
            </w:r>
            <w:r>
              <w:rPr>
                <w:spacing w:val="-5"/>
              </w:rPr>
              <w:t>绝热方法</w:t>
            </w:r>
          </w:p>
        </w:tc>
        <w:tc>
          <w:tcPr>
            <w:tcW w:w="801" w:type="dxa"/>
            <w:vAlign w:val="top"/>
          </w:tcPr>
          <w:p w14:paraId="67B17AA5">
            <w:pPr>
              <w:pStyle w:val="7"/>
              <w:spacing w:before="259" w:line="217" w:lineRule="auto"/>
              <w:ind w:left="173"/>
            </w:pPr>
            <w:r>
              <w:rPr>
                <w:spacing w:val="-8"/>
              </w:rPr>
              <w:t>原有</w:t>
            </w:r>
          </w:p>
        </w:tc>
      </w:tr>
      <w:tr w14:paraId="6BCED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66" w:type="dxa"/>
            <w:vAlign w:val="top"/>
          </w:tcPr>
          <w:p w14:paraId="4C138842">
            <w:pPr>
              <w:spacing w:line="455" w:lineRule="auto"/>
              <w:rPr>
                <w:rFonts w:ascii="Arial"/>
                <w:sz w:val="21"/>
              </w:rPr>
            </w:pPr>
          </w:p>
          <w:p w14:paraId="188A8AAA">
            <w:pPr>
              <w:pStyle w:val="7"/>
              <w:spacing w:before="78" w:line="181" w:lineRule="auto"/>
              <w:ind w:left="281"/>
            </w:pPr>
            <w:r>
              <w:rPr>
                <w:spacing w:val="-11"/>
              </w:rPr>
              <w:t>94</w:t>
            </w:r>
          </w:p>
        </w:tc>
        <w:tc>
          <w:tcPr>
            <w:tcW w:w="1249" w:type="dxa"/>
            <w:vAlign w:val="top"/>
          </w:tcPr>
          <w:p w14:paraId="20B204E2">
            <w:pPr>
              <w:spacing w:line="424" w:lineRule="auto"/>
              <w:rPr>
                <w:rFonts w:ascii="Arial"/>
                <w:sz w:val="21"/>
              </w:rPr>
            </w:pPr>
          </w:p>
          <w:p w14:paraId="04290858">
            <w:pPr>
              <w:pStyle w:val="7"/>
              <w:spacing w:before="78" w:line="221" w:lineRule="auto"/>
              <w:ind w:left="389"/>
            </w:pPr>
            <w:r>
              <w:rPr>
                <w:spacing w:val="-3"/>
              </w:rPr>
              <w:t>B23Q</w:t>
            </w:r>
          </w:p>
        </w:tc>
        <w:tc>
          <w:tcPr>
            <w:tcW w:w="6500" w:type="dxa"/>
            <w:vAlign w:val="top"/>
          </w:tcPr>
          <w:p w14:paraId="5FAF7118">
            <w:pPr>
              <w:pStyle w:val="7"/>
              <w:spacing w:before="37" w:line="231" w:lineRule="auto"/>
              <w:ind w:left="113" w:right="104" w:hanging="1"/>
              <w:jc w:val="both"/>
            </w:pPr>
            <w:r>
              <w:rPr>
                <w:spacing w:val="-3"/>
              </w:rPr>
              <w:t>机床的零件、部件或附件 ，如仿形装置或控制装置（在</w:t>
            </w:r>
            <w:r>
              <w:rPr>
                <w:spacing w:val="-4"/>
              </w:rPr>
              <w:t>车床</w:t>
            </w:r>
            <w:r>
              <w:t xml:space="preserve"> </w:t>
            </w:r>
            <w:r>
              <w:rPr>
                <w:spacing w:val="-2"/>
              </w:rPr>
              <w:t>或镗床上 使用的各类刀具入</w:t>
            </w:r>
            <w:r>
              <w:rPr>
                <w:spacing w:val="-50"/>
              </w:rPr>
              <w:t xml:space="preserve"> </w:t>
            </w:r>
            <w:r>
              <w:rPr>
                <w:spacing w:val="-2"/>
              </w:rPr>
              <w:t>B23B27</w:t>
            </w:r>
            <w:r>
              <w:rPr>
                <w:spacing w:val="-3"/>
              </w:rPr>
              <w:t>/00</w:t>
            </w:r>
            <w:r>
              <w:rPr>
                <w:spacing w:val="-17"/>
              </w:rPr>
              <w:t>）</w:t>
            </w:r>
            <w:r>
              <w:rPr>
                <w:spacing w:val="7"/>
              </w:rPr>
              <w:t xml:space="preserve">  </w:t>
            </w:r>
            <w:r>
              <w:rPr>
                <w:spacing w:val="-17"/>
              </w:rPr>
              <w:t>；</w:t>
            </w:r>
            <w:r>
              <w:rPr>
                <w:spacing w:val="23"/>
              </w:rPr>
              <w:t xml:space="preserve">  </w:t>
            </w:r>
            <w:r>
              <w:rPr>
                <w:spacing w:val="-3"/>
              </w:rPr>
              <w:t>以特殊零件</w:t>
            </w:r>
            <w:r>
              <w:rPr>
                <w:spacing w:val="1"/>
              </w:rPr>
              <w:t xml:space="preserve"> </w:t>
            </w:r>
            <w:r>
              <w:rPr>
                <w:spacing w:val="-3"/>
              </w:rPr>
              <w:t>或部件的结构为特征的通用机床 ；不针对某一特殊</w:t>
            </w:r>
            <w:r>
              <w:rPr>
                <w:spacing w:val="-4"/>
              </w:rPr>
              <w:t>金属加工</w:t>
            </w:r>
            <w:r>
              <w:t xml:space="preserve"> 用途的金属加工机床的组合或联 合</w:t>
            </w:r>
          </w:p>
        </w:tc>
        <w:tc>
          <w:tcPr>
            <w:tcW w:w="801" w:type="dxa"/>
            <w:vAlign w:val="top"/>
          </w:tcPr>
          <w:p w14:paraId="3CEA369C">
            <w:pPr>
              <w:spacing w:line="424" w:lineRule="auto"/>
              <w:rPr>
                <w:rFonts w:ascii="Arial"/>
                <w:sz w:val="21"/>
              </w:rPr>
            </w:pPr>
          </w:p>
          <w:p w14:paraId="38032365">
            <w:pPr>
              <w:pStyle w:val="7"/>
              <w:spacing w:before="78" w:line="217" w:lineRule="auto"/>
              <w:ind w:left="173"/>
            </w:pPr>
            <w:r>
              <w:rPr>
                <w:spacing w:val="-8"/>
              </w:rPr>
              <w:t>原有</w:t>
            </w:r>
          </w:p>
        </w:tc>
      </w:tr>
      <w:tr w14:paraId="501CD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766" w:type="dxa"/>
            <w:vAlign w:val="top"/>
          </w:tcPr>
          <w:p w14:paraId="6CD2B509">
            <w:pPr>
              <w:spacing w:line="397" w:lineRule="auto"/>
              <w:rPr>
                <w:rFonts w:ascii="Arial"/>
                <w:sz w:val="21"/>
              </w:rPr>
            </w:pPr>
          </w:p>
          <w:p w14:paraId="00AA4E8B">
            <w:pPr>
              <w:pStyle w:val="7"/>
              <w:spacing w:before="78" w:line="181" w:lineRule="auto"/>
              <w:ind w:left="281"/>
            </w:pPr>
            <w:r>
              <w:rPr>
                <w:spacing w:val="-11"/>
              </w:rPr>
              <w:t>95</w:t>
            </w:r>
          </w:p>
        </w:tc>
        <w:tc>
          <w:tcPr>
            <w:tcW w:w="1249" w:type="dxa"/>
            <w:vAlign w:val="top"/>
          </w:tcPr>
          <w:p w14:paraId="32369234">
            <w:pPr>
              <w:spacing w:line="397" w:lineRule="auto"/>
              <w:rPr>
                <w:rFonts w:ascii="Arial"/>
                <w:sz w:val="21"/>
              </w:rPr>
            </w:pPr>
          </w:p>
          <w:p w14:paraId="41AD986C">
            <w:pPr>
              <w:pStyle w:val="7"/>
              <w:spacing w:before="78" w:line="181" w:lineRule="auto"/>
              <w:ind w:left="389"/>
            </w:pPr>
            <w:r>
              <w:rPr>
                <w:spacing w:val="-3"/>
              </w:rPr>
              <w:t>B60L</w:t>
            </w:r>
          </w:p>
        </w:tc>
        <w:tc>
          <w:tcPr>
            <w:tcW w:w="6500" w:type="dxa"/>
            <w:vAlign w:val="top"/>
          </w:tcPr>
          <w:p w14:paraId="6656330E">
            <w:pPr>
              <w:pStyle w:val="7"/>
              <w:spacing w:before="135" w:line="232" w:lineRule="auto"/>
              <w:ind w:left="120" w:right="104" w:firstLine="22"/>
              <w:jc w:val="both"/>
            </w:pPr>
            <w:r>
              <w:rPr>
                <w:spacing w:val="-2"/>
              </w:rPr>
              <w:t>电动车辆动力装置；车辆辅助装备的供电；一般车辆的电力</w:t>
            </w:r>
            <w:r>
              <w:rPr>
                <w:spacing w:val="13"/>
              </w:rPr>
              <w:t xml:space="preserve"> </w:t>
            </w:r>
            <w:r>
              <w:rPr>
                <w:spacing w:val="-3"/>
              </w:rPr>
              <w:t>制动系统；车辆的磁悬置或悬浮 ；  电动车</w:t>
            </w:r>
            <w:r>
              <w:rPr>
                <w:spacing w:val="-4"/>
              </w:rPr>
              <w:t>辆的监控操作变</w:t>
            </w:r>
            <w:r>
              <w:t xml:space="preserve"> </w:t>
            </w:r>
            <w:r>
              <w:rPr>
                <w:spacing w:val="-3"/>
              </w:rPr>
              <w:t>量;电力牵引</w:t>
            </w:r>
          </w:p>
        </w:tc>
        <w:tc>
          <w:tcPr>
            <w:tcW w:w="801" w:type="dxa"/>
            <w:vAlign w:val="top"/>
          </w:tcPr>
          <w:p w14:paraId="27575D13">
            <w:pPr>
              <w:spacing w:line="366" w:lineRule="auto"/>
              <w:rPr>
                <w:rFonts w:ascii="Arial"/>
                <w:sz w:val="21"/>
              </w:rPr>
            </w:pPr>
          </w:p>
          <w:p w14:paraId="24FA08EF">
            <w:pPr>
              <w:pStyle w:val="7"/>
              <w:spacing w:before="78" w:line="217" w:lineRule="auto"/>
              <w:ind w:left="173"/>
            </w:pPr>
            <w:r>
              <w:rPr>
                <w:spacing w:val="-8"/>
              </w:rPr>
              <w:t>原有</w:t>
            </w:r>
          </w:p>
        </w:tc>
      </w:tr>
      <w:tr w14:paraId="098EB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66" w:type="dxa"/>
            <w:vAlign w:val="top"/>
          </w:tcPr>
          <w:p w14:paraId="28D1C4FB">
            <w:pPr>
              <w:spacing w:line="456" w:lineRule="auto"/>
              <w:rPr>
                <w:rFonts w:ascii="Arial"/>
                <w:sz w:val="21"/>
              </w:rPr>
            </w:pPr>
          </w:p>
          <w:p w14:paraId="1B29A36D">
            <w:pPr>
              <w:pStyle w:val="7"/>
              <w:spacing w:before="78" w:line="181" w:lineRule="auto"/>
              <w:ind w:left="281"/>
            </w:pPr>
            <w:r>
              <w:rPr>
                <w:spacing w:val="-11"/>
              </w:rPr>
              <w:t>96</w:t>
            </w:r>
          </w:p>
        </w:tc>
        <w:tc>
          <w:tcPr>
            <w:tcW w:w="1249" w:type="dxa"/>
            <w:vAlign w:val="top"/>
          </w:tcPr>
          <w:p w14:paraId="691C9C23">
            <w:pPr>
              <w:spacing w:line="455" w:lineRule="auto"/>
              <w:rPr>
                <w:rFonts w:ascii="Arial"/>
                <w:sz w:val="21"/>
              </w:rPr>
            </w:pPr>
          </w:p>
          <w:p w14:paraId="39BE0631">
            <w:pPr>
              <w:pStyle w:val="7"/>
              <w:spacing w:before="78" w:line="182" w:lineRule="auto"/>
              <w:ind w:left="392"/>
            </w:pPr>
            <w:r>
              <w:rPr>
                <w:spacing w:val="-4"/>
              </w:rPr>
              <w:t>H02G</w:t>
            </w:r>
          </w:p>
        </w:tc>
        <w:tc>
          <w:tcPr>
            <w:tcW w:w="6500" w:type="dxa"/>
            <w:vAlign w:val="top"/>
          </w:tcPr>
          <w:p w14:paraId="07EB715E">
            <w:pPr>
              <w:pStyle w:val="7"/>
              <w:spacing w:before="43" w:line="230" w:lineRule="auto"/>
              <w:ind w:left="117" w:right="104" w:firstLine="25"/>
              <w:jc w:val="both"/>
            </w:pPr>
            <w:r>
              <w:rPr>
                <w:spacing w:val="-4"/>
              </w:rPr>
              <w:t>电缆或电线的安装，或光电组合电缆或电线的安装（</w:t>
            </w:r>
            <w:r>
              <w:rPr>
                <w:spacing w:val="-55"/>
              </w:rPr>
              <w:t xml:space="preserve"> </w:t>
            </w:r>
            <w:r>
              <w:rPr>
                <w:spacing w:val="-4"/>
              </w:rPr>
              <w:t>带有便</w:t>
            </w:r>
            <w:r>
              <w:t xml:space="preserve"> </w:t>
            </w:r>
            <w:r>
              <w:rPr>
                <w:spacing w:val="-2"/>
              </w:rPr>
              <w:t>于安装或</w:t>
            </w:r>
            <w:r>
              <w:rPr>
                <w:spacing w:val="32"/>
              </w:rPr>
              <w:t xml:space="preserve"> </w:t>
            </w:r>
            <w:r>
              <w:rPr>
                <w:spacing w:val="-2"/>
              </w:rPr>
              <w:t>固定装置的绝缘导体或电缆入</w:t>
            </w:r>
            <w:r>
              <w:rPr>
                <w:spacing w:val="-48"/>
              </w:rPr>
              <w:t xml:space="preserve"> </w:t>
            </w:r>
            <w:r>
              <w:rPr>
                <w:spacing w:val="-2"/>
              </w:rPr>
              <w:t>H01B7/40；装有开</w:t>
            </w:r>
            <w:r>
              <w:t xml:space="preserve">  </w:t>
            </w:r>
            <w:r>
              <w:rPr>
                <w:spacing w:val="-3"/>
              </w:rPr>
              <w:t>关的配电站入</w:t>
            </w:r>
            <w:r>
              <w:rPr>
                <w:spacing w:val="-47"/>
              </w:rPr>
              <w:t xml:space="preserve"> </w:t>
            </w:r>
            <w:r>
              <w:rPr>
                <w:spacing w:val="-3"/>
              </w:rPr>
              <w:t>H02B；引导式电话塞绳入</w:t>
            </w:r>
            <w:r>
              <w:rPr>
                <w:spacing w:val="-48"/>
              </w:rPr>
              <w:t xml:space="preserve"> </w:t>
            </w:r>
            <w:r>
              <w:rPr>
                <w:spacing w:val="-4"/>
              </w:rPr>
              <w:t>H04M1/15；  电缆管</w:t>
            </w:r>
            <w:r>
              <w:t xml:space="preserve"> </w:t>
            </w:r>
            <w:r>
              <w:rPr>
                <w:spacing w:val="-1"/>
              </w:rPr>
              <w:t>道或电报或电话交换局设备的安装入</w:t>
            </w:r>
            <w:r>
              <w:rPr>
                <w:spacing w:val="-48"/>
              </w:rPr>
              <w:t xml:space="preserve"> </w:t>
            </w:r>
            <w:r>
              <w:rPr>
                <w:spacing w:val="-1"/>
              </w:rPr>
              <w:t>H04Q1/06）</w:t>
            </w:r>
          </w:p>
        </w:tc>
        <w:tc>
          <w:tcPr>
            <w:tcW w:w="801" w:type="dxa"/>
            <w:vAlign w:val="top"/>
          </w:tcPr>
          <w:p w14:paraId="7FF33285">
            <w:pPr>
              <w:spacing w:line="425" w:lineRule="auto"/>
              <w:rPr>
                <w:rFonts w:ascii="Arial"/>
                <w:sz w:val="21"/>
              </w:rPr>
            </w:pPr>
          </w:p>
          <w:p w14:paraId="1448E7E2">
            <w:pPr>
              <w:pStyle w:val="7"/>
              <w:spacing w:before="78" w:line="217" w:lineRule="auto"/>
              <w:ind w:left="173"/>
            </w:pPr>
            <w:r>
              <w:rPr>
                <w:spacing w:val="-8"/>
              </w:rPr>
              <w:t>原有</w:t>
            </w:r>
          </w:p>
        </w:tc>
      </w:tr>
      <w:tr w14:paraId="2E5EE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2" w:hRule="atLeast"/>
        </w:trPr>
        <w:tc>
          <w:tcPr>
            <w:tcW w:w="766" w:type="dxa"/>
            <w:vAlign w:val="top"/>
          </w:tcPr>
          <w:p w14:paraId="003F3E2D">
            <w:pPr>
              <w:spacing w:line="318" w:lineRule="auto"/>
              <w:rPr>
                <w:rFonts w:ascii="Arial"/>
                <w:sz w:val="21"/>
              </w:rPr>
            </w:pPr>
          </w:p>
          <w:p w14:paraId="6D0C6C44">
            <w:pPr>
              <w:spacing w:line="319" w:lineRule="auto"/>
              <w:rPr>
                <w:rFonts w:ascii="Arial"/>
                <w:sz w:val="21"/>
              </w:rPr>
            </w:pPr>
          </w:p>
          <w:p w14:paraId="6BBCF33E">
            <w:pPr>
              <w:spacing w:line="319" w:lineRule="auto"/>
              <w:rPr>
                <w:rFonts w:ascii="Arial"/>
                <w:sz w:val="21"/>
              </w:rPr>
            </w:pPr>
          </w:p>
          <w:p w14:paraId="1C7D90ED">
            <w:pPr>
              <w:pStyle w:val="7"/>
              <w:spacing w:before="78" w:line="181" w:lineRule="auto"/>
              <w:ind w:left="281"/>
            </w:pPr>
            <w:r>
              <w:rPr>
                <w:spacing w:val="-11"/>
              </w:rPr>
              <w:t>97</w:t>
            </w:r>
          </w:p>
        </w:tc>
        <w:tc>
          <w:tcPr>
            <w:tcW w:w="1249" w:type="dxa"/>
            <w:vAlign w:val="top"/>
          </w:tcPr>
          <w:p w14:paraId="0D27B28C">
            <w:pPr>
              <w:spacing w:line="318" w:lineRule="auto"/>
              <w:rPr>
                <w:rFonts w:ascii="Arial"/>
                <w:sz w:val="21"/>
              </w:rPr>
            </w:pPr>
          </w:p>
          <w:p w14:paraId="061CC45F">
            <w:pPr>
              <w:spacing w:line="319" w:lineRule="auto"/>
              <w:rPr>
                <w:rFonts w:ascii="Arial"/>
                <w:sz w:val="21"/>
              </w:rPr>
            </w:pPr>
          </w:p>
          <w:p w14:paraId="4360C9E0">
            <w:pPr>
              <w:spacing w:line="319" w:lineRule="auto"/>
              <w:rPr>
                <w:rFonts w:ascii="Arial"/>
                <w:sz w:val="21"/>
              </w:rPr>
            </w:pPr>
          </w:p>
          <w:p w14:paraId="442E6FF6">
            <w:pPr>
              <w:pStyle w:val="7"/>
              <w:spacing w:before="78" w:line="181" w:lineRule="auto"/>
              <w:ind w:left="389"/>
            </w:pPr>
            <w:r>
              <w:rPr>
                <w:spacing w:val="-3"/>
              </w:rPr>
              <w:t>B25J</w:t>
            </w:r>
          </w:p>
        </w:tc>
        <w:tc>
          <w:tcPr>
            <w:tcW w:w="6500" w:type="dxa"/>
            <w:vAlign w:val="top"/>
          </w:tcPr>
          <w:p w14:paraId="37CA2796">
            <w:pPr>
              <w:pStyle w:val="7"/>
              <w:spacing w:before="76" w:line="233" w:lineRule="auto"/>
              <w:ind w:left="110" w:right="51" w:firstLine="1"/>
              <w:jc w:val="both"/>
            </w:pPr>
            <w:r>
              <w:rPr>
                <w:spacing w:val="-1"/>
              </w:rPr>
              <w:t>机械手；装有操纵装置的容器（单独采摘水果、蔬菜、啤酒</w:t>
            </w:r>
            <w:r>
              <w:rPr>
                <w:spacing w:val="17"/>
              </w:rPr>
              <w:t xml:space="preserve"> </w:t>
            </w:r>
            <w:r>
              <w:rPr>
                <w:spacing w:val="-1"/>
              </w:rPr>
              <w:t>花或类似 作物的自动装置入</w:t>
            </w:r>
            <w:r>
              <w:rPr>
                <w:spacing w:val="-50"/>
              </w:rPr>
              <w:t xml:space="preserve"> </w:t>
            </w:r>
            <w:r>
              <w:rPr>
                <w:spacing w:val="-1"/>
              </w:rPr>
              <w:t>A01D46/30；外科用的针头操纵</w:t>
            </w:r>
            <w:r>
              <w:t xml:space="preserve"> </w:t>
            </w:r>
            <w:r>
              <w:rPr>
                <w:spacing w:val="-2"/>
              </w:rPr>
              <w:t>器入</w:t>
            </w:r>
            <w:r>
              <w:rPr>
                <w:spacing w:val="-65"/>
              </w:rPr>
              <w:t xml:space="preserve"> </w:t>
            </w:r>
            <w:r>
              <w:rPr>
                <w:spacing w:val="-2"/>
              </w:rPr>
              <w:t>A61B17/062；  与滚轧机有关的机械手入 B21</w:t>
            </w:r>
            <w:r>
              <w:rPr>
                <w:spacing w:val="-3"/>
              </w:rPr>
              <w:t>B39/20 ；</w:t>
            </w:r>
            <w:r>
              <w:t xml:space="preserve"> 与锻压机有关的机械手入 B21J13/10；夹持</w:t>
            </w:r>
            <w:r>
              <w:rPr>
                <w:spacing w:val="-1"/>
              </w:rPr>
              <w:t>轮子或其部件的</w:t>
            </w:r>
          </w:p>
          <w:p w14:paraId="32999A10">
            <w:pPr>
              <w:pStyle w:val="7"/>
              <w:spacing w:before="33" w:line="216" w:lineRule="auto"/>
              <w:ind w:left="114"/>
            </w:pPr>
            <w:r>
              <w:rPr>
                <w:spacing w:val="-3"/>
              </w:rPr>
              <w:t>装置入</w:t>
            </w:r>
            <w:r>
              <w:rPr>
                <w:spacing w:val="-45"/>
              </w:rPr>
              <w:t xml:space="preserve"> </w:t>
            </w:r>
            <w:r>
              <w:rPr>
                <w:spacing w:val="-3"/>
              </w:rPr>
              <w:t>B60B30/00；起重机入</w:t>
            </w:r>
            <w:r>
              <w:rPr>
                <w:spacing w:val="-51"/>
              </w:rPr>
              <w:t xml:space="preserve"> </w:t>
            </w:r>
            <w:r>
              <w:rPr>
                <w:spacing w:val="-3"/>
              </w:rPr>
              <w:t>B66C；</w:t>
            </w:r>
            <w:r>
              <w:rPr>
                <w:spacing w:val="52"/>
              </w:rPr>
              <w:t xml:space="preserve">  </w:t>
            </w:r>
            <w:r>
              <w:rPr>
                <w:spacing w:val="-3"/>
              </w:rPr>
              <w:t>用于核反应堆中所用</w:t>
            </w:r>
          </w:p>
          <w:p w14:paraId="61240C53">
            <w:pPr>
              <w:pStyle w:val="7"/>
              <w:spacing w:before="28" w:line="228" w:lineRule="auto"/>
              <w:ind w:left="135" w:right="104"/>
            </w:pPr>
            <w:r>
              <w:rPr>
                <w:spacing w:val="-2"/>
              </w:rPr>
              <w:t>的燃料或其他材料的处理设备入</w:t>
            </w:r>
            <w:r>
              <w:rPr>
                <w:spacing w:val="-44"/>
              </w:rPr>
              <w:t xml:space="preserve"> </w:t>
            </w:r>
            <w:r>
              <w:rPr>
                <w:spacing w:val="-2"/>
              </w:rPr>
              <w:t>G21C19/00；机 械手与加有</w:t>
            </w:r>
            <w:r>
              <w:t xml:space="preserve"> </w:t>
            </w:r>
            <w:r>
              <w:rPr>
                <w:spacing w:val="-6"/>
              </w:rPr>
              <w:t>防辐射的小室或房间的组合结构入</w:t>
            </w:r>
            <w:r>
              <w:rPr>
                <w:spacing w:val="-50"/>
              </w:rPr>
              <w:t xml:space="preserve"> </w:t>
            </w:r>
            <w:r>
              <w:rPr>
                <w:spacing w:val="-6"/>
              </w:rPr>
              <w:t>G21F7/06）〔5〕</w:t>
            </w:r>
          </w:p>
        </w:tc>
        <w:tc>
          <w:tcPr>
            <w:tcW w:w="801" w:type="dxa"/>
            <w:vAlign w:val="top"/>
          </w:tcPr>
          <w:p w14:paraId="1666137A">
            <w:pPr>
              <w:spacing w:line="308" w:lineRule="auto"/>
              <w:rPr>
                <w:rFonts w:ascii="Arial"/>
                <w:sz w:val="21"/>
              </w:rPr>
            </w:pPr>
          </w:p>
          <w:p w14:paraId="784C0E76">
            <w:pPr>
              <w:spacing w:line="308" w:lineRule="auto"/>
              <w:rPr>
                <w:rFonts w:ascii="Arial"/>
                <w:sz w:val="21"/>
              </w:rPr>
            </w:pPr>
          </w:p>
          <w:p w14:paraId="0E6D00D7">
            <w:pPr>
              <w:spacing w:line="309" w:lineRule="auto"/>
              <w:rPr>
                <w:rFonts w:ascii="Arial"/>
                <w:sz w:val="21"/>
              </w:rPr>
            </w:pPr>
          </w:p>
          <w:p w14:paraId="02D3B365">
            <w:pPr>
              <w:pStyle w:val="7"/>
              <w:spacing w:before="78" w:line="217" w:lineRule="auto"/>
              <w:ind w:left="173"/>
            </w:pPr>
            <w:r>
              <w:rPr>
                <w:spacing w:val="-8"/>
              </w:rPr>
              <w:t>原有</w:t>
            </w:r>
          </w:p>
        </w:tc>
      </w:tr>
      <w:tr w14:paraId="657EF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66" w:type="dxa"/>
            <w:vAlign w:val="top"/>
          </w:tcPr>
          <w:p w14:paraId="0BF8A9C6">
            <w:pPr>
              <w:pStyle w:val="7"/>
              <w:spacing w:before="206" w:line="181" w:lineRule="auto"/>
              <w:ind w:left="281"/>
            </w:pPr>
            <w:r>
              <w:rPr>
                <w:spacing w:val="-11"/>
              </w:rPr>
              <w:t>98</w:t>
            </w:r>
          </w:p>
        </w:tc>
        <w:tc>
          <w:tcPr>
            <w:tcW w:w="1249" w:type="dxa"/>
            <w:vAlign w:val="top"/>
          </w:tcPr>
          <w:p w14:paraId="7266331D">
            <w:pPr>
              <w:pStyle w:val="7"/>
              <w:spacing w:before="205" w:line="182" w:lineRule="auto"/>
              <w:ind w:left="390"/>
            </w:pPr>
            <w:r>
              <w:rPr>
                <w:spacing w:val="-3"/>
              </w:rPr>
              <w:t>G01N</w:t>
            </w:r>
          </w:p>
        </w:tc>
        <w:tc>
          <w:tcPr>
            <w:tcW w:w="6500" w:type="dxa"/>
            <w:vAlign w:val="top"/>
          </w:tcPr>
          <w:p w14:paraId="26DA2C37">
            <w:pPr>
              <w:pStyle w:val="7"/>
              <w:spacing w:before="175" w:line="215" w:lineRule="auto"/>
              <w:ind w:left="110"/>
            </w:pPr>
            <w:r>
              <w:rPr>
                <w:spacing w:val="-1"/>
              </w:rPr>
              <w:t>借助于测定材料的化学或物理性质来测试或分析材料</w:t>
            </w:r>
          </w:p>
        </w:tc>
        <w:tc>
          <w:tcPr>
            <w:tcW w:w="801" w:type="dxa"/>
            <w:vAlign w:val="top"/>
          </w:tcPr>
          <w:p w14:paraId="12216335">
            <w:pPr>
              <w:pStyle w:val="7"/>
              <w:spacing w:before="175" w:line="217" w:lineRule="auto"/>
              <w:ind w:left="173"/>
            </w:pPr>
            <w:r>
              <w:rPr>
                <w:spacing w:val="-8"/>
              </w:rPr>
              <w:t>原有</w:t>
            </w:r>
          </w:p>
        </w:tc>
      </w:tr>
    </w:tbl>
    <w:p w14:paraId="0875217A">
      <w:pPr>
        <w:rPr>
          <w:rFonts w:ascii="Arial"/>
          <w:sz w:val="21"/>
        </w:rPr>
      </w:pPr>
    </w:p>
    <w:p w14:paraId="5DBFECC2">
      <w:pPr>
        <w:rPr>
          <w:rFonts w:ascii="Arial" w:hAnsi="Arial" w:eastAsia="Arial" w:cs="Arial"/>
          <w:sz w:val="21"/>
          <w:szCs w:val="21"/>
        </w:rPr>
        <w:sectPr>
          <w:footerReference r:id="rId11" w:type="default"/>
          <w:pgSz w:w="11906" w:h="16839"/>
          <w:pgMar w:top="400" w:right="1292" w:bottom="1295" w:left="1292" w:header="0" w:footer="1018" w:gutter="0"/>
          <w:cols w:space="720" w:num="1"/>
        </w:sectPr>
      </w:pPr>
    </w:p>
    <w:p w14:paraId="4F79BA6D">
      <w:pPr>
        <w:spacing w:before="19"/>
      </w:pPr>
    </w:p>
    <w:p w14:paraId="7A136898">
      <w:pPr>
        <w:spacing w:before="19"/>
      </w:pPr>
    </w:p>
    <w:p w14:paraId="091028E8">
      <w:pPr>
        <w:spacing w:before="18"/>
      </w:pPr>
    </w:p>
    <w:p w14:paraId="22FB2A15">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6D1A2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766" w:type="dxa"/>
            <w:vAlign w:val="top"/>
          </w:tcPr>
          <w:p w14:paraId="2A5689C6">
            <w:pPr>
              <w:spacing w:line="399" w:lineRule="auto"/>
              <w:rPr>
                <w:rFonts w:ascii="Arial"/>
                <w:sz w:val="21"/>
              </w:rPr>
            </w:pPr>
          </w:p>
          <w:p w14:paraId="3A08BCF4">
            <w:pPr>
              <w:pStyle w:val="7"/>
              <w:spacing w:before="78" w:line="181" w:lineRule="auto"/>
              <w:ind w:left="281"/>
            </w:pPr>
            <w:r>
              <w:rPr>
                <w:spacing w:val="-11"/>
              </w:rPr>
              <w:t>99</w:t>
            </w:r>
          </w:p>
        </w:tc>
        <w:tc>
          <w:tcPr>
            <w:tcW w:w="1249" w:type="dxa"/>
            <w:vAlign w:val="top"/>
          </w:tcPr>
          <w:p w14:paraId="295EFB71">
            <w:pPr>
              <w:spacing w:line="398" w:lineRule="auto"/>
              <w:rPr>
                <w:rFonts w:ascii="Arial"/>
                <w:sz w:val="21"/>
              </w:rPr>
            </w:pPr>
          </w:p>
          <w:p w14:paraId="0774D091">
            <w:pPr>
              <w:pStyle w:val="7"/>
              <w:spacing w:before="78" w:line="182" w:lineRule="auto"/>
              <w:ind w:left="389"/>
            </w:pPr>
            <w:r>
              <w:rPr>
                <w:spacing w:val="-3"/>
              </w:rPr>
              <w:t>B66C</w:t>
            </w:r>
          </w:p>
        </w:tc>
        <w:tc>
          <w:tcPr>
            <w:tcW w:w="6500" w:type="dxa"/>
            <w:vAlign w:val="top"/>
          </w:tcPr>
          <w:p w14:paraId="74E05632">
            <w:pPr>
              <w:pStyle w:val="7"/>
              <w:spacing w:before="137" w:line="231" w:lineRule="auto"/>
              <w:ind w:left="114" w:right="149" w:firstLine="1"/>
              <w:jc w:val="both"/>
            </w:pPr>
            <w:r>
              <w:rPr>
                <w:spacing w:val="-1"/>
              </w:rPr>
              <w:t>起重机；用于起重机、绞盘、绞车或滑车的载荷吊挂元件或</w:t>
            </w:r>
            <w:r>
              <w:rPr>
                <w:spacing w:val="13"/>
              </w:rPr>
              <w:t xml:space="preserve"> </w:t>
            </w:r>
            <w:r>
              <w:rPr>
                <w:spacing w:val="-1"/>
              </w:rPr>
              <w:t>装置（钢绳、钢缆或链条卷扬机构，及其制动或停止装置入</w:t>
            </w:r>
            <w:r>
              <w:rPr>
                <w:spacing w:val="15"/>
              </w:rPr>
              <w:t xml:space="preserve"> </w:t>
            </w:r>
            <w:r>
              <w:t>B66D；核反应堆专用的入</w:t>
            </w:r>
            <w:r>
              <w:rPr>
                <w:spacing w:val="-40"/>
              </w:rPr>
              <w:t xml:space="preserve"> </w:t>
            </w:r>
            <w:r>
              <w:t>G21）</w:t>
            </w:r>
          </w:p>
        </w:tc>
        <w:tc>
          <w:tcPr>
            <w:tcW w:w="801" w:type="dxa"/>
            <w:vAlign w:val="top"/>
          </w:tcPr>
          <w:p w14:paraId="2DE7D53D">
            <w:pPr>
              <w:spacing w:line="368" w:lineRule="auto"/>
              <w:rPr>
                <w:rFonts w:ascii="Arial"/>
                <w:sz w:val="21"/>
              </w:rPr>
            </w:pPr>
          </w:p>
          <w:p w14:paraId="649BB334">
            <w:pPr>
              <w:pStyle w:val="7"/>
              <w:spacing w:before="78" w:line="217" w:lineRule="auto"/>
              <w:ind w:left="173"/>
            </w:pPr>
            <w:r>
              <w:rPr>
                <w:spacing w:val="-8"/>
              </w:rPr>
              <w:t>原有</w:t>
            </w:r>
          </w:p>
        </w:tc>
      </w:tr>
      <w:tr w14:paraId="29E04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6A48DFDB">
            <w:pPr>
              <w:pStyle w:val="7"/>
              <w:spacing w:before="288" w:line="181" w:lineRule="auto"/>
              <w:ind w:left="224"/>
            </w:pPr>
            <w:r>
              <w:rPr>
                <w:spacing w:val="-9"/>
              </w:rPr>
              <w:t>100</w:t>
            </w:r>
          </w:p>
        </w:tc>
        <w:tc>
          <w:tcPr>
            <w:tcW w:w="1249" w:type="dxa"/>
            <w:vAlign w:val="top"/>
          </w:tcPr>
          <w:p w14:paraId="22A87EBE">
            <w:pPr>
              <w:pStyle w:val="7"/>
              <w:spacing w:before="288" w:line="181" w:lineRule="auto"/>
              <w:ind w:left="389"/>
            </w:pPr>
            <w:r>
              <w:rPr>
                <w:spacing w:val="-3"/>
              </w:rPr>
              <w:t>B23P</w:t>
            </w:r>
          </w:p>
        </w:tc>
        <w:tc>
          <w:tcPr>
            <w:tcW w:w="6500" w:type="dxa"/>
            <w:vAlign w:val="top"/>
          </w:tcPr>
          <w:p w14:paraId="26E98F84">
            <w:pPr>
              <w:pStyle w:val="7"/>
              <w:spacing w:before="102" w:line="227" w:lineRule="auto"/>
              <w:ind w:left="114" w:right="149"/>
            </w:pPr>
            <w:r>
              <w:rPr>
                <w:spacing w:val="-1"/>
              </w:rPr>
              <w:t>未包含在其他位置的金属加工；组合加工；万能机床（仿形</w:t>
            </w:r>
            <w:r>
              <w:rPr>
                <w:spacing w:val="15"/>
              </w:rPr>
              <w:t xml:space="preserve"> </w:t>
            </w:r>
            <w:r>
              <w:rPr>
                <w:spacing w:val="-2"/>
              </w:rPr>
              <w:t>加工或控 制装置入</w:t>
            </w:r>
            <w:r>
              <w:rPr>
                <w:spacing w:val="-43"/>
              </w:rPr>
              <w:t xml:space="preserve"> </w:t>
            </w:r>
            <w:r>
              <w:rPr>
                <w:spacing w:val="-2"/>
              </w:rPr>
              <w:t>B23Q）</w:t>
            </w:r>
          </w:p>
        </w:tc>
        <w:tc>
          <w:tcPr>
            <w:tcW w:w="801" w:type="dxa"/>
            <w:vAlign w:val="top"/>
          </w:tcPr>
          <w:p w14:paraId="7D8D7D6B">
            <w:pPr>
              <w:pStyle w:val="7"/>
              <w:spacing w:before="257" w:line="217" w:lineRule="auto"/>
              <w:ind w:left="173"/>
            </w:pPr>
            <w:r>
              <w:rPr>
                <w:spacing w:val="-8"/>
              </w:rPr>
              <w:t>原有</w:t>
            </w:r>
          </w:p>
        </w:tc>
      </w:tr>
      <w:tr w14:paraId="12B86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766" w:type="dxa"/>
            <w:vAlign w:val="top"/>
          </w:tcPr>
          <w:p w14:paraId="1E6150E8">
            <w:pPr>
              <w:spacing w:line="254" w:lineRule="auto"/>
              <w:rPr>
                <w:rFonts w:ascii="Arial"/>
                <w:sz w:val="21"/>
              </w:rPr>
            </w:pPr>
          </w:p>
          <w:p w14:paraId="1A38AC45">
            <w:pPr>
              <w:spacing w:line="254" w:lineRule="auto"/>
              <w:rPr>
                <w:rFonts w:ascii="Arial"/>
                <w:sz w:val="21"/>
              </w:rPr>
            </w:pPr>
          </w:p>
          <w:p w14:paraId="385C9272">
            <w:pPr>
              <w:spacing w:line="255" w:lineRule="auto"/>
              <w:rPr>
                <w:rFonts w:ascii="Arial"/>
                <w:sz w:val="21"/>
              </w:rPr>
            </w:pPr>
          </w:p>
          <w:p w14:paraId="3F172A4C">
            <w:pPr>
              <w:pStyle w:val="7"/>
              <w:spacing w:before="78" w:line="181" w:lineRule="auto"/>
              <w:ind w:left="224"/>
            </w:pPr>
            <w:r>
              <w:rPr>
                <w:spacing w:val="-9"/>
              </w:rPr>
              <w:t>101</w:t>
            </w:r>
          </w:p>
        </w:tc>
        <w:tc>
          <w:tcPr>
            <w:tcW w:w="1249" w:type="dxa"/>
            <w:vAlign w:val="top"/>
          </w:tcPr>
          <w:p w14:paraId="1976DDD0">
            <w:pPr>
              <w:spacing w:line="254" w:lineRule="auto"/>
              <w:rPr>
                <w:rFonts w:ascii="Arial"/>
                <w:sz w:val="21"/>
              </w:rPr>
            </w:pPr>
          </w:p>
          <w:p w14:paraId="17985133">
            <w:pPr>
              <w:spacing w:line="254" w:lineRule="auto"/>
              <w:rPr>
                <w:rFonts w:ascii="Arial"/>
                <w:sz w:val="21"/>
              </w:rPr>
            </w:pPr>
          </w:p>
          <w:p w14:paraId="6ADE5696">
            <w:pPr>
              <w:spacing w:line="255" w:lineRule="auto"/>
              <w:rPr>
                <w:rFonts w:ascii="Arial"/>
                <w:sz w:val="21"/>
              </w:rPr>
            </w:pPr>
          </w:p>
          <w:p w14:paraId="5768A4C2">
            <w:pPr>
              <w:pStyle w:val="7"/>
              <w:spacing w:before="78" w:line="181" w:lineRule="auto"/>
              <w:ind w:left="390"/>
            </w:pPr>
            <w:r>
              <w:rPr>
                <w:spacing w:val="-3"/>
              </w:rPr>
              <w:t>F25B</w:t>
            </w:r>
          </w:p>
        </w:tc>
        <w:tc>
          <w:tcPr>
            <w:tcW w:w="6500" w:type="dxa"/>
            <w:vAlign w:val="top"/>
          </w:tcPr>
          <w:p w14:paraId="1B6BAEC0">
            <w:pPr>
              <w:pStyle w:val="7"/>
              <w:spacing w:before="35" w:line="234" w:lineRule="auto"/>
              <w:ind w:left="112" w:right="104" w:firstLine="9"/>
              <w:jc w:val="both"/>
            </w:pPr>
            <w:r>
              <w:rPr>
                <w:spacing w:val="-4"/>
              </w:rPr>
              <w:t>制冷机，制冷设备或系统 ；加热和制冷的联合系统；热泵系</w:t>
            </w:r>
            <w:r>
              <w:rPr>
                <w:spacing w:val="15"/>
              </w:rPr>
              <w:t xml:space="preserve"> </w:t>
            </w:r>
            <w:r>
              <w:rPr>
                <w:spacing w:val="-3"/>
              </w:rPr>
              <w:t>统（热传导、热交换或热贮存材料 ，即制冷剂，或通过</w:t>
            </w:r>
            <w:r>
              <w:rPr>
                <w:spacing w:val="-4"/>
              </w:rPr>
              <w:t>化学</w:t>
            </w:r>
            <w:r>
              <w:t xml:space="preserve"> </w:t>
            </w:r>
            <w:r>
              <w:rPr>
                <w:spacing w:val="-1"/>
              </w:rPr>
              <w:t>反应而不是燃烧产 生热或冷的材料入</w:t>
            </w:r>
            <w:r>
              <w:rPr>
                <w:spacing w:val="-39"/>
              </w:rPr>
              <w:t xml:space="preserve"> </w:t>
            </w:r>
            <w:r>
              <w:rPr>
                <w:spacing w:val="-1"/>
              </w:rPr>
              <w:t>C09K5/00；泵、压缩</w:t>
            </w:r>
            <w:r>
              <w:t xml:space="preserve">  </w:t>
            </w:r>
            <w:r>
              <w:rPr>
                <w:spacing w:val="-1"/>
              </w:rPr>
              <w:t>机入</w:t>
            </w:r>
            <w:r>
              <w:rPr>
                <w:spacing w:val="-43"/>
              </w:rPr>
              <w:t xml:space="preserve"> </w:t>
            </w:r>
            <w:r>
              <w:rPr>
                <w:spacing w:val="-1"/>
              </w:rPr>
              <w:t>F04；用热泵为住宅或场 所供热或提供家用热水入</w:t>
            </w:r>
          </w:p>
          <w:p w14:paraId="1119A0D2">
            <w:pPr>
              <w:pStyle w:val="7"/>
              <w:spacing w:before="29" w:line="223" w:lineRule="auto"/>
              <w:ind w:left="115" w:right="209"/>
            </w:pPr>
            <w:r>
              <w:rPr>
                <w:spacing w:val="-1"/>
              </w:rPr>
              <w:t>F24D ；空调 ，空气增湿入</w:t>
            </w:r>
            <w:r>
              <w:rPr>
                <w:spacing w:val="-41"/>
              </w:rPr>
              <w:t xml:space="preserve"> </w:t>
            </w:r>
            <w:r>
              <w:rPr>
                <w:spacing w:val="-1"/>
              </w:rPr>
              <w:t>F24F ；采用热泵的流体加热器</w:t>
            </w:r>
            <w:r>
              <w:t xml:space="preserve"> </w:t>
            </w:r>
            <w:r>
              <w:rPr>
                <w:spacing w:val="-4"/>
              </w:rPr>
              <w:t>入</w:t>
            </w:r>
            <w:r>
              <w:rPr>
                <w:spacing w:val="-49"/>
              </w:rPr>
              <w:t xml:space="preserve"> </w:t>
            </w:r>
            <w:r>
              <w:rPr>
                <w:spacing w:val="-4"/>
              </w:rPr>
              <w:t>F24H）</w:t>
            </w:r>
          </w:p>
        </w:tc>
        <w:tc>
          <w:tcPr>
            <w:tcW w:w="801" w:type="dxa"/>
            <w:vAlign w:val="top"/>
          </w:tcPr>
          <w:p w14:paraId="371F23E1">
            <w:pPr>
              <w:spacing w:line="244" w:lineRule="auto"/>
              <w:rPr>
                <w:rFonts w:ascii="Arial"/>
                <w:sz w:val="21"/>
              </w:rPr>
            </w:pPr>
          </w:p>
          <w:p w14:paraId="40E284CD">
            <w:pPr>
              <w:spacing w:line="244" w:lineRule="auto"/>
              <w:rPr>
                <w:rFonts w:ascii="Arial"/>
                <w:sz w:val="21"/>
              </w:rPr>
            </w:pPr>
          </w:p>
          <w:p w14:paraId="47A592F4">
            <w:pPr>
              <w:spacing w:line="244" w:lineRule="auto"/>
              <w:rPr>
                <w:rFonts w:ascii="Arial"/>
                <w:sz w:val="21"/>
              </w:rPr>
            </w:pPr>
          </w:p>
          <w:p w14:paraId="722207FC">
            <w:pPr>
              <w:pStyle w:val="7"/>
              <w:spacing w:before="78" w:line="217" w:lineRule="auto"/>
              <w:ind w:left="173"/>
            </w:pPr>
            <w:r>
              <w:rPr>
                <w:spacing w:val="-8"/>
              </w:rPr>
              <w:t>原有</w:t>
            </w:r>
          </w:p>
        </w:tc>
      </w:tr>
      <w:tr w14:paraId="68B55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766" w:type="dxa"/>
            <w:vAlign w:val="top"/>
          </w:tcPr>
          <w:p w14:paraId="26C61A17">
            <w:pPr>
              <w:spacing w:line="393" w:lineRule="auto"/>
              <w:rPr>
                <w:rFonts w:ascii="Arial"/>
                <w:sz w:val="21"/>
              </w:rPr>
            </w:pPr>
          </w:p>
          <w:p w14:paraId="6D5CF1E0">
            <w:pPr>
              <w:pStyle w:val="7"/>
              <w:spacing w:before="78" w:line="181" w:lineRule="auto"/>
              <w:ind w:left="224"/>
            </w:pPr>
            <w:r>
              <w:rPr>
                <w:spacing w:val="-9"/>
              </w:rPr>
              <w:t>102</w:t>
            </w:r>
          </w:p>
        </w:tc>
        <w:tc>
          <w:tcPr>
            <w:tcW w:w="1249" w:type="dxa"/>
            <w:vAlign w:val="top"/>
          </w:tcPr>
          <w:p w14:paraId="7B0E3330">
            <w:pPr>
              <w:spacing w:line="391" w:lineRule="auto"/>
              <w:rPr>
                <w:rFonts w:ascii="Arial"/>
                <w:sz w:val="21"/>
              </w:rPr>
            </w:pPr>
          </w:p>
          <w:p w14:paraId="1B2F7CA5">
            <w:pPr>
              <w:pStyle w:val="7"/>
              <w:spacing w:before="78" w:line="183" w:lineRule="auto"/>
              <w:ind w:left="389"/>
            </w:pPr>
            <w:r>
              <w:rPr>
                <w:spacing w:val="-3"/>
              </w:rPr>
              <w:t>A01C</w:t>
            </w:r>
          </w:p>
        </w:tc>
        <w:tc>
          <w:tcPr>
            <w:tcW w:w="6500" w:type="dxa"/>
            <w:vAlign w:val="top"/>
          </w:tcPr>
          <w:p w14:paraId="5483F482">
            <w:pPr>
              <w:pStyle w:val="7"/>
              <w:spacing w:before="132" w:line="216" w:lineRule="auto"/>
              <w:ind w:left="118"/>
            </w:pPr>
            <w:r>
              <w:rPr>
                <w:spacing w:val="-1"/>
              </w:rPr>
              <w:t>种植；播种；施肥（与一般整地结合的入</w:t>
            </w:r>
            <w:r>
              <w:rPr>
                <w:spacing w:val="-45"/>
              </w:rPr>
              <w:t xml:space="preserve"> </w:t>
            </w:r>
            <w:r>
              <w:rPr>
                <w:spacing w:val="-1"/>
              </w:rPr>
              <w:t>A01B49/04；农业</w:t>
            </w:r>
          </w:p>
          <w:p w14:paraId="47555EEA">
            <w:pPr>
              <w:pStyle w:val="7"/>
              <w:spacing w:before="30" w:line="230" w:lineRule="auto"/>
              <w:ind w:left="113" w:right="689" w:hanging="1"/>
            </w:pPr>
            <w:r>
              <w:rPr>
                <w:spacing w:val="2"/>
              </w:rPr>
              <w:t>机械或农 具的部件、零件或附件一般入A01B</w:t>
            </w:r>
            <w:r>
              <w:rPr>
                <w:spacing w:val="1"/>
              </w:rPr>
              <w:t>51/00 至</w:t>
            </w:r>
            <w:r>
              <w:t xml:space="preserve"> </w:t>
            </w:r>
            <w:r>
              <w:rPr>
                <w:spacing w:val="2"/>
              </w:rPr>
              <w:t>A01B75/00）</w:t>
            </w:r>
          </w:p>
        </w:tc>
        <w:tc>
          <w:tcPr>
            <w:tcW w:w="801" w:type="dxa"/>
            <w:vAlign w:val="top"/>
          </w:tcPr>
          <w:p w14:paraId="61B5F541">
            <w:pPr>
              <w:spacing w:line="362" w:lineRule="auto"/>
              <w:rPr>
                <w:rFonts w:ascii="Arial"/>
                <w:sz w:val="21"/>
              </w:rPr>
            </w:pPr>
          </w:p>
          <w:p w14:paraId="652992E2">
            <w:pPr>
              <w:pStyle w:val="7"/>
              <w:spacing w:before="78" w:line="217" w:lineRule="auto"/>
              <w:ind w:left="173"/>
            </w:pPr>
            <w:r>
              <w:rPr>
                <w:spacing w:val="-8"/>
              </w:rPr>
              <w:t>原有</w:t>
            </w:r>
          </w:p>
        </w:tc>
      </w:tr>
      <w:tr w14:paraId="0C246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766" w:type="dxa"/>
            <w:vAlign w:val="top"/>
          </w:tcPr>
          <w:p w14:paraId="77A7F685">
            <w:pPr>
              <w:spacing w:line="393" w:lineRule="auto"/>
              <w:rPr>
                <w:rFonts w:ascii="Arial"/>
                <w:sz w:val="21"/>
              </w:rPr>
            </w:pPr>
          </w:p>
          <w:p w14:paraId="45FAE96A">
            <w:pPr>
              <w:pStyle w:val="7"/>
              <w:spacing w:before="78" w:line="181" w:lineRule="auto"/>
              <w:ind w:left="224"/>
            </w:pPr>
            <w:r>
              <w:rPr>
                <w:spacing w:val="-9"/>
              </w:rPr>
              <w:t>103</w:t>
            </w:r>
          </w:p>
        </w:tc>
        <w:tc>
          <w:tcPr>
            <w:tcW w:w="1249" w:type="dxa"/>
            <w:vAlign w:val="top"/>
          </w:tcPr>
          <w:p w14:paraId="28CF3975">
            <w:pPr>
              <w:spacing w:line="392" w:lineRule="auto"/>
              <w:rPr>
                <w:rFonts w:ascii="Arial"/>
                <w:sz w:val="21"/>
              </w:rPr>
            </w:pPr>
          </w:p>
          <w:p w14:paraId="64DBF2FB">
            <w:pPr>
              <w:pStyle w:val="7"/>
              <w:spacing w:before="78" w:line="182" w:lineRule="auto"/>
              <w:ind w:left="390"/>
            </w:pPr>
            <w:r>
              <w:rPr>
                <w:spacing w:val="-3"/>
              </w:rPr>
              <w:t>G05D</w:t>
            </w:r>
          </w:p>
        </w:tc>
        <w:tc>
          <w:tcPr>
            <w:tcW w:w="6500" w:type="dxa"/>
            <w:vAlign w:val="top"/>
          </w:tcPr>
          <w:p w14:paraId="0C955B50">
            <w:pPr>
              <w:pStyle w:val="7"/>
              <w:spacing w:before="131" w:line="232" w:lineRule="auto"/>
              <w:ind w:left="114" w:right="51" w:firstLine="13"/>
              <w:jc w:val="both"/>
            </w:pPr>
            <w:r>
              <w:rPr>
                <w:spacing w:val="-4"/>
              </w:rPr>
              <w:t>非电变量的控制或调节系统（金属的连续铸造入</w:t>
            </w:r>
            <w:r>
              <w:rPr>
                <w:spacing w:val="-42"/>
              </w:rPr>
              <w:t xml:space="preserve"> </w:t>
            </w:r>
            <w:r>
              <w:rPr>
                <w:spacing w:val="-4"/>
              </w:rPr>
              <w:t>B22D11/16；</w:t>
            </w:r>
            <w:r>
              <w:t xml:space="preserve"> </w:t>
            </w:r>
            <w:r>
              <w:rPr>
                <w:spacing w:val="-2"/>
              </w:rPr>
              <w:t>阀门本身入</w:t>
            </w:r>
            <w:r>
              <w:rPr>
                <w:spacing w:val="-32"/>
              </w:rPr>
              <w:t xml:space="preserve"> </w:t>
            </w:r>
            <w:r>
              <w:rPr>
                <w:spacing w:val="-2"/>
              </w:rPr>
              <w:t>F16K；非电变量的检测见</w:t>
            </w:r>
            <w:r>
              <w:rPr>
                <w:spacing w:val="-49"/>
              </w:rPr>
              <w:t xml:space="preserve"> </w:t>
            </w:r>
            <w:r>
              <w:rPr>
                <w:spacing w:val="-2"/>
              </w:rPr>
              <w:t>G01</w:t>
            </w:r>
            <w:r>
              <w:rPr>
                <w:spacing w:val="-52"/>
              </w:rPr>
              <w:t xml:space="preserve"> </w:t>
            </w:r>
            <w:r>
              <w:rPr>
                <w:spacing w:val="-2"/>
              </w:rPr>
              <w:t>各有关小类 ；电</w:t>
            </w:r>
            <w:r>
              <w:t xml:space="preserve">  </w:t>
            </w:r>
            <w:r>
              <w:rPr>
                <w:spacing w:val="-1"/>
              </w:rPr>
              <w:t>或磁变量的调节入 G05F）</w:t>
            </w:r>
          </w:p>
        </w:tc>
        <w:tc>
          <w:tcPr>
            <w:tcW w:w="801" w:type="dxa"/>
            <w:vAlign w:val="top"/>
          </w:tcPr>
          <w:p w14:paraId="37E89ECC">
            <w:pPr>
              <w:spacing w:line="362" w:lineRule="auto"/>
              <w:rPr>
                <w:rFonts w:ascii="Arial"/>
                <w:sz w:val="21"/>
              </w:rPr>
            </w:pPr>
          </w:p>
          <w:p w14:paraId="01526383">
            <w:pPr>
              <w:pStyle w:val="7"/>
              <w:spacing w:before="78" w:line="217" w:lineRule="auto"/>
              <w:ind w:left="173"/>
            </w:pPr>
            <w:r>
              <w:rPr>
                <w:spacing w:val="-8"/>
              </w:rPr>
              <w:t>原有</w:t>
            </w:r>
          </w:p>
        </w:tc>
      </w:tr>
      <w:tr w14:paraId="05206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7AE4CA20">
            <w:pPr>
              <w:pStyle w:val="7"/>
              <w:spacing w:before="201" w:line="181" w:lineRule="auto"/>
              <w:ind w:left="224"/>
            </w:pPr>
            <w:r>
              <w:rPr>
                <w:spacing w:val="-9"/>
              </w:rPr>
              <w:t>104</w:t>
            </w:r>
          </w:p>
        </w:tc>
        <w:tc>
          <w:tcPr>
            <w:tcW w:w="1249" w:type="dxa"/>
            <w:vAlign w:val="top"/>
          </w:tcPr>
          <w:p w14:paraId="5AE8A86F">
            <w:pPr>
              <w:pStyle w:val="7"/>
              <w:spacing w:before="201" w:line="181" w:lineRule="auto"/>
              <w:ind w:left="390"/>
            </w:pPr>
            <w:r>
              <w:rPr>
                <w:spacing w:val="-3"/>
              </w:rPr>
              <w:t>E02B</w:t>
            </w:r>
          </w:p>
        </w:tc>
        <w:tc>
          <w:tcPr>
            <w:tcW w:w="6500" w:type="dxa"/>
            <w:vAlign w:val="top"/>
          </w:tcPr>
          <w:p w14:paraId="0794FA36">
            <w:pPr>
              <w:pStyle w:val="7"/>
              <w:spacing w:before="170" w:line="217" w:lineRule="auto"/>
              <w:ind w:left="113"/>
            </w:pPr>
            <w:r>
              <w:rPr>
                <w:spacing w:val="-2"/>
              </w:rPr>
              <w:t>水利工程(提升船舶入</w:t>
            </w:r>
            <w:r>
              <w:rPr>
                <w:spacing w:val="-34"/>
              </w:rPr>
              <w:t xml:space="preserve"> </w:t>
            </w:r>
            <w:r>
              <w:rPr>
                <w:spacing w:val="-2"/>
              </w:rPr>
              <w:t>E02C；疏浚入</w:t>
            </w:r>
            <w:r>
              <w:rPr>
                <w:spacing w:val="-50"/>
              </w:rPr>
              <w:t xml:space="preserve"> </w:t>
            </w:r>
            <w:r>
              <w:rPr>
                <w:spacing w:val="-2"/>
              </w:rPr>
              <w:t>E02F)</w:t>
            </w:r>
          </w:p>
        </w:tc>
        <w:tc>
          <w:tcPr>
            <w:tcW w:w="801" w:type="dxa"/>
            <w:vAlign w:val="top"/>
          </w:tcPr>
          <w:p w14:paraId="5331F589">
            <w:pPr>
              <w:pStyle w:val="7"/>
              <w:spacing w:before="170" w:line="217" w:lineRule="auto"/>
              <w:ind w:left="173"/>
            </w:pPr>
            <w:r>
              <w:rPr>
                <w:spacing w:val="-8"/>
              </w:rPr>
              <w:t>原有</w:t>
            </w:r>
          </w:p>
        </w:tc>
      </w:tr>
      <w:tr w14:paraId="7CA16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2D168252">
            <w:pPr>
              <w:pStyle w:val="7"/>
              <w:spacing w:before="202" w:line="181" w:lineRule="auto"/>
              <w:ind w:left="224"/>
            </w:pPr>
            <w:r>
              <w:rPr>
                <w:spacing w:val="-9"/>
              </w:rPr>
              <w:t>105</w:t>
            </w:r>
          </w:p>
        </w:tc>
        <w:tc>
          <w:tcPr>
            <w:tcW w:w="1249" w:type="dxa"/>
            <w:vAlign w:val="top"/>
          </w:tcPr>
          <w:p w14:paraId="7B9F447A">
            <w:pPr>
              <w:pStyle w:val="7"/>
              <w:spacing w:before="202" w:line="181" w:lineRule="auto"/>
              <w:ind w:left="389"/>
            </w:pPr>
            <w:r>
              <w:rPr>
                <w:spacing w:val="-3"/>
              </w:rPr>
              <w:t>B62D</w:t>
            </w:r>
          </w:p>
        </w:tc>
        <w:tc>
          <w:tcPr>
            <w:tcW w:w="6500" w:type="dxa"/>
            <w:vAlign w:val="top"/>
          </w:tcPr>
          <w:p w14:paraId="328B9FD3">
            <w:pPr>
              <w:pStyle w:val="7"/>
              <w:spacing w:before="171" w:line="214" w:lineRule="auto"/>
              <w:ind w:left="112"/>
            </w:pPr>
            <w:r>
              <w:rPr>
                <w:spacing w:val="-2"/>
              </w:rPr>
              <w:t>机动车；挂车</w:t>
            </w:r>
          </w:p>
        </w:tc>
        <w:tc>
          <w:tcPr>
            <w:tcW w:w="801" w:type="dxa"/>
            <w:vAlign w:val="top"/>
          </w:tcPr>
          <w:p w14:paraId="28F207C2">
            <w:pPr>
              <w:pStyle w:val="7"/>
              <w:spacing w:before="171" w:line="217" w:lineRule="auto"/>
              <w:ind w:left="173"/>
            </w:pPr>
            <w:r>
              <w:rPr>
                <w:spacing w:val="-8"/>
              </w:rPr>
              <w:t>原有</w:t>
            </w:r>
          </w:p>
        </w:tc>
      </w:tr>
      <w:tr w14:paraId="4E475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427C1DCD">
            <w:pPr>
              <w:spacing w:line="299" w:lineRule="auto"/>
              <w:rPr>
                <w:rFonts w:ascii="Arial"/>
                <w:sz w:val="21"/>
              </w:rPr>
            </w:pPr>
          </w:p>
          <w:p w14:paraId="40AB3B32">
            <w:pPr>
              <w:pStyle w:val="7"/>
              <w:spacing w:before="78" w:line="181" w:lineRule="auto"/>
              <w:ind w:left="224"/>
            </w:pPr>
            <w:r>
              <w:rPr>
                <w:spacing w:val="-9"/>
              </w:rPr>
              <w:t>106</w:t>
            </w:r>
          </w:p>
        </w:tc>
        <w:tc>
          <w:tcPr>
            <w:tcW w:w="1249" w:type="dxa"/>
            <w:vAlign w:val="top"/>
          </w:tcPr>
          <w:p w14:paraId="3B5A61D1">
            <w:pPr>
              <w:spacing w:line="299" w:lineRule="auto"/>
              <w:rPr>
                <w:rFonts w:ascii="Arial"/>
                <w:sz w:val="21"/>
              </w:rPr>
            </w:pPr>
          </w:p>
          <w:p w14:paraId="15205F8D">
            <w:pPr>
              <w:pStyle w:val="7"/>
              <w:spacing w:before="78" w:line="181" w:lineRule="auto"/>
              <w:ind w:left="389"/>
            </w:pPr>
            <w:r>
              <w:rPr>
                <w:spacing w:val="-3"/>
              </w:rPr>
              <w:t>B23B</w:t>
            </w:r>
          </w:p>
        </w:tc>
        <w:tc>
          <w:tcPr>
            <w:tcW w:w="6500" w:type="dxa"/>
            <w:vAlign w:val="top"/>
          </w:tcPr>
          <w:p w14:paraId="0C9E9C90">
            <w:pPr>
              <w:pStyle w:val="7"/>
              <w:spacing w:before="38" w:line="214" w:lineRule="auto"/>
              <w:ind w:left="125"/>
            </w:pPr>
            <w:r>
              <w:rPr>
                <w:spacing w:val="-3"/>
              </w:rPr>
              <w:t>车削 ；镗削（用电极代替工具入</w:t>
            </w:r>
            <w:r>
              <w:rPr>
                <w:spacing w:val="-36"/>
              </w:rPr>
              <w:t xml:space="preserve"> </w:t>
            </w:r>
            <w:r>
              <w:rPr>
                <w:spacing w:val="-3"/>
              </w:rPr>
              <w:t>B23H</w:t>
            </w:r>
            <w:r>
              <w:rPr>
                <w:spacing w:val="33"/>
              </w:rPr>
              <w:t xml:space="preserve"> </w:t>
            </w:r>
            <w:r>
              <w:rPr>
                <w:spacing w:val="-3"/>
              </w:rPr>
              <w:t>，例如加工孔入</w:t>
            </w:r>
          </w:p>
          <w:p w14:paraId="7C0CC811">
            <w:pPr>
              <w:pStyle w:val="7"/>
              <w:spacing w:before="34" w:line="222" w:lineRule="auto"/>
              <w:ind w:left="114" w:right="104"/>
            </w:pPr>
            <w:r>
              <w:rPr>
                <w:spacing w:val="-1"/>
              </w:rPr>
              <w:t>B23H9/14 ；用激光束加工入</w:t>
            </w:r>
            <w:r>
              <w:rPr>
                <w:spacing w:val="-50"/>
              </w:rPr>
              <w:t xml:space="preserve"> </w:t>
            </w:r>
            <w:r>
              <w:rPr>
                <w:spacing w:val="-1"/>
              </w:rPr>
              <w:t>B23K26/00；仿形或控制装置入</w:t>
            </w:r>
            <w:r>
              <w:t xml:space="preserve"> </w:t>
            </w:r>
            <w:r>
              <w:rPr>
                <w:spacing w:val="-2"/>
              </w:rPr>
              <w:t>B23Q）</w:t>
            </w:r>
          </w:p>
        </w:tc>
        <w:tc>
          <w:tcPr>
            <w:tcW w:w="801" w:type="dxa"/>
            <w:vAlign w:val="top"/>
          </w:tcPr>
          <w:p w14:paraId="6E3B8760">
            <w:pPr>
              <w:spacing w:line="268" w:lineRule="auto"/>
              <w:rPr>
                <w:rFonts w:ascii="Arial"/>
                <w:sz w:val="21"/>
              </w:rPr>
            </w:pPr>
          </w:p>
          <w:p w14:paraId="56CFB5E1">
            <w:pPr>
              <w:pStyle w:val="7"/>
              <w:spacing w:before="78" w:line="217" w:lineRule="auto"/>
              <w:ind w:left="173"/>
            </w:pPr>
            <w:r>
              <w:rPr>
                <w:spacing w:val="-8"/>
              </w:rPr>
              <w:t>原有</w:t>
            </w:r>
          </w:p>
        </w:tc>
      </w:tr>
      <w:tr w14:paraId="0A9E3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2877F1EC">
            <w:pPr>
              <w:pStyle w:val="7"/>
              <w:spacing w:before="204" w:line="181" w:lineRule="auto"/>
              <w:ind w:left="224"/>
            </w:pPr>
            <w:r>
              <w:rPr>
                <w:spacing w:val="-9"/>
              </w:rPr>
              <w:t>107</w:t>
            </w:r>
          </w:p>
        </w:tc>
        <w:tc>
          <w:tcPr>
            <w:tcW w:w="1249" w:type="dxa"/>
            <w:vAlign w:val="top"/>
          </w:tcPr>
          <w:p w14:paraId="7E8F56F0">
            <w:pPr>
              <w:pStyle w:val="7"/>
              <w:spacing w:before="204" w:line="181" w:lineRule="auto"/>
              <w:ind w:left="392"/>
            </w:pPr>
            <w:r>
              <w:rPr>
                <w:spacing w:val="-4"/>
              </w:rPr>
              <w:t>H04B</w:t>
            </w:r>
          </w:p>
        </w:tc>
        <w:tc>
          <w:tcPr>
            <w:tcW w:w="6500" w:type="dxa"/>
            <w:vAlign w:val="top"/>
          </w:tcPr>
          <w:p w14:paraId="7BEF1BCB">
            <w:pPr>
              <w:pStyle w:val="7"/>
              <w:spacing w:before="172" w:line="218" w:lineRule="auto"/>
              <w:ind w:left="109"/>
            </w:pPr>
            <w:r>
              <w:rPr>
                <w:spacing w:val="-2"/>
              </w:rPr>
              <w:t>传输</w:t>
            </w:r>
          </w:p>
        </w:tc>
        <w:tc>
          <w:tcPr>
            <w:tcW w:w="801" w:type="dxa"/>
            <w:vAlign w:val="top"/>
          </w:tcPr>
          <w:p w14:paraId="32BA4C36">
            <w:pPr>
              <w:pStyle w:val="7"/>
              <w:spacing w:before="172" w:line="217" w:lineRule="auto"/>
              <w:ind w:left="173"/>
            </w:pPr>
            <w:r>
              <w:rPr>
                <w:spacing w:val="-8"/>
              </w:rPr>
              <w:t>原有</w:t>
            </w:r>
          </w:p>
        </w:tc>
      </w:tr>
      <w:tr w14:paraId="13A97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379FA847">
            <w:pPr>
              <w:pStyle w:val="7"/>
              <w:spacing w:before="289" w:line="181" w:lineRule="auto"/>
              <w:ind w:left="224"/>
            </w:pPr>
            <w:r>
              <w:rPr>
                <w:spacing w:val="-9"/>
              </w:rPr>
              <w:t>108</w:t>
            </w:r>
          </w:p>
        </w:tc>
        <w:tc>
          <w:tcPr>
            <w:tcW w:w="1249" w:type="dxa"/>
            <w:vAlign w:val="top"/>
          </w:tcPr>
          <w:p w14:paraId="7EA7E59D">
            <w:pPr>
              <w:pStyle w:val="7"/>
              <w:spacing w:before="257" w:line="221" w:lineRule="auto"/>
              <w:ind w:left="392"/>
            </w:pPr>
            <w:r>
              <w:rPr>
                <w:spacing w:val="-4"/>
              </w:rPr>
              <w:t>H01Q</w:t>
            </w:r>
          </w:p>
        </w:tc>
        <w:tc>
          <w:tcPr>
            <w:tcW w:w="6500" w:type="dxa"/>
            <w:vAlign w:val="top"/>
          </w:tcPr>
          <w:p w14:paraId="7E275D57">
            <w:pPr>
              <w:pStyle w:val="7"/>
              <w:spacing w:before="257" w:line="216" w:lineRule="auto"/>
              <w:jc w:val="right"/>
            </w:pPr>
            <w:r>
              <w:rPr>
                <w:spacing w:val="-9"/>
              </w:rPr>
              <w:t>天线 ，即无线电天线（微波加热用辐射器或天线入</w:t>
            </w:r>
            <w:r>
              <w:rPr>
                <w:spacing w:val="-60"/>
              </w:rPr>
              <w:t xml:space="preserve"> </w:t>
            </w:r>
            <w:r>
              <w:rPr>
                <w:spacing w:val="-9"/>
              </w:rPr>
              <w:t>H05B6/72）</w:t>
            </w:r>
          </w:p>
        </w:tc>
        <w:tc>
          <w:tcPr>
            <w:tcW w:w="801" w:type="dxa"/>
            <w:vAlign w:val="top"/>
          </w:tcPr>
          <w:p w14:paraId="7191ACF5">
            <w:pPr>
              <w:pStyle w:val="7"/>
              <w:spacing w:before="257" w:line="217" w:lineRule="auto"/>
              <w:ind w:left="173"/>
            </w:pPr>
            <w:r>
              <w:rPr>
                <w:spacing w:val="-8"/>
              </w:rPr>
              <w:t>原有</w:t>
            </w:r>
          </w:p>
        </w:tc>
      </w:tr>
      <w:tr w14:paraId="09019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66" w:type="dxa"/>
            <w:vAlign w:val="top"/>
          </w:tcPr>
          <w:p w14:paraId="19207E14">
            <w:pPr>
              <w:spacing w:line="456" w:lineRule="auto"/>
              <w:rPr>
                <w:rFonts w:ascii="Arial"/>
                <w:sz w:val="21"/>
              </w:rPr>
            </w:pPr>
          </w:p>
          <w:p w14:paraId="6C304603">
            <w:pPr>
              <w:pStyle w:val="7"/>
              <w:spacing w:before="78" w:line="181" w:lineRule="auto"/>
              <w:ind w:left="224"/>
            </w:pPr>
            <w:r>
              <w:rPr>
                <w:spacing w:val="-9"/>
              </w:rPr>
              <w:t>109</w:t>
            </w:r>
          </w:p>
        </w:tc>
        <w:tc>
          <w:tcPr>
            <w:tcW w:w="1249" w:type="dxa"/>
            <w:vAlign w:val="top"/>
          </w:tcPr>
          <w:p w14:paraId="1DD39F77">
            <w:pPr>
              <w:spacing w:line="456" w:lineRule="auto"/>
              <w:rPr>
                <w:rFonts w:ascii="Arial"/>
                <w:sz w:val="21"/>
              </w:rPr>
            </w:pPr>
          </w:p>
          <w:p w14:paraId="4A205FF0">
            <w:pPr>
              <w:pStyle w:val="7"/>
              <w:spacing w:before="78" w:line="181" w:lineRule="auto"/>
              <w:ind w:left="389"/>
            </w:pPr>
            <w:r>
              <w:rPr>
                <w:spacing w:val="-3"/>
              </w:rPr>
              <w:t>B60K</w:t>
            </w:r>
          </w:p>
        </w:tc>
        <w:tc>
          <w:tcPr>
            <w:tcW w:w="6500" w:type="dxa"/>
            <w:vAlign w:val="top"/>
          </w:tcPr>
          <w:p w14:paraId="143D3830">
            <w:pPr>
              <w:pStyle w:val="7"/>
              <w:spacing w:before="37" w:line="231" w:lineRule="auto"/>
              <w:ind w:left="110" w:right="51" w:firstLine="14"/>
              <w:jc w:val="both"/>
            </w:pPr>
            <w:r>
              <w:rPr>
                <w:spacing w:val="-4"/>
              </w:rPr>
              <w:t>车辆动力装置或传动装置的布置或安装 ；两个以上不同的原</w:t>
            </w:r>
            <w:r>
              <w:rPr>
                <w:spacing w:val="12"/>
              </w:rPr>
              <w:t xml:space="preserve"> </w:t>
            </w:r>
            <w:r>
              <w:rPr>
                <w:spacing w:val="-9"/>
              </w:rPr>
              <w:t>动机的布置或安装 ；辅助驱动装置 ；车辆用</w:t>
            </w:r>
            <w:r>
              <w:rPr>
                <w:spacing w:val="-10"/>
              </w:rPr>
              <w:t>仪表或仪表板 ；</w:t>
            </w:r>
            <w:r>
              <w:t xml:space="preserve"> 与车辆动力装置的冷却、进气、排气或燃料</w:t>
            </w:r>
            <w:r>
              <w:rPr>
                <w:spacing w:val="-1"/>
              </w:rPr>
              <w:t>供给结合的布置</w:t>
            </w:r>
            <w:r>
              <w:t xml:space="preserve"> </w:t>
            </w:r>
            <w:r>
              <w:rPr>
                <w:spacing w:val="-7"/>
              </w:rPr>
              <w:t>〔</w:t>
            </w:r>
            <w:r>
              <w:rPr>
                <w:spacing w:val="35"/>
              </w:rPr>
              <w:t xml:space="preserve"> </w:t>
            </w:r>
            <w:r>
              <w:rPr>
                <w:spacing w:val="-7"/>
              </w:rPr>
              <w:t>1 ，8〕</w:t>
            </w:r>
          </w:p>
        </w:tc>
        <w:tc>
          <w:tcPr>
            <w:tcW w:w="801" w:type="dxa"/>
            <w:vAlign w:val="top"/>
          </w:tcPr>
          <w:p w14:paraId="0841C38F">
            <w:pPr>
              <w:spacing w:line="425" w:lineRule="auto"/>
              <w:rPr>
                <w:rFonts w:ascii="Arial"/>
                <w:sz w:val="21"/>
              </w:rPr>
            </w:pPr>
          </w:p>
          <w:p w14:paraId="36F0957B">
            <w:pPr>
              <w:pStyle w:val="7"/>
              <w:spacing w:before="78" w:line="217" w:lineRule="auto"/>
              <w:ind w:left="173"/>
            </w:pPr>
            <w:r>
              <w:rPr>
                <w:spacing w:val="-8"/>
              </w:rPr>
              <w:t>原有</w:t>
            </w:r>
          </w:p>
        </w:tc>
      </w:tr>
      <w:tr w14:paraId="0C7E2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766" w:type="dxa"/>
            <w:vAlign w:val="top"/>
          </w:tcPr>
          <w:p w14:paraId="7394D0F2">
            <w:pPr>
              <w:spacing w:line="264" w:lineRule="auto"/>
              <w:rPr>
                <w:rFonts w:ascii="Arial"/>
                <w:sz w:val="21"/>
              </w:rPr>
            </w:pPr>
          </w:p>
          <w:p w14:paraId="79BF5F7F">
            <w:pPr>
              <w:spacing w:line="265" w:lineRule="auto"/>
              <w:rPr>
                <w:rFonts w:ascii="Arial"/>
                <w:sz w:val="21"/>
              </w:rPr>
            </w:pPr>
          </w:p>
          <w:p w14:paraId="643290CC">
            <w:pPr>
              <w:pStyle w:val="7"/>
              <w:spacing w:before="78" w:line="181" w:lineRule="auto"/>
              <w:ind w:left="224"/>
            </w:pPr>
            <w:r>
              <w:rPr>
                <w:spacing w:val="-9"/>
              </w:rPr>
              <w:t>110</w:t>
            </w:r>
          </w:p>
        </w:tc>
        <w:tc>
          <w:tcPr>
            <w:tcW w:w="1249" w:type="dxa"/>
            <w:vAlign w:val="top"/>
          </w:tcPr>
          <w:p w14:paraId="270CB147">
            <w:pPr>
              <w:spacing w:line="264" w:lineRule="auto"/>
              <w:rPr>
                <w:rFonts w:ascii="Arial"/>
                <w:sz w:val="21"/>
              </w:rPr>
            </w:pPr>
          </w:p>
          <w:p w14:paraId="0CDADF19">
            <w:pPr>
              <w:spacing w:line="265" w:lineRule="auto"/>
              <w:rPr>
                <w:rFonts w:ascii="Arial"/>
                <w:sz w:val="21"/>
              </w:rPr>
            </w:pPr>
          </w:p>
          <w:p w14:paraId="4B7DC8C9">
            <w:pPr>
              <w:pStyle w:val="7"/>
              <w:spacing w:before="78" w:line="181" w:lineRule="auto"/>
              <w:ind w:left="389"/>
            </w:pPr>
            <w:r>
              <w:rPr>
                <w:spacing w:val="-3"/>
              </w:rPr>
              <w:t>B23D</w:t>
            </w:r>
          </w:p>
        </w:tc>
        <w:tc>
          <w:tcPr>
            <w:tcW w:w="6500" w:type="dxa"/>
            <w:vAlign w:val="top"/>
          </w:tcPr>
          <w:p w14:paraId="76C318B8">
            <w:pPr>
              <w:pStyle w:val="7"/>
              <w:spacing w:before="114" w:line="233" w:lineRule="auto"/>
              <w:ind w:left="107" w:right="104" w:firstLine="2"/>
              <w:jc w:val="both"/>
            </w:pPr>
            <w:r>
              <w:rPr>
                <w:spacing w:val="-4"/>
              </w:rPr>
              <w:t>刨削；插削 ；剪切 ；拉削；锯；锉削</w:t>
            </w:r>
            <w:r>
              <w:rPr>
                <w:spacing w:val="27"/>
              </w:rPr>
              <w:t xml:space="preserve"> </w:t>
            </w:r>
            <w:r>
              <w:rPr>
                <w:spacing w:val="-4"/>
              </w:rPr>
              <w:t>；刮削；其他类目不</w:t>
            </w:r>
            <w:r>
              <w:t xml:space="preserve"> </w:t>
            </w:r>
            <w:r>
              <w:rPr>
                <w:spacing w:val="-3"/>
              </w:rPr>
              <w:t>包括的用切 除材料方式对金属加工的类似操作（齿轮或类似</w:t>
            </w:r>
            <w:r>
              <w:rPr>
                <w:spacing w:val="3"/>
              </w:rPr>
              <w:t xml:space="preserve"> </w:t>
            </w:r>
            <w:r>
              <w:rPr>
                <w:spacing w:val="-1"/>
              </w:rPr>
              <w:t>物的入</w:t>
            </w:r>
            <w:r>
              <w:rPr>
                <w:spacing w:val="-43"/>
              </w:rPr>
              <w:t xml:space="preserve"> </w:t>
            </w:r>
            <w:r>
              <w:rPr>
                <w:spacing w:val="-1"/>
              </w:rPr>
              <w:t>B23F；用局部 加热方式切割金属入</w:t>
            </w:r>
            <w:r>
              <w:rPr>
                <w:spacing w:val="-50"/>
              </w:rPr>
              <w:t xml:space="preserve"> </w:t>
            </w:r>
            <w:r>
              <w:rPr>
                <w:spacing w:val="-1"/>
              </w:rPr>
              <w:t>B23K；用于仿形</w:t>
            </w:r>
            <w:r>
              <w:t xml:space="preserve"> </w:t>
            </w:r>
            <w:r>
              <w:rPr>
                <w:spacing w:val="-2"/>
              </w:rPr>
              <w:t>或控制装置入</w:t>
            </w:r>
            <w:r>
              <w:rPr>
                <w:spacing w:val="-41"/>
              </w:rPr>
              <w:t xml:space="preserve"> </w:t>
            </w:r>
            <w:r>
              <w:rPr>
                <w:spacing w:val="-2"/>
              </w:rPr>
              <w:t>B23Q）</w:t>
            </w:r>
          </w:p>
        </w:tc>
        <w:tc>
          <w:tcPr>
            <w:tcW w:w="801" w:type="dxa"/>
            <w:vAlign w:val="top"/>
          </w:tcPr>
          <w:p w14:paraId="1F729F80">
            <w:pPr>
              <w:spacing w:line="249" w:lineRule="auto"/>
              <w:rPr>
                <w:rFonts w:ascii="Arial"/>
                <w:sz w:val="21"/>
              </w:rPr>
            </w:pPr>
          </w:p>
          <w:p w14:paraId="2B79683B">
            <w:pPr>
              <w:spacing w:line="249" w:lineRule="auto"/>
              <w:rPr>
                <w:rFonts w:ascii="Arial"/>
                <w:sz w:val="21"/>
              </w:rPr>
            </w:pPr>
          </w:p>
          <w:p w14:paraId="4E099C25">
            <w:pPr>
              <w:pStyle w:val="7"/>
              <w:spacing w:before="78" w:line="217" w:lineRule="auto"/>
              <w:ind w:left="173"/>
            </w:pPr>
            <w:r>
              <w:rPr>
                <w:spacing w:val="-8"/>
              </w:rPr>
              <w:t>原有</w:t>
            </w:r>
          </w:p>
        </w:tc>
      </w:tr>
      <w:tr w14:paraId="256F6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66" w:type="dxa"/>
            <w:vAlign w:val="top"/>
          </w:tcPr>
          <w:p w14:paraId="751435A3">
            <w:pPr>
              <w:pStyle w:val="7"/>
              <w:spacing w:before="228" w:line="180" w:lineRule="auto"/>
              <w:ind w:left="224"/>
            </w:pPr>
            <w:r>
              <w:rPr>
                <w:spacing w:val="-9"/>
              </w:rPr>
              <w:t>111</w:t>
            </w:r>
          </w:p>
        </w:tc>
        <w:tc>
          <w:tcPr>
            <w:tcW w:w="1249" w:type="dxa"/>
            <w:vAlign w:val="top"/>
          </w:tcPr>
          <w:p w14:paraId="1CF0BDFE">
            <w:pPr>
              <w:pStyle w:val="7"/>
              <w:spacing w:before="228" w:line="181" w:lineRule="auto"/>
              <w:ind w:left="392"/>
            </w:pPr>
            <w:r>
              <w:rPr>
                <w:spacing w:val="-4"/>
              </w:rPr>
              <w:t>H04W</w:t>
            </w:r>
          </w:p>
        </w:tc>
        <w:tc>
          <w:tcPr>
            <w:tcW w:w="6500" w:type="dxa"/>
            <w:vAlign w:val="top"/>
          </w:tcPr>
          <w:p w14:paraId="1280FACA">
            <w:pPr>
              <w:pStyle w:val="7"/>
              <w:spacing w:before="40" w:line="222" w:lineRule="auto"/>
              <w:ind w:left="117" w:right="269" w:firstLine="4"/>
            </w:pPr>
            <w:r>
              <w:rPr>
                <w:spacing w:val="-1"/>
              </w:rPr>
              <w:t>无线通信网络(广播通信入 H04H;使用无线链路来进行非选</w:t>
            </w:r>
            <w:r>
              <w:rPr>
                <w:spacing w:val="11"/>
              </w:rPr>
              <w:t xml:space="preserve"> </w:t>
            </w:r>
            <w:r>
              <w:rPr>
                <w:spacing w:val="-1"/>
              </w:rPr>
              <w:t>择性通信的通信系统，如无线扩展入</w:t>
            </w:r>
            <w:r>
              <w:rPr>
                <w:spacing w:val="-48"/>
              </w:rPr>
              <w:t xml:space="preserve"> </w:t>
            </w:r>
            <w:r>
              <w:rPr>
                <w:spacing w:val="-1"/>
              </w:rPr>
              <w:t>H04M1/72)</w:t>
            </w:r>
          </w:p>
        </w:tc>
        <w:tc>
          <w:tcPr>
            <w:tcW w:w="801" w:type="dxa"/>
            <w:vAlign w:val="top"/>
          </w:tcPr>
          <w:p w14:paraId="47B890AE">
            <w:pPr>
              <w:pStyle w:val="7"/>
              <w:spacing w:before="197" w:line="217" w:lineRule="auto"/>
              <w:ind w:left="173"/>
            </w:pPr>
            <w:r>
              <w:rPr>
                <w:spacing w:val="-8"/>
              </w:rPr>
              <w:t>原有</w:t>
            </w:r>
          </w:p>
        </w:tc>
      </w:tr>
      <w:tr w14:paraId="43F9A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766" w:type="dxa"/>
            <w:vAlign w:val="top"/>
          </w:tcPr>
          <w:p w14:paraId="5220DF72">
            <w:pPr>
              <w:pStyle w:val="7"/>
              <w:spacing w:before="291" w:line="180" w:lineRule="auto"/>
              <w:ind w:left="224"/>
            </w:pPr>
            <w:r>
              <w:rPr>
                <w:spacing w:val="-9"/>
              </w:rPr>
              <w:t>112</w:t>
            </w:r>
          </w:p>
        </w:tc>
        <w:tc>
          <w:tcPr>
            <w:tcW w:w="1249" w:type="dxa"/>
            <w:vAlign w:val="top"/>
          </w:tcPr>
          <w:p w14:paraId="517FB981">
            <w:pPr>
              <w:pStyle w:val="7"/>
              <w:spacing w:before="290" w:line="183" w:lineRule="auto"/>
              <w:ind w:left="390"/>
            </w:pPr>
            <w:r>
              <w:rPr>
                <w:spacing w:val="-3"/>
              </w:rPr>
              <w:t>G01C</w:t>
            </w:r>
          </w:p>
        </w:tc>
        <w:tc>
          <w:tcPr>
            <w:tcW w:w="6500" w:type="dxa"/>
            <w:vAlign w:val="top"/>
          </w:tcPr>
          <w:p w14:paraId="34A93FC8">
            <w:pPr>
              <w:pStyle w:val="7"/>
              <w:spacing w:before="104" w:line="228" w:lineRule="auto"/>
              <w:ind w:left="120" w:right="149" w:firstLine="1"/>
            </w:pPr>
            <w:r>
              <w:rPr>
                <w:spacing w:val="-1"/>
              </w:rPr>
              <w:t>测量距离、水准或者方位；勘测 ；导航 ；陀螺仪；摄影测</w:t>
            </w:r>
            <w:r>
              <w:rPr>
                <w:spacing w:val="9"/>
              </w:rPr>
              <w:t xml:space="preserve"> </w:t>
            </w:r>
            <w:r>
              <w:rPr>
                <w:spacing w:val="-4"/>
              </w:rPr>
              <w:t>量学或视频</w:t>
            </w:r>
            <w:r>
              <w:rPr>
                <w:spacing w:val="16"/>
              </w:rPr>
              <w:t xml:space="preserve"> </w:t>
            </w:r>
            <w:r>
              <w:rPr>
                <w:spacing w:val="-4"/>
              </w:rPr>
              <w:t>测量学</w:t>
            </w:r>
          </w:p>
        </w:tc>
        <w:tc>
          <w:tcPr>
            <w:tcW w:w="801" w:type="dxa"/>
            <w:vAlign w:val="top"/>
          </w:tcPr>
          <w:p w14:paraId="7041230B">
            <w:pPr>
              <w:pStyle w:val="7"/>
              <w:spacing w:before="260" w:line="217" w:lineRule="auto"/>
              <w:ind w:left="173"/>
            </w:pPr>
            <w:r>
              <w:rPr>
                <w:spacing w:val="-8"/>
              </w:rPr>
              <w:t>原有</w:t>
            </w:r>
          </w:p>
        </w:tc>
      </w:tr>
    </w:tbl>
    <w:p w14:paraId="02B61A09">
      <w:pPr>
        <w:rPr>
          <w:rFonts w:ascii="Arial"/>
          <w:sz w:val="21"/>
        </w:rPr>
      </w:pPr>
    </w:p>
    <w:p w14:paraId="588F192D">
      <w:pPr>
        <w:rPr>
          <w:rFonts w:ascii="Arial" w:hAnsi="Arial" w:eastAsia="Arial" w:cs="Arial"/>
          <w:sz w:val="21"/>
          <w:szCs w:val="21"/>
        </w:rPr>
        <w:sectPr>
          <w:footerReference r:id="rId12" w:type="default"/>
          <w:pgSz w:w="11906" w:h="16839"/>
          <w:pgMar w:top="400" w:right="1292" w:bottom="1297" w:left="1292" w:header="0" w:footer="1018" w:gutter="0"/>
          <w:cols w:space="720" w:num="1"/>
        </w:sectPr>
      </w:pPr>
    </w:p>
    <w:p w14:paraId="50103E05">
      <w:pPr>
        <w:spacing w:before="19"/>
      </w:pPr>
    </w:p>
    <w:p w14:paraId="5E203BD6">
      <w:pPr>
        <w:spacing w:before="19"/>
      </w:pPr>
    </w:p>
    <w:p w14:paraId="414DB1AD">
      <w:pPr>
        <w:spacing w:before="18"/>
      </w:pPr>
    </w:p>
    <w:p w14:paraId="327AC1E6">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03669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66" w:type="dxa"/>
            <w:vAlign w:val="top"/>
          </w:tcPr>
          <w:p w14:paraId="512E3DC1">
            <w:pPr>
              <w:pStyle w:val="7"/>
              <w:spacing w:before="74" w:line="181" w:lineRule="auto"/>
              <w:ind w:left="224"/>
            </w:pPr>
            <w:r>
              <w:rPr>
                <w:spacing w:val="-9"/>
              </w:rPr>
              <w:t>113</w:t>
            </w:r>
          </w:p>
        </w:tc>
        <w:tc>
          <w:tcPr>
            <w:tcW w:w="1249" w:type="dxa"/>
            <w:vAlign w:val="top"/>
          </w:tcPr>
          <w:p w14:paraId="4C36AA8F">
            <w:pPr>
              <w:pStyle w:val="7"/>
              <w:spacing w:before="71" w:line="183" w:lineRule="auto"/>
              <w:ind w:left="389"/>
            </w:pPr>
            <w:r>
              <w:rPr>
                <w:spacing w:val="-3"/>
              </w:rPr>
              <w:t>A01D</w:t>
            </w:r>
          </w:p>
        </w:tc>
        <w:tc>
          <w:tcPr>
            <w:tcW w:w="6500" w:type="dxa"/>
            <w:vAlign w:val="top"/>
          </w:tcPr>
          <w:p w14:paraId="2B5A6FFD">
            <w:pPr>
              <w:pStyle w:val="7"/>
              <w:spacing w:before="39" w:line="209" w:lineRule="auto"/>
              <w:ind w:left="132"/>
            </w:pPr>
            <w:r>
              <w:rPr>
                <w:spacing w:val="-6"/>
              </w:rPr>
              <w:t>收获；割草</w:t>
            </w:r>
          </w:p>
        </w:tc>
        <w:tc>
          <w:tcPr>
            <w:tcW w:w="801" w:type="dxa"/>
            <w:vAlign w:val="top"/>
          </w:tcPr>
          <w:p w14:paraId="26BEE7FF">
            <w:pPr>
              <w:pStyle w:val="7"/>
              <w:spacing w:before="43" w:line="206" w:lineRule="auto"/>
              <w:ind w:left="173"/>
            </w:pPr>
            <w:r>
              <w:rPr>
                <w:spacing w:val="-8"/>
              </w:rPr>
              <w:t>原有</w:t>
            </w:r>
          </w:p>
        </w:tc>
      </w:tr>
      <w:tr w14:paraId="34E1C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766" w:type="dxa"/>
            <w:vAlign w:val="top"/>
          </w:tcPr>
          <w:p w14:paraId="337F55A6">
            <w:pPr>
              <w:spacing w:line="353" w:lineRule="auto"/>
              <w:rPr>
                <w:rFonts w:ascii="Arial"/>
                <w:sz w:val="21"/>
              </w:rPr>
            </w:pPr>
          </w:p>
          <w:p w14:paraId="23F2F3CE">
            <w:pPr>
              <w:pStyle w:val="7"/>
              <w:spacing w:before="78" w:line="180" w:lineRule="auto"/>
              <w:ind w:left="224"/>
            </w:pPr>
            <w:r>
              <w:rPr>
                <w:spacing w:val="-9"/>
              </w:rPr>
              <w:t>114</w:t>
            </w:r>
          </w:p>
        </w:tc>
        <w:tc>
          <w:tcPr>
            <w:tcW w:w="1249" w:type="dxa"/>
            <w:vAlign w:val="top"/>
          </w:tcPr>
          <w:p w14:paraId="7042189E">
            <w:pPr>
              <w:spacing w:line="354" w:lineRule="auto"/>
              <w:rPr>
                <w:rFonts w:ascii="Arial"/>
                <w:sz w:val="21"/>
              </w:rPr>
            </w:pPr>
          </w:p>
          <w:p w14:paraId="270FC743">
            <w:pPr>
              <w:pStyle w:val="7"/>
              <w:spacing w:before="78" w:line="181" w:lineRule="auto"/>
              <w:ind w:left="389"/>
            </w:pPr>
            <w:r>
              <w:rPr>
                <w:spacing w:val="-3"/>
              </w:rPr>
              <w:t>B30B</w:t>
            </w:r>
          </w:p>
        </w:tc>
        <w:tc>
          <w:tcPr>
            <w:tcW w:w="6500" w:type="dxa"/>
            <w:vAlign w:val="top"/>
          </w:tcPr>
          <w:p w14:paraId="1924A20A">
            <w:pPr>
              <w:pStyle w:val="7"/>
              <w:spacing w:before="93" w:line="233" w:lineRule="auto"/>
              <w:ind w:left="110" w:right="149" w:firstLine="19"/>
              <w:jc w:val="both"/>
            </w:pPr>
            <w:r>
              <w:rPr>
                <w:spacing w:val="-1"/>
              </w:rPr>
              <w:t>一般压力机；不包含在其他类目中的压力机（生产超高压或</w:t>
            </w:r>
            <w:r>
              <w:t xml:space="preserve"> 超高压与高温结合引起物理变形，例如用于制</w:t>
            </w:r>
            <w:r>
              <w:rPr>
                <w:spacing w:val="-1"/>
              </w:rPr>
              <w:t>造人造金刚石</w:t>
            </w:r>
            <w:r>
              <w:t xml:space="preserve"> </w:t>
            </w:r>
            <w:r>
              <w:rPr>
                <w:spacing w:val="-11"/>
              </w:rPr>
              <w:t>入</w:t>
            </w:r>
            <w:r>
              <w:rPr>
                <w:spacing w:val="-43"/>
              </w:rPr>
              <w:t xml:space="preserve"> </w:t>
            </w:r>
            <w:r>
              <w:rPr>
                <w:spacing w:val="-11"/>
              </w:rPr>
              <w:t>B01J3/00）〔2〕</w:t>
            </w:r>
          </w:p>
        </w:tc>
        <w:tc>
          <w:tcPr>
            <w:tcW w:w="801" w:type="dxa"/>
            <w:vAlign w:val="top"/>
          </w:tcPr>
          <w:p w14:paraId="05D8A29F">
            <w:pPr>
              <w:spacing w:line="323" w:lineRule="auto"/>
              <w:rPr>
                <w:rFonts w:ascii="Arial"/>
                <w:sz w:val="21"/>
              </w:rPr>
            </w:pPr>
          </w:p>
          <w:p w14:paraId="4520FB1F">
            <w:pPr>
              <w:pStyle w:val="7"/>
              <w:spacing w:before="78" w:line="217" w:lineRule="auto"/>
              <w:ind w:left="173"/>
            </w:pPr>
            <w:r>
              <w:rPr>
                <w:spacing w:val="-8"/>
              </w:rPr>
              <w:t>原有</w:t>
            </w:r>
          </w:p>
        </w:tc>
      </w:tr>
      <w:tr w14:paraId="4D7C5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66" w:type="dxa"/>
            <w:vAlign w:val="top"/>
          </w:tcPr>
          <w:p w14:paraId="0731379B">
            <w:pPr>
              <w:pStyle w:val="7"/>
              <w:spacing w:before="224" w:line="181" w:lineRule="auto"/>
              <w:ind w:left="224"/>
            </w:pPr>
            <w:r>
              <w:rPr>
                <w:spacing w:val="-9"/>
              </w:rPr>
              <w:t>115</w:t>
            </w:r>
          </w:p>
        </w:tc>
        <w:tc>
          <w:tcPr>
            <w:tcW w:w="1249" w:type="dxa"/>
            <w:vAlign w:val="top"/>
          </w:tcPr>
          <w:p w14:paraId="5569D817">
            <w:pPr>
              <w:pStyle w:val="7"/>
              <w:spacing w:before="224" w:line="181" w:lineRule="auto"/>
              <w:ind w:left="390"/>
            </w:pPr>
            <w:r>
              <w:rPr>
                <w:spacing w:val="-3"/>
              </w:rPr>
              <w:t>F15B</w:t>
            </w:r>
          </w:p>
        </w:tc>
        <w:tc>
          <w:tcPr>
            <w:tcW w:w="6500" w:type="dxa"/>
            <w:vAlign w:val="top"/>
          </w:tcPr>
          <w:p w14:paraId="2047E44F">
            <w:pPr>
              <w:pStyle w:val="7"/>
              <w:spacing w:before="38" w:line="223" w:lineRule="auto"/>
              <w:ind w:left="110" w:right="104" w:firstLine="18"/>
            </w:pPr>
            <w:r>
              <w:rPr>
                <w:spacing w:val="-4"/>
              </w:rPr>
              <w:t>一般流体工作系统 ；流体压力执行机构，如伺服马达；不包</w:t>
            </w:r>
            <w:r>
              <w:rPr>
                <w:spacing w:val="8"/>
              </w:rPr>
              <w:t xml:space="preserve"> </w:t>
            </w:r>
            <w:r>
              <w:rPr>
                <w:spacing w:val="-1"/>
              </w:rPr>
              <w:t>含在其他 类目中的流体压力系统的零部件</w:t>
            </w:r>
          </w:p>
        </w:tc>
        <w:tc>
          <w:tcPr>
            <w:tcW w:w="801" w:type="dxa"/>
            <w:vAlign w:val="top"/>
          </w:tcPr>
          <w:p w14:paraId="006120FA">
            <w:pPr>
              <w:pStyle w:val="7"/>
              <w:spacing w:before="193" w:line="217" w:lineRule="auto"/>
              <w:ind w:left="173"/>
            </w:pPr>
            <w:r>
              <w:rPr>
                <w:spacing w:val="-8"/>
              </w:rPr>
              <w:t>原有</w:t>
            </w:r>
          </w:p>
        </w:tc>
      </w:tr>
      <w:tr w14:paraId="69425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66" w:type="dxa"/>
            <w:vAlign w:val="top"/>
          </w:tcPr>
          <w:p w14:paraId="2FBA506D">
            <w:pPr>
              <w:pStyle w:val="7"/>
              <w:spacing w:before="222" w:line="181" w:lineRule="auto"/>
              <w:ind w:left="224"/>
            </w:pPr>
            <w:r>
              <w:rPr>
                <w:spacing w:val="-9"/>
              </w:rPr>
              <w:t>116</w:t>
            </w:r>
          </w:p>
        </w:tc>
        <w:tc>
          <w:tcPr>
            <w:tcW w:w="1249" w:type="dxa"/>
            <w:vAlign w:val="top"/>
          </w:tcPr>
          <w:p w14:paraId="23D63361">
            <w:pPr>
              <w:pStyle w:val="7"/>
              <w:spacing w:before="219" w:line="183" w:lineRule="auto"/>
              <w:ind w:left="389"/>
            </w:pPr>
            <w:r>
              <w:rPr>
                <w:spacing w:val="-3"/>
              </w:rPr>
              <w:t>A01B</w:t>
            </w:r>
          </w:p>
        </w:tc>
        <w:tc>
          <w:tcPr>
            <w:tcW w:w="6500" w:type="dxa"/>
            <w:vAlign w:val="top"/>
          </w:tcPr>
          <w:p w14:paraId="24641654">
            <w:pPr>
              <w:pStyle w:val="7"/>
              <w:spacing w:before="37" w:line="223" w:lineRule="auto"/>
              <w:ind w:left="111" w:right="149" w:firstLine="4"/>
            </w:pPr>
            <w:r>
              <w:rPr>
                <w:spacing w:val="-1"/>
              </w:rPr>
              <w:t>农业或林业的整地；一般农业机械或农具的部件、零件或附</w:t>
            </w:r>
            <w:r>
              <w:rPr>
                <w:spacing w:val="13"/>
              </w:rPr>
              <w:t xml:space="preserve"> </w:t>
            </w:r>
            <w:r>
              <w:t>件</w:t>
            </w:r>
          </w:p>
        </w:tc>
        <w:tc>
          <w:tcPr>
            <w:tcW w:w="801" w:type="dxa"/>
            <w:vAlign w:val="top"/>
          </w:tcPr>
          <w:p w14:paraId="0B69A7DC">
            <w:pPr>
              <w:pStyle w:val="7"/>
              <w:spacing w:before="191" w:line="217" w:lineRule="auto"/>
              <w:ind w:left="173"/>
            </w:pPr>
            <w:r>
              <w:rPr>
                <w:spacing w:val="-8"/>
              </w:rPr>
              <w:t>原有</w:t>
            </w:r>
          </w:p>
        </w:tc>
      </w:tr>
      <w:tr w14:paraId="12510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66" w:type="dxa"/>
            <w:vAlign w:val="top"/>
          </w:tcPr>
          <w:p w14:paraId="33945D7F">
            <w:pPr>
              <w:pStyle w:val="7"/>
              <w:spacing w:before="92" w:line="181" w:lineRule="auto"/>
              <w:ind w:left="224"/>
            </w:pPr>
            <w:r>
              <w:rPr>
                <w:spacing w:val="-9"/>
              </w:rPr>
              <w:t>117</w:t>
            </w:r>
          </w:p>
        </w:tc>
        <w:tc>
          <w:tcPr>
            <w:tcW w:w="1249" w:type="dxa"/>
            <w:vAlign w:val="top"/>
          </w:tcPr>
          <w:p w14:paraId="3F906742">
            <w:pPr>
              <w:pStyle w:val="7"/>
              <w:spacing w:before="91" w:line="182" w:lineRule="auto"/>
              <w:ind w:left="389"/>
            </w:pPr>
            <w:r>
              <w:rPr>
                <w:spacing w:val="-3"/>
              </w:rPr>
              <w:t>B22C</w:t>
            </w:r>
          </w:p>
        </w:tc>
        <w:tc>
          <w:tcPr>
            <w:tcW w:w="6500" w:type="dxa"/>
            <w:vAlign w:val="top"/>
          </w:tcPr>
          <w:p w14:paraId="4ADBCA83">
            <w:pPr>
              <w:pStyle w:val="7"/>
              <w:spacing w:before="60" w:line="215" w:lineRule="auto"/>
              <w:ind w:left="110"/>
            </w:pPr>
            <w:r>
              <w:rPr>
                <w:spacing w:val="-1"/>
              </w:rPr>
              <w:t>铸造造型（成型耐火材料一般入 B28B）</w:t>
            </w:r>
          </w:p>
        </w:tc>
        <w:tc>
          <w:tcPr>
            <w:tcW w:w="801" w:type="dxa"/>
            <w:vAlign w:val="top"/>
          </w:tcPr>
          <w:p w14:paraId="4503C7E6">
            <w:pPr>
              <w:pStyle w:val="7"/>
              <w:spacing w:before="60" w:line="217" w:lineRule="auto"/>
              <w:ind w:left="173"/>
            </w:pPr>
            <w:r>
              <w:rPr>
                <w:spacing w:val="-8"/>
              </w:rPr>
              <w:t>原有</w:t>
            </w:r>
          </w:p>
        </w:tc>
      </w:tr>
      <w:tr w14:paraId="7B0A2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0ABD948F">
            <w:pPr>
              <w:pStyle w:val="7"/>
              <w:spacing w:before="287" w:line="181" w:lineRule="auto"/>
              <w:ind w:left="224"/>
            </w:pPr>
            <w:r>
              <w:rPr>
                <w:spacing w:val="-9"/>
              </w:rPr>
              <w:t>118</w:t>
            </w:r>
          </w:p>
        </w:tc>
        <w:tc>
          <w:tcPr>
            <w:tcW w:w="1249" w:type="dxa"/>
            <w:vAlign w:val="top"/>
          </w:tcPr>
          <w:p w14:paraId="429DAFC5">
            <w:pPr>
              <w:pStyle w:val="7"/>
              <w:spacing w:before="286" w:line="183" w:lineRule="auto"/>
              <w:ind w:left="389"/>
            </w:pPr>
            <w:r>
              <w:rPr>
                <w:spacing w:val="-3"/>
              </w:rPr>
              <w:t>B41J</w:t>
            </w:r>
          </w:p>
        </w:tc>
        <w:tc>
          <w:tcPr>
            <w:tcW w:w="6500" w:type="dxa"/>
            <w:vAlign w:val="top"/>
          </w:tcPr>
          <w:p w14:paraId="7A0AB056">
            <w:pPr>
              <w:pStyle w:val="7"/>
              <w:spacing w:before="98" w:line="229" w:lineRule="auto"/>
              <w:ind w:left="114" w:right="104" w:firstLine="2"/>
            </w:pPr>
            <w:r>
              <w:rPr>
                <w:spacing w:val="-5"/>
              </w:rPr>
              <w:t>打字机；选择性印刷机构</w:t>
            </w:r>
            <w:r>
              <w:rPr>
                <w:spacing w:val="42"/>
              </w:rPr>
              <w:t xml:space="preserve"> </w:t>
            </w:r>
            <w:r>
              <w:rPr>
                <w:spacing w:val="-5"/>
              </w:rPr>
              <w:t>，即不用印刷的印刷机构；排版错</w:t>
            </w:r>
            <w:r>
              <w:t xml:space="preserve"> </w:t>
            </w:r>
            <w:r>
              <w:rPr>
                <w:spacing w:val="-3"/>
              </w:rPr>
              <w:t>误的修正</w:t>
            </w:r>
          </w:p>
        </w:tc>
        <w:tc>
          <w:tcPr>
            <w:tcW w:w="801" w:type="dxa"/>
            <w:vAlign w:val="top"/>
          </w:tcPr>
          <w:p w14:paraId="59E03C9C">
            <w:pPr>
              <w:pStyle w:val="7"/>
              <w:spacing w:before="255" w:line="217" w:lineRule="auto"/>
              <w:ind w:left="173"/>
            </w:pPr>
            <w:r>
              <w:rPr>
                <w:spacing w:val="-8"/>
              </w:rPr>
              <w:t>原有</w:t>
            </w:r>
          </w:p>
        </w:tc>
      </w:tr>
      <w:tr w14:paraId="6C6EF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766" w:type="dxa"/>
            <w:vAlign w:val="top"/>
          </w:tcPr>
          <w:p w14:paraId="21F95A55">
            <w:pPr>
              <w:spacing w:line="394" w:lineRule="auto"/>
              <w:rPr>
                <w:rFonts w:ascii="Arial"/>
                <w:sz w:val="21"/>
              </w:rPr>
            </w:pPr>
          </w:p>
          <w:p w14:paraId="6E363B23">
            <w:pPr>
              <w:pStyle w:val="7"/>
              <w:spacing w:before="78" w:line="181" w:lineRule="auto"/>
              <w:ind w:left="224"/>
            </w:pPr>
            <w:r>
              <w:rPr>
                <w:spacing w:val="-9"/>
              </w:rPr>
              <w:t>119</w:t>
            </w:r>
          </w:p>
        </w:tc>
        <w:tc>
          <w:tcPr>
            <w:tcW w:w="1249" w:type="dxa"/>
            <w:vAlign w:val="top"/>
          </w:tcPr>
          <w:p w14:paraId="5DD00785">
            <w:pPr>
              <w:spacing w:line="394" w:lineRule="auto"/>
              <w:rPr>
                <w:rFonts w:ascii="Arial"/>
                <w:sz w:val="21"/>
              </w:rPr>
            </w:pPr>
          </w:p>
          <w:p w14:paraId="463E17CF">
            <w:pPr>
              <w:pStyle w:val="7"/>
              <w:spacing w:before="78" w:line="180" w:lineRule="auto"/>
              <w:ind w:left="389"/>
            </w:pPr>
            <w:r>
              <w:rPr>
                <w:spacing w:val="-3"/>
              </w:rPr>
              <w:t>B22D</w:t>
            </w:r>
          </w:p>
        </w:tc>
        <w:tc>
          <w:tcPr>
            <w:tcW w:w="6500" w:type="dxa"/>
            <w:vAlign w:val="top"/>
          </w:tcPr>
          <w:p w14:paraId="15C0B37E">
            <w:pPr>
              <w:pStyle w:val="7"/>
              <w:spacing w:before="130" w:line="232" w:lineRule="auto"/>
              <w:ind w:left="118" w:right="104" w:hanging="2"/>
              <w:jc w:val="both"/>
            </w:pPr>
            <w:r>
              <w:rPr>
                <w:spacing w:val="-3"/>
              </w:rPr>
              <w:t>金属铸造 ；用相同工艺或设备的其他物质的铸</w:t>
            </w:r>
            <w:r>
              <w:rPr>
                <w:spacing w:val="-4"/>
              </w:rPr>
              <w:t>造（塑料或塑</w:t>
            </w:r>
            <w:r>
              <w:t xml:space="preserve"> </w:t>
            </w:r>
            <w:r>
              <w:rPr>
                <w:spacing w:val="-3"/>
              </w:rPr>
              <w:t>性状态物 质的成型入</w:t>
            </w:r>
            <w:r>
              <w:rPr>
                <w:spacing w:val="-39"/>
              </w:rPr>
              <w:t xml:space="preserve"> </w:t>
            </w:r>
            <w:r>
              <w:rPr>
                <w:spacing w:val="-3"/>
              </w:rPr>
              <w:t>B29C；冶金工艺</w:t>
            </w:r>
            <w:r>
              <w:rPr>
                <w:spacing w:val="33"/>
              </w:rPr>
              <w:t xml:space="preserve"> </w:t>
            </w:r>
            <w:r>
              <w:rPr>
                <w:spacing w:val="-3"/>
              </w:rPr>
              <w:t>，添加到金属中物质</w:t>
            </w:r>
            <w:r>
              <w:t xml:space="preserve"> </w:t>
            </w:r>
            <w:r>
              <w:rPr>
                <w:spacing w:val="-3"/>
              </w:rPr>
              <w:t>的选择入</w:t>
            </w:r>
            <w:r>
              <w:rPr>
                <w:spacing w:val="-42"/>
              </w:rPr>
              <w:t xml:space="preserve"> </w:t>
            </w:r>
            <w:r>
              <w:rPr>
                <w:spacing w:val="-3"/>
              </w:rPr>
              <w:t>C21</w:t>
            </w:r>
            <w:r>
              <w:rPr>
                <w:spacing w:val="33"/>
              </w:rPr>
              <w:t xml:space="preserve"> </w:t>
            </w:r>
            <w:r>
              <w:rPr>
                <w:spacing w:val="-3"/>
              </w:rPr>
              <w:t>，C22）</w:t>
            </w:r>
          </w:p>
        </w:tc>
        <w:tc>
          <w:tcPr>
            <w:tcW w:w="801" w:type="dxa"/>
            <w:vAlign w:val="top"/>
          </w:tcPr>
          <w:p w14:paraId="7CD75BA4">
            <w:pPr>
              <w:spacing w:line="363" w:lineRule="auto"/>
              <w:rPr>
                <w:rFonts w:ascii="Arial"/>
                <w:sz w:val="21"/>
              </w:rPr>
            </w:pPr>
          </w:p>
          <w:p w14:paraId="0BE5CD46">
            <w:pPr>
              <w:pStyle w:val="7"/>
              <w:spacing w:before="78" w:line="217" w:lineRule="auto"/>
              <w:ind w:left="173"/>
            </w:pPr>
            <w:r>
              <w:rPr>
                <w:spacing w:val="-8"/>
              </w:rPr>
              <w:t>原有</w:t>
            </w:r>
          </w:p>
        </w:tc>
      </w:tr>
      <w:tr w14:paraId="6F1C4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5DE5120C">
            <w:pPr>
              <w:spacing w:line="300" w:lineRule="auto"/>
              <w:rPr>
                <w:rFonts w:ascii="Arial"/>
                <w:sz w:val="21"/>
              </w:rPr>
            </w:pPr>
          </w:p>
          <w:p w14:paraId="03D4C078">
            <w:pPr>
              <w:pStyle w:val="7"/>
              <w:spacing w:before="78" w:line="181" w:lineRule="auto"/>
              <w:ind w:left="224"/>
            </w:pPr>
            <w:r>
              <w:rPr>
                <w:spacing w:val="-9"/>
              </w:rPr>
              <w:t>120</w:t>
            </w:r>
          </w:p>
        </w:tc>
        <w:tc>
          <w:tcPr>
            <w:tcW w:w="1249" w:type="dxa"/>
            <w:vAlign w:val="top"/>
          </w:tcPr>
          <w:p w14:paraId="0D32D24A">
            <w:pPr>
              <w:spacing w:line="299" w:lineRule="auto"/>
              <w:rPr>
                <w:rFonts w:ascii="Arial"/>
                <w:sz w:val="21"/>
              </w:rPr>
            </w:pPr>
          </w:p>
          <w:p w14:paraId="290745DC">
            <w:pPr>
              <w:pStyle w:val="7"/>
              <w:spacing w:before="78" w:line="182" w:lineRule="auto"/>
              <w:ind w:left="390"/>
            </w:pPr>
            <w:r>
              <w:rPr>
                <w:spacing w:val="-3"/>
              </w:rPr>
              <w:t>F16C</w:t>
            </w:r>
          </w:p>
        </w:tc>
        <w:tc>
          <w:tcPr>
            <w:tcW w:w="6500" w:type="dxa"/>
            <w:vAlign w:val="top"/>
          </w:tcPr>
          <w:p w14:paraId="472E04FB">
            <w:pPr>
              <w:pStyle w:val="7"/>
              <w:spacing w:before="38" w:line="228" w:lineRule="auto"/>
              <w:ind w:left="110" w:right="104" w:firstLine="11"/>
              <w:jc w:val="both"/>
            </w:pPr>
            <w:r>
              <w:rPr>
                <w:spacing w:val="-6"/>
              </w:rPr>
              <w:t>轴 ；软轴 ；在挠性护套中传递运动的机械装置</w:t>
            </w:r>
            <w:r>
              <w:rPr>
                <w:spacing w:val="38"/>
              </w:rPr>
              <w:t xml:space="preserve"> </w:t>
            </w:r>
            <w:r>
              <w:rPr>
                <w:spacing w:val="-6"/>
              </w:rPr>
              <w:t>；</w:t>
            </w:r>
            <w:r>
              <w:rPr>
                <w:spacing w:val="12"/>
              </w:rPr>
              <w:t xml:space="preserve">  </w:t>
            </w:r>
            <w:r>
              <w:rPr>
                <w:spacing w:val="-6"/>
              </w:rPr>
              <w:t>曲轴机</w:t>
            </w:r>
            <w:r>
              <w:rPr>
                <w:spacing w:val="1"/>
              </w:rPr>
              <w:t xml:space="preserve"> </w:t>
            </w:r>
            <w:r>
              <w:rPr>
                <w:spacing w:val="-4"/>
              </w:rPr>
              <w:t>构的元件 ；枢 轴；枢轴连接</w:t>
            </w:r>
            <w:r>
              <w:rPr>
                <w:spacing w:val="27"/>
              </w:rPr>
              <w:t xml:space="preserve"> </w:t>
            </w:r>
            <w:r>
              <w:rPr>
                <w:spacing w:val="-4"/>
              </w:rPr>
              <w:t>；除传动装置、联轴器、离合</w:t>
            </w:r>
            <w:r>
              <w:t xml:space="preserve"> </w:t>
            </w:r>
            <w:r>
              <w:rPr>
                <w:spacing w:val="-1"/>
              </w:rPr>
              <w:t>器或制动器元件以外的转动工程元件；轴承〔5〕</w:t>
            </w:r>
          </w:p>
        </w:tc>
        <w:tc>
          <w:tcPr>
            <w:tcW w:w="801" w:type="dxa"/>
            <w:vAlign w:val="top"/>
          </w:tcPr>
          <w:p w14:paraId="1E63FDA7">
            <w:pPr>
              <w:spacing w:line="269" w:lineRule="auto"/>
              <w:rPr>
                <w:rFonts w:ascii="Arial"/>
                <w:sz w:val="21"/>
              </w:rPr>
            </w:pPr>
          </w:p>
          <w:p w14:paraId="4FED4F1F">
            <w:pPr>
              <w:pStyle w:val="7"/>
              <w:spacing w:before="78" w:line="217" w:lineRule="auto"/>
              <w:ind w:left="173"/>
            </w:pPr>
            <w:r>
              <w:rPr>
                <w:spacing w:val="-8"/>
              </w:rPr>
              <w:t>原有</w:t>
            </w:r>
          </w:p>
        </w:tc>
      </w:tr>
      <w:tr w14:paraId="169C9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0907B57A">
            <w:pPr>
              <w:spacing w:line="299" w:lineRule="auto"/>
              <w:rPr>
                <w:rFonts w:ascii="Arial"/>
                <w:sz w:val="21"/>
              </w:rPr>
            </w:pPr>
          </w:p>
          <w:p w14:paraId="538ACEAE">
            <w:pPr>
              <w:pStyle w:val="7"/>
              <w:spacing w:before="78" w:line="180" w:lineRule="auto"/>
              <w:ind w:left="224"/>
            </w:pPr>
            <w:r>
              <w:rPr>
                <w:spacing w:val="-9"/>
              </w:rPr>
              <w:t>121</w:t>
            </w:r>
          </w:p>
        </w:tc>
        <w:tc>
          <w:tcPr>
            <w:tcW w:w="1249" w:type="dxa"/>
            <w:vAlign w:val="top"/>
          </w:tcPr>
          <w:p w14:paraId="2406D01B">
            <w:pPr>
              <w:spacing w:line="299" w:lineRule="auto"/>
              <w:rPr>
                <w:rFonts w:ascii="Arial"/>
                <w:sz w:val="21"/>
              </w:rPr>
            </w:pPr>
          </w:p>
          <w:p w14:paraId="13C3B892">
            <w:pPr>
              <w:pStyle w:val="7"/>
              <w:spacing w:before="78" w:line="180" w:lineRule="auto"/>
              <w:ind w:left="390"/>
            </w:pPr>
            <w:r>
              <w:rPr>
                <w:spacing w:val="-3"/>
              </w:rPr>
              <w:t>E21B</w:t>
            </w:r>
          </w:p>
        </w:tc>
        <w:tc>
          <w:tcPr>
            <w:tcW w:w="6500" w:type="dxa"/>
            <w:vAlign w:val="top"/>
          </w:tcPr>
          <w:p w14:paraId="0DDE53D1">
            <w:pPr>
              <w:pStyle w:val="7"/>
              <w:spacing w:before="38" w:line="228" w:lineRule="auto"/>
              <w:ind w:left="114" w:right="209" w:firstLine="2"/>
              <w:jc w:val="both"/>
            </w:pPr>
            <w:r>
              <w:rPr>
                <w:spacing w:val="-2"/>
              </w:rPr>
              <w:t>土层或岩石的钻进(采矿</w:t>
            </w:r>
            <w:r>
              <w:rPr>
                <w:spacing w:val="32"/>
              </w:rPr>
              <w:t xml:space="preserve"> </w:t>
            </w:r>
            <w:r>
              <w:rPr>
                <w:spacing w:val="-2"/>
              </w:rPr>
              <w:t>、采石入</w:t>
            </w:r>
            <w:r>
              <w:rPr>
                <w:spacing w:val="-50"/>
              </w:rPr>
              <w:t xml:space="preserve"> </w:t>
            </w:r>
            <w:r>
              <w:rPr>
                <w:spacing w:val="-2"/>
              </w:rPr>
              <w:t>E21C ；开凿立井、掘进</w:t>
            </w:r>
            <w:r>
              <w:t xml:space="preserve"> </w:t>
            </w:r>
            <w:r>
              <w:rPr>
                <w:spacing w:val="2"/>
              </w:rPr>
              <w:t>平巷或隧洞入E21D)；从井中开采油、气、</w:t>
            </w:r>
            <w:r>
              <w:rPr>
                <w:spacing w:val="1"/>
              </w:rPr>
              <w:t>水、可溶解或可</w:t>
            </w:r>
            <w:r>
              <w:t xml:space="preserve"> </w:t>
            </w:r>
            <w:r>
              <w:rPr>
                <w:spacing w:val="-1"/>
              </w:rPr>
              <w:t>熔化物质或矿物泥浆〔5〕</w:t>
            </w:r>
          </w:p>
        </w:tc>
        <w:tc>
          <w:tcPr>
            <w:tcW w:w="801" w:type="dxa"/>
            <w:vAlign w:val="top"/>
          </w:tcPr>
          <w:p w14:paraId="4025230B">
            <w:pPr>
              <w:spacing w:line="269" w:lineRule="auto"/>
              <w:rPr>
                <w:rFonts w:ascii="Arial"/>
                <w:sz w:val="21"/>
              </w:rPr>
            </w:pPr>
          </w:p>
          <w:p w14:paraId="412D46B6">
            <w:pPr>
              <w:pStyle w:val="7"/>
              <w:spacing w:before="78" w:line="217" w:lineRule="auto"/>
              <w:ind w:left="173"/>
            </w:pPr>
            <w:r>
              <w:rPr>
                <w:spacing w:val="-8"/>
              </w:rPr>
              <w:t>原有</w:t>
            </w:r>
          </w:p>
        </w:tc>
      </w:tr>
      <w:tr w14:paraId="1767D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766" w:type="dxa"/>
            <w:vAlign w:val="top"/>
          </w:tcPr>
          <w:p w14:paraId="431C15BB">
            <w:pPr>
              <w:pStyle w:val="7"/>
              <w:spacing w:before="118" w:line="180" w:lineRule="auto"/>
              <w:ind w:left="224"/>
            </w:pPr>
            <w:r>
              <w:rPr>
                <w:spacing w:val="-9"/>
              </w:rPr>
              <w:t>122</w:t>
            </w:r>
          </w:p>
        </w:tc>
        <w:tc>
          <w:tcPr>
            <w:tcW w:w="1249" w:type="dxa"/>
            <w:vAlign w:val="top"/>
          </w:tcPr>
          <w:p w14:paraId="7278C6DE">
            <w:pPr>
              <w:pStyle w:val="7"/>
              <w:spacing w:before="119" w:line="181" w:lineRule="auto"/>
              <w:ind w:left="390"/>
            </w:pPr>
            <w:r>
              <w:rPr>
                <w:spacing w:val="-3"/>
              </w:rPr>
              <w:t>F04B</w:t>
            </w:r>
          </w:p>
        </w:tc>
        <w:tc>
          <w:tcPr>
            <w:tcW w:w="6500" w:type="dxa"/>
            <w:vAlign w:val="top"/>
          </w:tcPr>
          <w:p w14:paraId="3F6DF627">
            <w:pPr>
              <w:pStyle w:val="7"/>
              <w:spacing w:before="87" w:line="218" w:lineRule="auto"/>
              <w:ind w:left="125"/>
            </w:pPr>
            <w:r>
              <w:t>泵</w:t>
            </w:r>
          </w:p>
        </w:tc>
        <w:tc>
          <w:tcPr>
            <w:tcW w:w="801" w:type="dxa"/>
            <w:vAlign w:val="top"/>
          </w:tcPr>
          <w:p w14:paraId="2CE129A8">
            <w:pPr>
              <w:pStyle w:val="7"/>
              <w:spacing w:before="87" w:line="217" w:lineRule="auto"/>
              <w:ind w:left="173"/>
            </w:pPr>
            <w:r>
              <w:rPr>
                <w:spacing w:val="-8"/>
              </w:rPr>
              <w:t>原有</w:t>
            </w:r>
          </w:p>
        </w:tc>
      </w:tr>
      <w:tr w14:paraId="08E1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66" w:type="dxa"/>
            <w:vAlign w:val="top"/>
          </w:tcPr>
          <w:p w14:paraId="5BA4B70C">
            <w:pPr>
              <w:pStyle w:val="7"/>
              <w:spacing w:before="147" w:line="181" w:lineRule="auto"/>
              <w:ind w:left="224"/>
            </w:pPr>
            <w:r>
              <w:rPr>
                <w:spacing w:val="-9"/>
              </w:rPr>
              <w:t>123</w:t>
            </w:r>
          </w:p>
        </w:tc>
        <w:tc>
          <w:tcPr>
            <w:tcW w:w="1249" w:type="dxa"/>
            <w:vAlign w:val="top"/>
          </w:tcPr>
          <w:p w14:paraId="6D1F09BE">
            <w:pPr>
              <w:pStyle w:val="7"/>
              <w:spacing w:before="147" w:line="181" w:lineRule="auto"/>
              <w:ind w:left="390"/>
            </w:pPr>
            <w:r>
              <w:rPr>
                <w:spacing w:val="-3"/>
              </w:rPr>
              <w:t>F16H</w:t>
            </w:r>
          </w:p>
        </w:tc>
        <w:tc>
          <w:tcPr>
            <w:tcW w:w="6500" w:type="dxa"/>
            <w:vAlign w:val="top"/>
          </w:tcPr>
          <w:p w14:paraId="23B96DF6">
            <w:pPr>
              <w:pStyle w:val="7"/>
              <w:spacing w:before="115" w:line="218" w:lineRule="auto"/>
              <w:ind w:left="109"/>
            </w:pPr>
            <w:r>
              <w:rPr>
                <w:spacing w:val="-1"/>
              </w:rPr>
              <w:t>传动装置</w:t>
            </w:r>
          </w:p>
        </w:tc>
        <w:tc>
          <w:tcPr>
            <w:tcW w:w="801" w:type="dxa"/>
            <w:vAlign w:val="top"/>
          </w:tcPr>
          <w:p w14:paraId="2BF988DF">
            <w:pPr>
              <w:pStyle w:val="7"/>
              <w:spacing w:before="115" w:line="217" w:lineRule="auto"/>
              <w:ind w:left="173"/>
            </w:pPr>
            <w:r>
              <w:rPr>
                <w:spacing w:val="-8"/>
              </w:rPr>
              <w:t>原有</w:t>
            </w:r>
          </w:p>
        </w:tc>
      </w:tr>
      <w:tr w14:paraId="13106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766" w:type="dxa"/>
            <w:vAlign w:val="top"/>
          </w:tcPr>
          <w:p w14:paraId="1B76DE44">
            <w:pPr>
              <w:pStyle w:val="7"/>
              <w:spacing w:before="104" w:line="180" w:lineRule="auto"/>
              <w:ind w:left="224"/>
            </w:pPr>
            <w:r>
              <w:rPr>
                <w:spacing w:val="-9"/>
              </w:rPr>
              <w:t>124</w:t>
            </w:r>
          </w:p>
        </w:tc>
        <w:tc>
          <w:tcPr>
            <w:tcW w:w="1249" w:type="dxa"/>
            <w:vAlign w:val="top"/>
          </w:tcPr>
          <w:p w14:paraId="5BA2AFAE">
            <w:pPr>
              <w:pStyle w:val="7"/>
              <w:spacing w:before="104" w:line="182" w:lineRule="auto"/>
              <w:ind w:left="389"/>
            </w:pPr>
            <w:r>
              <w:rPr>
                <w:spacing w:val="-3"/>
              </w:rPr>
              <w:t>B64C</w:t>
            </w:r>
          </w:p>
        </w:tc>
        <w:tc>
          <w:tcPr>
            <w:tcW w:w="6500" w:type="dxa"/>
            <w:vAlign w:val="top"/>
          </w:tcPr>
          <w:p w14:paraId="017A9297">
            <w:pPr>
              <w:pStyle w:val="7"/>
              <w:spacing w:before="74" w:line="214" w:lineRule="auto"/>
              <w:ind w:left="129"/>
            </w:pPr>
            <w:r>
              <w:rPr>
                <w:spacing w:val="-2"/>
              </w:rPr>
              <w:t>飞机；直升飞机（气垫车入</w:t>
            </w:r>
            <w:r>
              <w:rPr>
                <w:spacing w:val="-51"/>
              </w:rPr>
              <w:t xml:space="preserve"> </w:t>
            </w:r>
            <w:r>
              <w:rPr>
                <w:spacing w:val="-2"/>
              </w:rPr>
              <w:t>B60V）</w:t>
            </w:r>
          </w:p>
        </w:tc>
        <w:tc>
          <w:tcPr>
            <w:tcW w:w="801" w:type="dxa"/>
            <w:vAlign w:val="top"/>
          </w:tcPr>
          <w:p w14:paraId="38D642F7">
            <w:pPr>
              <w:pStyle w:val="7"/>
              <w:spacing w:before="73" w:line="217" w:lineRule="auto"/>
              <w:ind w:left="173"/>
            </w:pPr>
            <w:r>
              <w:rPr>
                <w:spacing w:val="-8"/>
              </w:rPr>
              <w:t>原有</w:t>
            </w:r>
          </w:p>
        </w:tc>
      </w:tr>
      <w:tr w14:paraId="6E089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78802808">
            <w:pPr>
              <w:spacing w:line="300" w:lineRule="auto"/>
              <w:rPr>
                <w:rFonts w:ascii="Arial"/>
                <w:sz w:val="21"/>
              </w:rPr>
            </w:pPr>
          </w:p>
          <w:p w14:paraId="79602038">
            <w:pPr>
              <w:pStyle w:val="7"/>
              <w:spacing w:before="78" w:line="181" w:lineRule="auto"/>
              <w:ind w:left="224"/>
            </w:pPr>
            <w:r>
              <w:rPr>
                <w:spacing w:val="-9"/>
              </w:rPr>
              <w:t>125</w:t>
            </w:r>
          </w:p>
        </w:tc>
        <w:tc>
          <w:tcPr>
            <w:tcW w:w="1249" w:type="dxa"/>
            <w:vAlign w:val="top"/>
          </w:tcPr>
          <w:p w14:paraId="4AD8CF97">
            <w:pPr>
              <w:spacing w:line="299" w:lineRule="auto"/>
              <w:rPr>
                <w:rFonts w:ascii="Arial"/>
                <w:sz w:val="21"/>
              </w:rPr>
            </w:pPr>
          </w:p>
          <w:p w14:paraId="52096257">
            <w:pPr>
              <w:pStyle w:val="7"/>
              <w:spacing w:before="78" w:line="180" w:lineRule="auto"/>
              <w:ind w:left="389"/>
            </w:pPr>
            <w:r>
              <w:rPr>
                <w:spacing w:val="-3"/>
              </w:rPr>
              <w:t>B22F</w:t>
            </w:r>
          </w:p>
        </w:tc>
        <w:tc>
          <w:tcPr>
            <w:tcW w:w="6500" w:type="dxa"/>
            <w:vAlign w:val="top"/>
          </w:tcPr>
          <w:p w14:paraId="7E6CB097">
            <w:pPr>
              <w:pStyle w:val="7"/>
              <w:spacing w:before="38" w:line="228" w:lineRule="auto"/>
              <w:ind w:left="110" w:right="104" w:firstLine="6"/>
              <w:jc w:val="both"/>
            </w:pPr>
            <w:r>
              <w:rPr>
                <w:spacing w:val="-3"/>
              </w:rPr>
              <w:t>金属粉末的加工 ；  由金属粉末制造制品；金属粉末</w:t>
            </w:r>
            <w:r>
              <w:rPr>
                <w:spacing w:val="-4"/>
              </w:rPr>
              <w:t>的制造</w:t>
            </w:r>
            <w:r>
              <w:t xml:space="preserve"> </w:t>
            </w:r>
            <w:r>
              <w:rPr>
                <w:spacing w:val="1"/>
              </w:rPr>
              <w:t>（用粉末冶 金法制造合金入C22C</w:t>
            </w:r>
            <w:r>
              <w:rPr>
                <w:spacing w:val="-2"/>
              </w:rPr>
              <w:t>）</w:t>
            </w:r>
            <w:r>
              <w:rPr>
                <w:spacing w:val="16"/>
              </w:rPr>
              <w:t xml:space="preserve">  </w:t>
            </w:r>
            <w:r>
              <w:rPr>
                <w:spacing w:val="-2"/>
              </w:rPr>
              <w:t>，</w:t>
            </w:r>
            <w:r>
              <w:rPr>
                <w:spacing w:val="1"/>
              </w:rPr>
              <w:t>金属粉末的专用装</w:t>
            </w:r>
            <w:r>
              <w:t xml:space="preserve">  </w:t>
            </w:r>
            <w:r>
              <w:rPr>
                <w:spacing w:val="-2"/>
              </w:rPr>
              <w:t>置或设备</w:t>
            </w:r>
          </w:p>
        </w:tc>
        <w:tc>
          <w:tcPr>
            <w:tcW w:w="801" w:type="dxa"/>
            <w:vAlign w:val="top"/>
          </w:tcPr>
          <w:p w14:paraId="5626C706">
            <w:pPr>
              <w:spacing w:line="269" w:lineRule="auto"/>
              <w:rPr>
                <w:rFonts w:ascii="Arial"/>
                <w:sz w:val="21"/>
              </w:rPr>
            </w:pPr>
          </w:p>
          <w:p w14:paraId="75FBFC0F">
            <w:pPr>
              <w:pStyle w:val="7"/>
              <w:spacing w:before="78" w:line="217" w:lineRule="auto"/>
              <w:ind w:left="173"/>
            </w:pPr>
            <w:r>
              <w:rPr>
                <w:spacing w:val="-8"/>
              </w:rPr>
              <w:t>原有</w:t>
            </w:r>
          </w:p>
        </w:tc>
      </w:tr>
      <w:tr w14:paraId="339E9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766" w:type="dxa"/>
            <w:vAlign w:val="top"/>
          </w:tcPr>
          <w:p w14:paraId="472822FF">
            <w:pPr>
              <w:pStyle w:val="7"/>
              <w:spacing w:before="140" w:line="181" w:lineRule="auto"/>
              <w:ind w:left="224"/>
            </w:pPr>
            <w:r>
              <w:rPr>
                <w:spacing w:val="-9"/>
              </w:rPr>
              <w:t>126</w:t>
            </w:r>
          </w:p>
        </w:tc>
        <w:tc>
          <w:tcPr>
            <w:tcW w:w="1249" w:type="dxa"/>
            <w:vAlign w:val="top"/>
          </w:tcPr>
          <w:p w14:paraId="5A6D191C">
            <w:pPr>
              <w:pStyle w:val="7"/>
              <w:spacing w:before="140" w:line="181" w:lineRule="auto"/>
              <w:ind w:left="390"/>
            </w:pPr>
            <w:r>
              <w:rPr>
                <w:spacing w:val="-3"/>
              </w:rPr>
              <w:t>E02F</w:t>
            </w:r>
          </w:p>
        </w:tc>
        <w:tc>
          <w:tcPr>
            <w:tcW w:w="6500" w:type="dxa"/>
            <w:vAlign w:val="top"/>
          </w:tcPr>
          <w:p w14:paraId="18B391AB">
            <w:pPr>
              <w:pStyle w:val="7"/>
              <w:spacing w:before="109" w:line="217" w:lineRule="auto"/>
              <w:ind w:left="117"/>
            </w:pPr>
            <w:r>
              <w:rPr>
                <w:spacing w:val="-1"/>
              </w:rPr>
              <w:t>挖掘；疏浚(泥炭的开采入</w:t>
            </w:r>
            <w:r>
              <w:rPr>
                <w:spacing w:val="-50"/>
              </w:rPr>
              <w:t xml:space="preserve"> </w:t>
            </w:r>
            <w:r>
              <w:rPr>
                <w:spacing w:val="-1"/>
              </w:rPr>
              <w:t>E21C49/0</w:t>
            </w:r>
            <w:r>
              <w:rPr>
                <w:spacing w:val="-2"/>
              </w:rPr>
              <w:t>0)</w:t>
            </w:r>
          </w:p>
        </w:tc>
        <w:tc>
          <w:tcPr>
            <w:tcW w:w="801" w:type="dxa"/>
            <w:vAlign w:val="top"/>
          </w:tcPr>
          <w:p w14:paraId="1C33986F">
            <w:pPr>
              <w:pStyle w:val="7"/>
              <w:spacing w:before="109" w:line="217" w:lineRule="auto"/>
              <w:ind w:left="173"/>
            </w:pPr>
            <w:r>
              <w:rPr>
                <w:spacing w:val="-8"/>
              </w:rPr>
              <w:t>原有</w:t>
            </w:r>
          </w:p>
        </w:tc>
      </w:tr>
      <w:tr w14:paraId="1BF94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5BEDA6CC">
            <w:pPr>
              <w:spacing w:line="302" w:lineRule="auto"/>
              <w:rPr>
                <w:rFonts w:ascii="Arial"/>
                <w:sz w:val="21"/>
              </w:rPr>
            </w:pPr>
          </w:p>
          <w:p w14:paraId="20CE9D63">
            <w:pPr>
              <w:pStyle w:val="7"/>
              <w:spacing w:before="78" w:line="181" w:lineRule="auto"/>
              <w:ind w:left="224"/>
            </w:pPr>
            <w:r>
              <w:rPr>
                <w:spacing w:val="-9"/>
              </w:rPr>
              <w:t>127</w:t>
            </w:r>
          </w:p>
        </w:tc>
        <w:tc>
          <w:tcPr>
            <w:tcW w:w="1249" w:type="dxa"/>
            <w:vAlign w:val="top"/>
          </w:tcPr>
          <w:p w14:paraId="5D4D8804">
            <w:pPr>
              <w:spacing w:line="302" w:lineRule="auto"/>
              <w:rPr>
                <w:rFonts w:ascii="Arial"/>
                <w:sz w:val="21"/>
              </w:rPr>
            </w:pPr>
          </w:p>
          <w:p w14:paraId="7EE5B585">
            <w:pPr>
              <w:pStyle w:val="7"/>
              <w:spacing w:before="78" w:line="181" w:lineRule="auto"/>
              <w:ind w:left="389"/>
            </w:pPr>
            <w:r>
              <w:rPr>
                <w:spacing w:val="-3"/>
              </w:rPr>
              <w:t>B63B</w:t>
            </w:r>
          </w:p>
        </w:tc>
        <w:tc>
          <w:tcPr>
            <w:tcW w:w="6500" w:type="dxa"/>
            <w:vAlign w:val="top"/>
          </w:tcPr>
          <w:p w14:paraId="63126A8B">
            <w:pPr>
              <w:pStyle w:val="7"/>
              <w:spacing w:before="42" w:line="227" w:lineRule="auto"/>
              <w:ind w:left="121" w:right="104" w:hanging="7"/>
              <w:jc w:val="both"/>
            </w:pPr>
            <w:r>
              <w:rPr>
                <w:spacing w:val="-3"/>
              </w:rPr>
              <w:t>船舶或其他水上船只 ；船用设备（船用通风，加热</w:t>
            </w:r>
            <w:r>
              <w:rPr>
                <w:spacing w:val="-4"/>
              </w:rPr>
              <w:t>，冷却或</w:t>
            </w:r>
            <w:r>
              <w:t xml:space="preserve"> </w:t>
            </w:r>
            <w:r>
              <w:rPr>
                <w:spacing w:val="-2"/>
              </w:rPr>
              <w:t>空气调节装置入</w:t>
            </w:r>
            <w:r>
              <w:rPr>
                <w:spacing w:val="-33"/>
              </w:rPr>
              <w:t xml:space="preserve"> </w:t>
            </w:r>
            <w:r>
              <w:rPr>
                <w:spacing w:val="-2"/>
              </w:rPr>
              <w:t>B63J2/00；用作挖掘机或疏浚机支撑的浮动</w:t>
            </w:r>
            <w:r>
              <w:t xml:space="preserve"> </w:t>
            </w:r>
            <w:r>
              <w:rPr>
                <w:spacing w:val="-10"/>
              </w:rPr>
              <w:t>结构入</w:t>
            </w:r>
            <w:r>
              <w:rPr>
                <w:spacing w:val="-48"/>
              </w:rPr>
              <w:t xml:space="preserve"> </w:t>
            </w:r>
            <w:r>
              <w:rPr>
                <w:spacing w:val="-10"/>
              </w:rPr>
              <w:t>E02F9/06）〔2〕</w:t>
            </w:r>
          </w:p>
        </w:tc>
        <w:tc>
          <w:tcPr>
            <w:tcW w:w="801" w:type="dxa"/>
            <w:vAlign w:val="top"/>
          </w:tcPr>
          <w:p w14:paraId="30C3B7FB">
            <w:pPr>
              <w:spacing w:line="271" w:lineRule="auto"/>
              <w:rPr>
                <w:rFonts w:ascii="Arial"/>
                <w:sz w:val="21"/>
              </w:rPr>
            </w:pPr>
          </w:p>
          <w:p w14:paraId="16BDBF5C">
            <w:pPr>
              <w:pStyle w:val="7"/>
              <w:spacing w:before="78" w:line="217" w:lineRule="auto"/>
              <w:ind w:left="173"/>
            </w:pPr>
            <w:r>
              <w:rPr>
                <w:spacing w:val="-8"/>
              </w:rPr>
              <w:t>原有</w:t>
            </w:r>
          </w:p>
        </w:tc>
      </w:tr>
      <w:tr w14:paraId="12FDA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4CCF8264">
            <w:pPr>
              <w:pStyle w:val="7"/>
              <w:spacing w:before="205" w:line="181" w:lineRule="auto"/>
              <w:ind w:left="224"/>
            </w:pPr>
            <w:r>
              <w:rPr>
                <w:spacing w:val="-9"/>
              </w:rPr>
              <w:t>128</w:t>
            </w:r>
          </w:p>
        </w:tc>
        <w:tc>
          <w:tcPr>
            <w:tcW w:w="1249" w:type="dxa"/>
            <w:vAlign w:val="top"/>
          </w:tcPr>
          <w:p w14:paraId="18AD6A1B">
            <w:pPr>
              <w:pStyle w:val="7"/>
              <w:spacing w:before="205" w:line="181" w:lineRule="auto"/>
              <w:ind w:left="390"/>
            </w:pPr>
            <w:r>
              <w:rPr>
                <w:spacing w:val="-3"/>
              </w:rPr>
              <w:t>F02M</w:t>
            </w:r>
          </w:p>
        </w:tc>
        <w:tc>
          <w:tcPr>
            <w:tcW w:w="6500" w:type="dxa"/>
            <w:vAlign w:val="top"/>
          </w:tcPr>
          <w:p w14:paraId="16DF3604">
            <w:pPr>
              <w:pStyle w:val="7"/>
              <w:spacing w:before="173" w:line="216" w:lineRule="auto"/>
              <w:ind w:left="129"/>
            </w:pPr>
            <w:r>
              <w:rPr>
                <w:spacing w:val="-2"/>
              </w:rPr>
              <w:t>一般燃烧发动机可燃混合物的供给或其组成部分</w:t>
            </w:r>
          </w:p>
        </w:tc>
        <w:tc>
          <w:tcPr>
            <w:tcW w:w="801" w:type="dxa"/>
            <w:vAlign w:val="top"/>
          </w:tcPr>
          <w:p w14:paraId="57638FBB">
            <w:pPr>
              <w:pStyle w:val="7"/>
              <w:spacing w:before="174" w:line="217" w:lineRule="auto"/>
              <w:ind w:left="173"/>
            </w:pPr>
            <w:r>
              <w:rPr>
                <w:spacing w:val="-8"/>
              </w:rPr>
              <w:t>原有</w:t>
            </w:r>
          </w:p>
        </w:tc>
      </w:tr>
      <w:tr w14:paraId="404C7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766" w:type="dxa"/>
            <w:vAlign w:val="top"/>
          </w:tcPr>
          <w:p w14:paraId="77BA0971">
            <w:pPr>
              <w:pStyle w:val="7"/>
              <w:spacing w:before="283" w:line="181" w:lineRule="auto"/>
              <w:ind w:left="224"/>
            </w:pPr>
            <w:r>
              <w:rPr>
                <w:spacing w:val="-9"/>
              </w:rPr>
              <w:t>129</w:t>
            </w:r>
          </w:p>
        </w:tc>
        <w:tc>
          <w:tcPr>
            <w:tcW w:w="1249" w:type="dxa"/>
            <w:vAlign w:val="top"/>
          </w:tcPr>
          <w:p w14:paraId="224E3FAA">
            <w:pPr>
              <w:pStyle w:val="7"/>
              <w:spacing w:before="283" w:line="181" w:lineRule="auto"/>
              <w:ind w:left="389"/>
            </w:pPr>
            <w:r>
              <w:rPr>
                <w:spacing w:val="-3"/>
              </w:rPr>
              <w:t>B64D</w:t>
            </w:r>
          </w:p>
        </w:tc>
        <w:tc>
          <w:tcPr>
            <w:tcW w:w="6500" w:type="dxa"/>
            <w:vAlign w:val="top"/>
          </w:tcPr>
          <w:p w14:paraId="550ECFC3">
            <w:pPr>
              <w:pStyle w:val="7"/>
              <w:spacing w:before="96" w:line="227" w:lineRule="auto"/>
              <w:ind w:left="127" w:right="97" w:hanging="13"/>
            </w:pPr>
            <w:r>
              <w:rPr>
                <w:spacing w:val="-3"/>
              </w:rPr>
              <w:t>用于与飞机配合或装到飞机上的设备 ；飞行衣 ；降落伞 ；</w:t>
            </w:r>
            <w:r>
              <w:rPr>
                <w:spacing w:val="5"/>
              </w:rPr>
              <w:t xml:space="preserve"> </w:t>
            </w:r>
            <w:r>
              <w:rPr>
                <w:spacing w:val="-1"/>
              </w:rPr>
              <w:t>动力装置或 推进传动装置在飞机中的配置或</w:t>
            </w:r>
            <w:r>
              <w:rPr>
                <w:spacing w:val="-2"/>
              </w:rPr>
              <w:t>安装</w:t>
            </w:r>
          </w:p>
        </w:tc>
        <w:tc>
          <w:tcPr>
            <w:tcW w:w="801" w:type="dxa"/>
            <w:vAlign w:val="top"/>
          </w:tcPr>
          <w:p w14:paraId="231AF80B">
            <w:pPr>
              <w:pStyle w:val="7"/>
              <w:spacing w:before="251" w:line="217" w:lineRule="auto"/>
              <w:ind w:left="173"/>
            </w:pPr>
            <w:r>
              <w:rPr>
                <w:spacing w:val="-8"/>
              </w:rPr>
              <w:t>原有</w:t>
            </w:r>
          </w:p>
        </w:tc>
      </w:tr>
      <w:tr w14:paraId="68B55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766" w:type="dxa"/>
            <w:vAlign w:val="top"/>
          </w:tcPr>
          <w:p w14:paraId="0FE59EC9">
            <w:pPr>
              <w:spacing w:line="307" w:lineRule="auto"/>
              <w:rPr>
                <w:rFonts w:ascii="Arial"/>
                <w:sz w:val="21"/>
              </w:rPr>
            </w:pPr>
          </w:p>
          <w:p w14:paraId="2DDD359C">
            <w:pPr>
              <w:spacing w:line="307" w:lineRule="auto"/>
              <w:rPr>
                <w:rFonts w:ascii="Arial"/>
                <w:sz w:val="21"/>
              </w:rPr>
            </w:pPr>
          </w:p>
          <w:p w14:paraId="12399763">
            <w:pPr>
              <w:pStyle w:val="7"/>
              <w:spacing w:before="78" w:line="181" w:lineRule="auto"/>
              <w:ind w:left="224"/>
            </w:pPr>
            <w:r>
              <w:rPr>
                <w:spacing w:val="-9"/>
              </w:rPr>
              <w:t>130</w:t>
            </w:r>
          </w:p>
        </w:tc>
        <w:tc>
          <w:tcPr>
            <w:tcW w:w="1249" w:type="dxa"/>
            <w:vAlign w:val="top"/>
          </w:tcPr>
          <w:p w14:paraId="01128228">
            <w:pPr>
              <w:spacing w:line="306" w:lineRule="auto"/>
              <w:rPr>
                <w:rFonts w:ascii="Arial"/>
                <w:sz w:val="21"/>
              </w:rPr>
            </w:pPr>
          </w:p>
          <w:p w14:paraId="050CA545">
            <w:pPr>
              <w:spacing w:line="307" w:lineRule="auto"/>
              <w:rPr>
                <w:rFonts w:ascii="Arial"/>
                <w:sz w:val="21"/>
              </w:rPr>
            </w:pPr>
          </w:p>
          <w:p w14:paraId="086BD10F">
            <w:pPr>
              <w:pStyle w:val="7"/>
              <w:spacing w:before="78" w:line="183" w:lineRule="auto"/>
              <w:ind w:left="389"/>
            </w:pPr>
            <w:r>
              <w:rPr>
                <w:spacing w:val="-3"/>
              </w:rPr>
              <w:t>B21J</w:t>
            </w:r>
          </w:p>
        </w:tc>
        <w:tc>
          <w:tcPr>
            <w:tcW w:w="6500" w:type="dxa"/>
            <w:vAlign w:val="top"/>
          </w:tcPr>
          <w:p w14:paraId="7BD4129F">
            <w:pPr>
              <w:pStyle w:val="7"/>
              <w:spacing w:before="39" w:line="233" w:lineRule="auto"/>
              <w:ind w:left="113" w:right="51" w:hanging="2"/>
              <w:jc w:val="both"/>
            </w:pPr>
            <w:r>
              <w:rPr>
                <w:spacing w:val="-8"/>
              </w:rPr>
              <w:t>锻造；锤击；金属压制；铆接；锻造炉（金属的轧制入</w:t>
            </w:r>
            <w:r>
              <w:rPr>
                <w:spacing w:val="-38"/>
              </w:rPr>
              <w:t xml:space="preserve"> </w:t>
            </w:r>
            <w:r>
              <w:rPr>
                <w:spacing w:val="-8"/>
              </w:rPr>
              <w:t>B21B；</w:t>
            </w:r>
            <w:r>
              <w:t xml:space="preserve"> </w:t>
            </w:r>
            <w:r>
              <w:rPr>
                <w:spacing w:val="-6"/>
              </w:rPr>
              <w:t>通过锻 压或压制制造特殊制品入</w:t>
            </w:r>
            <w:r>
              <w:rPr>
                <w:spacing w:val="-37"/>
              </w:rPr>
              <w:t xml:space="preserve"> </w:t>
            </w:r>
            <w:r>
              <w:rPr>
                <w:spacing w:val="-6"/>
              </w:rPr>
              <w:t>B21K；包覆或镀敷入</w:t>
            </w:r>
            <w:r>
              <w:rPr>
                <w:spacing w:val="-50"/>
              </w:rPr>
              <w:t xml:space="preserve"> </w:t>
            </w:r>
            <w:r>
              <w:rPr>
                <w:spacing w:val="-6"/>
              </w:rPr>
              <w:t>B23K；</w:t>
            </w:r>
            <w:r>
              <w:t xml:space="preserve"> </w:t>
            </w:r>
            <w:r>
              <w:rPr>
                <w:spacing w:val="-1"/>
              </w:rPr>
              <w:t>用锤击精整表 面入</w:t>
            </w:r>
            <w:r>
              <w:rPr>
                <w:spacing w:val="-41"/>
              </w:rPr>
              <w:t xml:space="preserve"> </w:t>
            </w:r>
            <w:r>
              <w:rPr>
                <w:spacing w:val="-1"/>
              </w:rPr>
              <w:t>B23P9/04；通过用特殊材料喷丸进行表</w:t>
            </w:r>
            <w:r>
              <w:t xml:space="preserve">  </w:t>
            </w:r>
            <w:r>
              <w:rPr>
                <w:spacing w:val="2"/>
              </w:rPr>
              <w:t>面强化入B24C1/10 ；压力机的一</w:t>
            </w:r>
            <w:r>
              <w:rPr>
                <w:spacing w:val="1"/>
              </w:rPr>
              <w:t>般性能、废料压固用的压</w:t>
            </w:r>
            <w:r>
              <w:t xml:space="preserve">  力机入</w:t>
            </w:r>
            <w:r>
              <w:rPr>
                <w:spacing w:val="-50"/>
              </w:rPr>
              <w:t xml:space="preserve"> </w:t>
            </w:r>
            <w:r>
              <w:t>B30B；炉子一般入</w:t>
            </w:r>
            <w:r>
              <w:rPr>
                <w:spacing w:val="-50"/>
              </w:rPr>
              <w:t xml:space="preserve"> </w:t>
            </w:r>
            <w:r>
              <w:t>F27）</w:t>
            </w:r>
          </w:p>
        </w:tc>
        <w:tc>
          <w:tcPr>
            <w:tcW w:w="801" w:type="dxa"/>
            <w:vAlign w:val="top"/>
          </w:tcPr>
          <w:p w14:paraId="4BD3D75A">
            <w:pPr>
              <w:spacing w:line="291" w:lineRule="auto"/>
              <w:rPr>
                <w:rFonts w:ascii="Arial"/>
                <w:sz w:val="21"/>
              </w:rPr>
            </w:pPr>
          </w:p>
          <w:p w14:paraId="1D57BA8D">
            <w:pPr>
              <w:spacing w:line="292" w:lineRule="auto"/>
              <w:rPr>
                <w:rFonts w:ascii="Arial"/>
                <w:sz w:val="21"/>
              </w:rPr>
            </w:pPr>
          </w:p>
          <w:p w14:paraId="4707C2A1">
            <w:pPr>
              <w:pStyle w:val="7"/>
              <w:spacing w:before="78" w:line="217" w:lineRule="auto"/>
              <w:ind w:left="173"/>
            </w:pPr>
            <w:r>
              <w:rPr>
                <w:spacing w:val="-8"/>
              </w:rPr>
              <w:t>原有</w:t>
            </w:r>
          </w:p>
        </w:tc>
      </w:tr>
    </w:tbl>
    <w:p w14:paraId="50A7B0E4">
      <w:pPr>
        <w:rPr>
          <w:rFonts w:ascii="Arial"/>
          <w:sz w:val="21"/>
        </w:rPr>
      </w:pPr>
    </w:p>
    <w:p w14:paraId="2460753D">
      <w:pPr>
        <w:rPr>
          <w:rFonts w:ascii="Arial" w:hAnsi="Arial" w:eastAsia="Arial" w:cs="Arial"/>
          <w:sz w:val="21"/>
          <w:szCs w:val="21"/>
        </w:rPr>
        <w:sectPr>
          <w:footerReference r:id="rId13" w:type="default"/>
          <w:pgSz w:w="11906" w:h="16839"/>
          <w:pgMar w:top="400" w:right="1292" w:bottom="1297" w:left="1292" w:header="0" w:footer="1018" w:gutter="0"/>
          <w:cols w:space="720" w:num="1"/>
        </w:sectPr>
      </w:pPr>
    </w:p>
    <w:p w14:paraId="06428976">
      <w:pPr>
        <w:spacing w:before="19"/>
      </w:pPr>
    </w:p>
    <w:p w14:paraId="5D5CFC1F">
      <w:pPr>
        <w:spacing w:before="19"/>
      </w:pPr>
    </w:p>
    <w:p w14:paraId="25226699">
      <w:pPr>
        <w:spacing w:before="18"/>
      </w:pPr>
    </w:p>
    <w:p w14:paraId="1A7E8554">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2C53E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766" w:type="dxa"/>
            <w:vAlign w:val="top"/>
          </w:tcPr>
          <w:p w14:paraId="44FBF0DB">
            <w:pPr>
              <w:spacing w:line="318" w:lineRule="auto"/>
              <w:rPr>
                <w:rFonts w:ascii="Arial"/>
                <w:sz w:val="21"/>
              </w:rPr>
            </w:pPr>
          </w:p>
          <w:p w14:paraId="4834D830">
            <w:pPr>
              <w:pStyle w:val="7"/>
              <w:spacing w:before="78" w:line="181" w:lineRule="auto"/>
              <w:ind w:left="224"/>
            </w:pPr>
            <w:r>
              <w:rPr>
                <w:spacing w:val="-9"/>
              </w:rPr>
              <w:t>131</w:t>
            </w:r>
          </w:p>
        </w:tc>
        <w:tc>
          <w:tcPr>
            <w:tcW w:w="1249" w:type="dxa"/>
            <w:vAlign w:val="top"/>
          </w:tcPr>
          <w:p w14:paraId="19E520D8">
            <w:pPr>
              <w:spacing w:line="318" w:lineRule="auto"/>
              <w:rPr>
                <w:rFonts w:ascii="Arial"/>
                <w:sz w:val="21"/>
              </w:rPr>
            </w:pPr>
          </w:p>
          <w:p w14:paraId="1ACDDF31">
            <w:pPr>
              <w:pStyle w:val="7"/>
              <w:spacing w:before="78" w:line="181" w:lineRule="auto"/>
              <w:ind w:left="390"/>
            </w:pPr>
            <w:r>
              <w:rPr>
                <w:spacing w:val="-3"/>
              </w:rPr>
              <w:t>E01B</w:t>
            </w:r>
          </w:p>
        </w:tc>
        <w:tc>
          <w:tcPr>
            <w:tcW w:w="6500" w:type="dxa"/>
            <w:vAlign w:val="top"/>
          </w:tcPr>
          <w:p w14:paraId="10E4EB38">
            <w:pPr>
              <w:pStyle w:val="7"/>
              <w:spacing w:before="55" w:line="231" w:lineRule="auto"/>
              <w:ind w:left="117" w:right="138"/>
              <w:jc w:val="both"/>
            </w:pPr>
            <w:r>
              <w:rPr>
                <w:spacing w:val="-1"/>
              </w:rPr>
              <w:t>铁路轨道；铁路轨道附件；铺设各种铁路的机器（脱轨或复</w:t>
            </w:r>
            <w:r>
              <w:rPr>
                <w:spacing w:val="12"/>
              </w:rPr>
              <w:t xml:space="preserve"> </w:t>
            </w:r>
            <w:r>
              <w:rPr>
                <w:spacing w:val="-3"/>
              </w:rPr>
              <w:t>轨器 ，轨 道制动器或减速器入</w:t>
            </w:r>
            <w:r>
              <w:rPr>
                <w:spacing w:val="-36"/>
              </w:rPr>
              <w:t xml:space="preserve"> </w:t>
            </w:r>
            <w:r>
              <w:rPr>
                <w:spacing w:val="-3"/>
              </w:rPr>
              <w:t>B61K；从轨道上排除异物、</w:t>
            </w:r>
            <w:r>
              <w:t xml:space="preserve"> </w:t>
            </w:r>
            <w:r>
              <w:rPr>
                <w:spacing w:val="2"/>
              </w:rPr>
              <w:t>控制植物生长、铺洒液体入E01H）</w:t>
            </w:r>
          </w:p>
        </w:tc>
        <w:tc>
          <w:tcPr>
            <w:tcW w:w="801" w:type="dxa"/>
            <w:vAlign w:val="top"/>
          </w:tcPr>
          <w:p w14:paraId="4CD20428">
            <w:pPr>
              <w:spacing w:line="287" w:lineRule="auto"/>
              <w:rPr>
                <w:rFonts w:ascii="Arial"/>
                <w:sz w:val="21"/>
              </w:rPr>
            </w:pPr>
          </w:p>
          <w:p w14:paraId="17AB3706">
            <w:pPr>
              <w:pStyle w:val="7"/>
              <w:spacing w:before="78" w:line="217" w:lineRule="auto"/>
              <w:ind w:left="173"/>
            </w:pPr>
            <w:r>
              <w:rPr>
                <w:spacing w:val="-8"/>
              </w:rPr>
              <w:t>原有</w:t>
            </w:r>
          </w:p>
        </w:tc>
      </w:tr>
      <w:tr w14:paraId="692DF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766" w:type="dxa"/>
            <w:vAlign w:val="top"/>
          </w:tcPr>
          <w:p w14:paraId="2F12C28C">
            <w:pPr>
              <w:spacing w:line="394" w:lineRule="auto"/>
              <w:rPr>
                <w:rFonts w:ascii="Arial"/>
                <w:sz w:val="21"/>
              </w:rPr>
            </w:pPr>
          </w:p>
          <w:p w14:paraId="7F2FE249">
            <w:pPr>
              <w:pStyle w:val="7"/>
              <w:spacing w:before="78" w:line="181" w:lineRule="auto"/>
              <w:ind w:left="224"/>
            </w:pPr>
            <w:r>
              <w:rPr>
                <w:spacing w:val="-9"/>
              </w:rPr>
              <w:t>132</w:t>
            </w:r>
          </w:p>
        </w:tc>
        <w:tc>
          <w:tcPr>
            <w:tcW w:w="1249" w:type="dxa"/>
            <w:vAlign w:val="top"/>
          </w:tcPr>
          <w:p w14:paraId="7DA93E93">
            <w:pPr>
              <w:spacing w:line="394" w:lineRule="auto"/>
              <w:rPr>
                <w:rFonts w:ascii="Arial"/>
                <w:sz w:val="21"/>
              </w:rPr>
            </w:pPr>
          </w:p>
          <w:p w14:paraId="34C7ADC0">
            <w:pPr>
              <w:pStyle w:val="7"/>
              <w:spacing w:before="78" w:line="182" w:lineRule="auto"/>
              <w:ind w:left="390"/>
            </w:pPr>
            <w:r>
              <w:rPr>
                <w:spacing w:val="-3"/>
              </w:rPr>
              <w:t>F17C</w:t>
            </w:r>
          </w:p>
        </w:tc>
        <w:tc>
          <w:tcPr>
            <w:tcW w:w="6500" w:type="dxa"/>
            <w:vAlign w:val="top"/>
          </w:tcPr>
          <w:p w14:paraId="001F3A57">
            <w:pPr>
              <w:pStyle w:val="7"/>
              <w:spacing w:before="132" w:line="214" w:lineRule="auto"/>
              <w:ind w:left="124"/>
            </w:pPr>
            <w:r>
              <w:rPr>
                <w:spacing w:val="-4"/>
              </w:rPr>
              <w:t>盛装或贮存压缩的、液化的或固化的气体容器 ；  固定容量</w:t>
            </w:r>
          </w:p>
          <w:p w14:paraId="479089D5">
            <w:pPr>
              <w:pStyle w:val="7"/>
              <w:spacing w:before="34" w:line="216" w:lineRule="auto"/>
              <w:jc w:val="right"/>
            </w:pPr>
            <w:r>
              <w:rPr>
                <w:spacing w:val="-6"/>
              </w:rPr>
              <w:t>的贮气罐 ；   将压缩的、液化的或固化的气体灌入容器内，</w:t>
            </w:r>
          </w:p>
          <w:p w14:paraId="571D25FD">
            <w:pPr>
              <w:pStyle w:val="7"/>
              <w:spacing w:before="28" w:line="217" w:lineRule="auto"/>
              <w:ind w:left="114"/>
            </w:pPr>
            <w:r>
              <w:rPr>
                <w:spacing w:val="-2"/>
              </w:rPr>
              <w:t>或从容器内排出</w:t>
            </w:r>
          </w:p>
        </w:tc>
        <w:tc>
          <w:tcPr>
            <w:tcW w:w="801" w:type="dxa"/>
            <w:vAlign w:val="top"/>
          </w:tcPr>
          <w:p w14:paraId="24086BD6">
            <w:pPr>
              <w:spacing w:line="363" w:lineRule="auto"/>
              <w:rPr>
                <w:rFonts w:ascii="Arial"/>
                <w:sz w:val="21"/>
              </w:rPr>
            </w:pPr>
          </w:p>
          <w:p w14:paraId="1B94199D">
            <w:pPr>
              <w:pStyle w:val="7"/>
              <w:spacing w:before="78" w:line="217" w:lineRule="auto"/>
              <w:ind w:left="173"/>
            </w:pPr>
            <w:r>
              <w:rPr>
                <w:spacing w:val="-8"/>
              </w:rPr>
              <w:t>原有</w:t>
            </w:r>
          </w:p>
        </w:tc>
      </w:tr>
      <w:tr w14:paraId="2EFE9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66" w:type="dxa"/>
            <w:vAlign w:val="top"/>
          </w:tcPr>
          <w:p w14:paraId="7818B025">
            <w:pPr>
              <w:pStyle w:val="7"/>
              <w:spacing w:before="150" w:line="181" w:lineRule="auto"/>
              <w:ind w:left="224"/>
            </w:pPr>
            <w:r>
              <w:rPr>
                <w:spacing w:val="-9"/>
              </w:rPr>
              <w:t>133</w:t>
            </w:r>
          </w:p>
        </w:tc>
        <w:tc>
          <w:tcPr>
            <w:tcW w:w="1249" w:type="dxa"/>
            <w:vAlign w:val="top"/>
          </w:tcPr>
          <w:p w14:paraId="68EFA38F">
            <w:pPr>
              <w:pStyle w:val="7"/>
              <w:spacing w:before="150" w:line="181" w:lineRule="auto"/>
              <w:ind w:left="389"/>
            </w:pPr>
            <w:r>
              <w:rPr>
                <w:spacing w:val="-3"/>
              </w:rPr>
              <w:t>B60T</w:t>
            </w:r>
          </w:p>
        </w:tc>
        <w:tc>
          <w:tcPr>
            <w:tcW w:w="6500" w:type="dxa"/>
            <w:vAlign w:val="top"/>
          </w:tcPr>
          <w:p w14:paraId="3388AEA9">
            <w:pPr>
              <w:pStyle w:val="7"/>
              <w:spacing w:before="119" w:line="214" w:lineRule="auto"/>
              <w:ind w:left="125"/>
            </w:pPr>
            <w:r>
              <w:rPr>
                <w:spacing w:val="-1"/>
              </w:rPr>
              <w:t>车辆制动控制系统或其部件 ；一般制动控制系统或其部件</w:t>
            </w:r>
          </w:p>
        </w:tc>
        <w:tc>
          <w:tcPr>
            <w:tcW w:w="801" w:type="dxa"/>
            <w:vAlign w:val="top"/>
          </w:tcPr>
          <w:p w14:paraId="51DEF518">
            <w:pPr>
              <w:pStyle w:val="7"/>
              <w:spacing w:before="118" w:line="217" w:lineRule="auto"/>
              <w:ind w:left="173"/>
            </w:pPr>
            <w:r>
              <w:rPr>
                <w:spacing w:val="-8"/>
              </w:rPr>
              <w:t>原有</w:t>
            </w:r>
          </w:p>
        </w:tc>
      </w:tr>
      <w:tr w14:paraId="373C1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18F90F71">
            <w:pPr>
              <w:pStyle w:val="7"/>
              <w:spacing w:before="289" w:line="181" w:lineRule="auto"/>
              <w:ind w:left="224"/>
            </w:pPr>
            <w:r>
              <w:rPr>
                <w:spacing w:val="-9"/>
              </w:rPr>
              <w:t>134</w:t>
            </w:r>
          </w:p>
        </w:tc>
        <w:tc>
          <w:tcPr>
            <w:tcW w:w="1249" w:type="dxa"/>
            <w:vAlign w:val="top"/>
          </w:tcPr>
          <w:p w14:paraId="372C4242">
            <w:pPr>
              <w:pStyle w:val="7"/>
              <w:spacing w:before="287" w:line="182" w:lineRule="auto"/>
              <w:ind w:left="389"/>
            </w:pPr>
            <w:r>
              <w:rPr>
                <w:spacing w:val="-3"/>
              </w:rPr>
              <w:t>B60G</w:t>
            </w:r>
          </w:p>
        </w:tc>
        <w:tc>
          <w:tcPr>
            <w:tcW w:w="6500" w:type="dxa"/>
            <w:vAlign w:val="top"/>
          </w:tcPr>
          <w:p w14:paraId="0BE291C1">
            <w:pPr>
              <w:pStyle w:val="7"/>
              <w:spacing w:before="101" w:line="229" w:lineRule="auto"/>
              <w:ind w:left="114" w:right="149" w:firstLine="10"/>
            </w:pPr>
            <w:r>
              <w:rPr>
                <w:spacing w:val="-1"/>
              </w:rPr>
              <w:t>车辆悬架装置的配置（气垫车入 B60V ；车身与车架之间的</w:t>
            </w:r>
            <w:r>
              <w:rPr>
                <w:spacing w:val="8"/>
              </w:rPr>
              <w:t xml:space="preserve"> </w:t>
            </w:r>
            <w:r>
              <w:rPr>
                <w:spacing w:val="-8"/>
              </w:rPr>
              <w:t>连接入 B62D24/00）〔5〕</w:t>
            </w:r>
          </w:p>
        </w:tc>
        <w:tc>
          <w:tcPr>
            <w:tcW w:w="801" w:type="dxa"/>
            <w:vAlign w:val="top"/>
          </w:tcPr>
          <w:p w14:paraId="356121CE">
            <w:pPr>
              <w:pStyle w:val="7"/>
              <w:spacing w:before="257" w:line="217" w:lineRule="auto"/>
              <w:ind w:left="173"/>
            </w:pPr>
            <w:r>
              <w:rPr>
                <w:spacing w:val="-8"/>
              </w:rPr>
              <w:t>原有</w:t>
            </w:r>
          </w:p>
        </w:tc>
      </w:tr>
      <w:tr w14:paraId="6861B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66" w:type="dxa"/>
            <w:vAlign w:val="top"/>
          </w:tcPr>
          <w:p w14:paraId="7738C769">
            <w:pPr>
              <w:pStyle w:val="7"/>
              <w:spacing w:before="204" w:line="181" w:lineRule="auto"/>
              <w:ind w:left="224"/>
            </w:pPr>
            <w:r>
              <w:rPr>
                <w:spacing w:val="-9"/>
              </w:rPr>
              <w:t>135</w:t>
            </w:r>
          </w:p>
        </w:tc>
        <w:tc>
          <w:tcPr>
            <w:tcW w:w="1249" w:type="dxa"/>
            <w:vAlign w:val="top"/>
          </w:tcPr>
          <w:p w14:paraId="0358C159">
            <w:pPr>
              <w:pStyle w:val="7"/>
              <w:spacing w:before="204" w:line="181" w:lineRule="auto"/>
              <w:ind w:left="389"/>
            </w:pPr>
            <w:r>
              <w:rPr>
                <w:spacing w:val="-3"/>
              </w:rPr>
              <w:t>B66D</w:t>
            </w:r>
          </w:p>
        </w:tc>
        <w:tc>
          <w:tcPr>
            <w:tcW w:w="6500" w:type="dxa"/>
            <w:vAlign w:val="top"/>
          </w:tcPr>
          <w:p w14:paraId="599CEC9F">
            <w:pPr>
              <w:pStyle w:val="7"/>
              <w:spacing w:before="173" w:line="214" w:lineRule="auto"/>
              <w:ind w:left="122"/>
            </w:pPr>
            <w:r>
              <w:rPr>
                <w:spacing w:val="-3"/>
              </w:rPr>
              <w:t>绞盘 ；绞车</w:t>
            </w:r>
            <w:r>
              <w:rPr>
                <w:spacing w:val="36"/>
              </w:rPr>
              <w:t xml:space="preserve"> </w:t>
            </w:r>
            <w:r>
              <w:rPr>
                <w:spacing w:val="-3"/>
              </w:rPr>
              <w:t>；滑车，如滑轮组；起重机</w:t>
            </w:r>
          </w:p>
        </w:tc>
        <w:tc>
          <w:tcPr>
            <w:tcW w:w="801" w:type="dxa"/>
            <w:vAlign w:val="top"/>
          </w:tcPr>
          <w:p w14:paraId="6DCE3034">
            <w:pPr>
              <w:pStyle w:val="7"/>
              <w:spacing w:before="173" w:line="217" w:lineRule="auto"/>
              <w:ind w:left="173"/>
            </w:pPr>
            <w:r>
              <w:rPr>
                <w:spacing w:val="-8"/>
              </w:rPr>
              <w:t>原有</w:t>
            </w:r>
          </w:p>
        </w:tc>
      </w:tr>
      <w:tr w14:paraId="7F303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40C3552F">
            <w:pPr>
              <w:pStyle w:val="7"/>
              <w:spacing w:before="202" w:line="181" w:lineRule="auto"/>
              <w:ind w:left="224"/>
            </w:pPr>
            <w:r>
              <w:rPr>
                <w:spacing w:val="-9"/>
              </w:rPr>
              <w:t>136</w:t>
            </w:r>
          </w:p>
        </w:tc>
        <w:tc>
          <w:tcPr>
            <w:tcW w:w="1249" w:type="dxa"/>
            <w:vAlign w:val="top"/>
          </w:tcPr>
          <w:p w14:paraId="105F7B7A">
            <w:pPr>
              <w:pStyle w:val="7"/>
              <w:spacing w:before="202" w:line="181" w:lineRule="auto"/>
              <w:ind w:left="390"/>
            </w:pPr>
            <w:r>
              <w:rPr>
                <w:spacing w:val="-3"/>
              </w:rPr>
              <w:t>F03B</w:t>
            </w:r>
          </w:p>
        </w:tc>
        <w:tc>
          <w:tcPr>
            <w:tcW w:w="6500" w:type="dxa"/>
            <w:vAlign w:val="top"/>
          </w:tcPr>
          <w:p w14:paraId="4F96A03B">
            <w:pPr>
              <w:pStyle w:val="7"/>
              <w:spacing w:before="170" w:line="216" w:lineRule="auto"/>
              <w:ind w:left="120"/>
            </w:pPr>
            <w:r>
              <w:rPr>
                <w:spacing w:val="-2"/>
              </w:rPr>
              <w:t>液力机械或液力发动机</w:t>
            </w:r>
          </w:p>
        </w:tc>
        <w:tc>
          <w:tcPr>
            <w:tcW w:w="801" w:type="dxa"/>
            <w:vAlign w:val="top"/>
          </w:tcPr>
          <w:p w14:paraId="536E9D0B">
            <w:pPr>
              <w:pStyle w:val="7"/>
              <w:spacing w:before="171" w:line="217" w:lineRule="auto"/>
              <w:ind w:left="173"/>
            </w:pPr>
            <w:r>
              <w:rPr>
                <w:spacing w:val="-8"/>
              </w:rPr>
              <w:t>原有</w:t>
            </w:r>
          </w:p>
        </w:tc>
      </w:tr>
      <w:tr w14:paraId="528FD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21AEFEF3">
            <w:pPr>
              <w:pStyle w:val="7"/>
              <w:spacing w:before="203" w:line="181" w:lineRule="auto"/>
              <w:ind w:left="224"/>
            </w:pPr>
            <w:r>
              <w:rPr>
                <w:spacing w:val="-9"/>
              </w:rPr>
              <w:t>137</w:t>
            </w:r>
          </w:p>
        </w:tc>
        <w:tc>
          <w:tcPr>
            <w:tcW w:w="1249" w:type="dxa"/>
            <w:vAlign w:val="top"/>
          </w:tcPr>
          <w:p w14:paraId="0CEABFEC">
            <w:pPr>
              <w:pStyle w:val="7"/>
              <w:spacing w:before="202" w:line="182" w:lineRule="auto"/>
              <w:ind w:left="389"/>
            </w:pPr>
            <w:r>
              <w:rPr>
                <w:spacing w:val="-3"/>
              </w:rPr>
              <w:t>B23C</w:t>
            </w:r>
          </w:p>
        </w:tc>
        <w:tc>
          <w:tcPr>
            <w:tcW w:w="6500" w:type="dxa"/>
            <w:vAlign w:val="top"/>
          </w:tcPr>
          <w:p w14:paraId="28E825E9">
            <w:pPr>
              <w:pStyle w:val="7"/>
              <w:spacing w:before="171" w:line="219" w:lineRule="auto"/>
              <w:ind w:left="116"/>
            </w:pPr>
            <w:r>
              <w:rPr>
                <w:spacing w:val="-6"/>
              </w:rPr>
              <w:t>铣削</w:t>
            </w:r>
          </w:p>
        </w:tc>
        <w:tc>
          <w:tcPr>
            <w:tcW w:w="801" w:type="dxa"/>
            <w:vAlign w:val="top"/>
          </w:tcPr>
          <w:p w14:paraId="5EE09EB7">
            <w:pPr>
              <w:pStyle w:val="7"/>
              <w:spacing w:before="172" w:line="217" w:lineRule="auto"/>
              <w:ind w:left="173"/>
            </w:pPr>
            <w:r>
              <w:rPr>
                <w:spacing w:val="-8"/>
              </w:rPr>
              <w:t>原有</w:t>
            </w:r>
          </w:p>
        </w:tc>
      </w:tr>
      <w:tr w14:paraId="049BE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66" w:type="dxa"/>
            <w:vAlign w:val="top"/>
          </w:tcPr>
          <w:p w14:paraId="42B6E522">
            <w:pPr>
              <w:spacing w:line="302" w:lineRule="auto"/>
              <w:rPr>
                <w:rFonts w:ascii="Arial"/>
                <w:sz w:val="21"/>
              </w:rPr>
            </w:pPr>
          </w:p>
          <w:p w14:paraId="504B4CBC">
            <w:pPr>
              <w:pStyle w:val="7"/>
              <w:spacing w:before="78" w:line="181" w:lineRule="auto"/>
              <w:ind w:left="224"/>
            </w:pPr>
            <w:r>
              <w:rPr>
                <w:spacing w:val="-9"/>
              </w:rPr>
              <w:t>138</w:t>
            </w:r>
          </w:p>
        </w:tc>
        <w:tc>
          <w:tcPr>
            <w:tcW w:w="1249" w:type="dxa"/>
            <w:vAlign w:val="top"/>
          </w:tcPr>
          <w:p w14:paraId="7D9623B4">
            <w:pPr>
              <w:spacing w:line="302" w:lineRule="auto"/>
              <w:rPr>
                <w:rFonts w:ascii="Arial"/>
                <w:sz w:val="21"/>
              </w:rPr>
            </w:pPr>
          </w:p>
          <w:p w14:paraId="47A237DB">
            <w:pPr>
              <w:pStyle w:val="7"/>
              <w:spacing w:before="78" w:line="181" w:lineRule="auto"/>
              <w:ind w:left="390"/>
            </w:pPr>
            <w:r>
              <w:rPr>
                <w:spacing w:val="-3"/>
              </w:rPr>
              <w:t>F01P</w:t>
            </w:r>
          </w:p>
        </w:tc>
        <w:tc>
          <w:tcPr>
            <w:tcW w:w="6500" w:type="dxa"/>
            <w:vAlign w:val="top"/>
          </w:tcPr>
          <w:p w14:paraId="721A7001">
            <w:pPr>
              <w:pStyle w:val="7"/>
              <w:spacing w:before="38" w:line="228" w:lineRule="auto"/>
              <w:ind w:left="110" w:right="104" w:firstLine="19"/>
              <w:jc w:val="both"/>
            </w:pPr>
            <w:r>
              <w:rPr>
                <w:spacing w:val="-4"/>
              </w:rPr>
              <w:t>一般机器或发动机的冷却 ；  内燃机的冷却（在车辆中与推</w:t>
            </w:r>
            <w:r>
              <w:rPr>
                <w:spacing w:val="12"/>
              </w:rPr>
              <w:t xml:space="preserve"> </w:t>
            </w:r>
            <w:r>
              <w:rPr>
                <w:spacing w:val="-1"/>
              </w:rPr>
              <w:t>进装置的冷 却相关的装置入</w:t>
            </w:r>
            <w:r>
              <w:rPr>
                <w:spacing w:val="-50"/>
              </w:rPr>
              <w:t xml:space="preserve"> </w:t>
            </w:r>
            <w:r>
              <w:rPr>
                <w:spacing w:val="-1"/>
              </w:rPr>
              <w:t>B60K11/00；热传递、热交换或</w:t>
            </w:r>
            <w:r>
              <w:t xml:space="preserve"> 储热材料入</w:t>
            </w:r>
            <w:r>
              <w:rPr>
                <w:spacing w:val="-46"/>
              </w:rPr>
              <w:t xml:space="preserve"> </w:t>
            </w:r>
            <w:r>
              <w:t>C09K5/00；   一般的热交换、散热器入</w:t>
            </w:r>
            <w:r>
              <w:rPr>
                <w:spacing w:val="-49"/>
              </w:rPr>
              <w:t xml:space="preserve"> </w:t>
            </w:r>
            <w:r>
              <w:t>F28）</w:t>
            </w:r>
          </w:p>
        </w:tc>
        <w:tc>
          <w:tcPr>
            <w:tcW w:w="801" w:type="dxa"/>
            <w:vAlign w:val="top"/>
          </w:tcPr>
          <w:p w14:paraId="1B1539DF">
            <w:pPr>
              <w:spacing w:line="271" w:lineRule="auto"/>
              <w:rPr>
                <w:rFonts w:ascii="Arial"/>
                <w:sz w:val="21"/>
              </w:rPr>
            </w:pPr>
          </w:p>
          <w:p w14:paraId="52BD9131">
            <w:pPr>
              <w:pStyle w:val="7"/>
              <w:spacing w:before="78" w:line="217" w:lineRule="auto"/>
              <w:ind w:left="173"/>
            </w:pPr>
            <w:r>
              <w:rPr>
                <w:spacing w:val="-8"/>
              </w:rPr>
              <w:t>原有</w:t>
            </w:r>
          </w:p>
        </w:tc>
      </w:tr>
      <w:tr w14:paraId="67234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733BB009">
            <w:pPr>
              <w:pStyle w:val="7"/>
              <w:spacing w:before="291" w:line="181" w:lineRule="auto"/>
              <w:ind w:left="224"/>
            </w:pPr>
            <w:r>
              <w:rPr>
                <w:spacing w:val="-9"/>
              </w:rPr>
              <w:t>139</w:t>
            </w:r>
          </w:p>
        </w:tc>
        <w:tc>
          <w:tcPr>
            <w:tcW w:w="1249" w:type="dxa"/>
            <w:vAlign w:val="top"/>
          </w:tcPr>
          <w:p w14:paraId="701ABBCB">
            <w:pPr>
              <w:pStyle w:val="7"/>
              <w:spacing w:before="289" w:line="182" w:lineRule="auto"/>
              <w:ind w:left="390"/>
            </w:pPr>
            <w:r>
              <w:rPr>
                <w:spacing w:val="-3"/>
              </w:rPr>
              <w:t>G07B</w:t>
            </w:r>
          </w:p>
        </w:tc>
        <w:tc>
          <w:tcPr>
            <w:tcW w:w="6500" w:type="dxa"/>
            <w:vAlign w:val="top"/>
          </w:tcPr>
          <w:p w14:paraId="6B4891F0">
            <w:pPr>
              <w:pStyle w:val="7"/>
              <w:spacing w:before="102" w:line="228" w:lineRule="auto"/>
              <w:ind w:left="129" w:right="104" w:hanging="13"/>
            </w:pPr>
            <w:r>
              <w:rPr>
                <w:spacing w:val="-3"/>
              </w:rPr>
              <w:t>售票设备 ；车费计；用于在一个或多个管理点</w:t>
            </w:r>
            <w:r>
              <w:rPr>
                <w:spacing w:val="-4"/>
              </w:rPr>
              <w:t>收车费、通行</w:t>
            </w:r>
            <w:r>
              <w:t xml:space="preserve"> </w:t>
            </w:r>
            <w:r>
              <w:rPr>
                <w:spacing w:val="-2"/>
              </w:rPr>
              <w:t>费或入场费的装置或设备；签发设备</w:t>
            </w:r>
          </w:p>
        </w:tc>
        <w:tc>
          <w:tcPr>
            <w:tcW w:w="801" w:type="dxa"/>
            <w:vAlign w:val="top"/>
          </w:tcPr>
          <w:p w14:paraId="38EC50C4">
            <w:pPr>
              <w:pStyle w:val="7"/>
              <w:spacing w:before="259" w:line="217" w:lineRule="auto"/>
              <w:ind w:left="173"/>
            </w:pPr>
            <w:r>
              <w:rPr>
                <w:spacing w:val="-8"/>
              </w:rPr>
              <w:t>原有</w:t>
            </w:r>
          </w:p>
        </w:tc>
      </w:tr>
      <w:tr w14:paraId="35ACA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766" w:type="dxa"/>
            <w:vAlign w:val="top"/>
          </w:tcPr>
          <w:p w14:paraId="080AE9E5">
            <w:pPr>
              <w:pStyle w:val="7"/>
              <w:spacing w:before="108" w:line="181" w:lineRule="auto"/>
              <w:ind w:left="224"/>
            </w:pPr>
            <w:r>
              <w:rPr>
                <w:spacing w:val="-9"/>
              </w:rPr>
              <w:t>140</w:t>
            </w:r>
          </w:p>
        </w:tc>
        <w:tc>
          <w:tcPr>
            <w:tcW w:w="1249" w:type="dxa"/>
            <w:vAlign w:val="top"/>
          </w:tcPr>
          <w:p w14:paraId="5F2169FB">
            <w:pPr>
              <w:pStyle w:val="7"/>
              <w:spacing w:before="108" w:line="181" w:lineRule="auto"/>
              <w:ind w:left="389"/>
            </w:pPr>
            <w:r>
              <w:rPr>
                <w:spacing w:val="-3"/>
              </w:rPr>
              <w:t>B61D</w:t>
            </w:r>
          </w:p>
        </w:tc>
        <w:tc>
          <w:tcPr>
            <w:tcW w:w="6500" w:type="dxa"/>
            <w:vAlign w:val="top"/>
          </w:tcPr>
          <w:p w14:paraId="3CAB5FC6">
            <w:pPr>
              <w:pStyle w:val="7"/>
              <w:spacing w:before="77" w:line="214" w:lineRule="auto"/>
              <w:ind w:left="117"/>
            </w:pPr>
            <w:r>
              <w:rPr>
                <w:spacing w:val="-2"/>
              </w:rPr>
              <w:t>铁路车辆的种类或车体部件</w:t>
            </w:r>
          </w:p>
        </w:tc>
        <w:tc>
          <w:tcPr>
            <w:tcW w:w="801" w:type="dxa"/>
            <w:vAlign w:val="top"/>
          </w:tcPr>
          <w:p w14:paraId="6AF4A806">
            <w:pPr>
              <w:pStyle w:val="7"/>
              <w:spacing w:before="76" w:line="217" w:lineRule="auto"/>
              <w:ind w:left="173"/>
            </w:pPr>
            <w:r>
              <w:rPr>
                <w:spacing w:val="-8"/>
              </w:rPr>
              <w:t>原有</w:t>
            </w:r>
          </w:p>
        </w:tc>
      </w:tr>
      <w:tr w14:paraId="306D4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66" w:type="dxa"/>
            <w:vAlign w:val="top"/>
          </w:tcPr>
          <w:p w14:paraId="35D0834A">
            <w:pPr>
              <w:pStyle w:val="7"/>
              <w:spacing w:before="122" w:line="180" w:lineRule="auto"/>
              <w:ind w:left="224"/>
            </w:pPr>
            <w:r>
              <w:rPr>
                <w:spacing w:val="-9"/>
              </w:rPr>
              <w:t>141</w:t>
            </w:r>
          </w:p>
        </w:tc>
        <w:tc>
          <w:tcPr>
            <w:tcW w:w="1249" w:type="dxa"/>
            <w:vAlign w:val="top"/>
          </w:tcPr>
          <w:p w14:paraId="343EC7F9">
            <w:pPr>
              <w:pStyle w:val="7"/>
              <w:spacing w:before="121" w:line="182" w:lineRule="auto"/>
              <w:ind w:left="389"/>
            </w:pPr>
            <w:r>
              <w:rPr>
                <w:spacing w:val="-3"/>
              </w:rPr>
              <w:t>B23G</w:t>
            </w:r>
          </w:p>
        </w:tc>
        <w:tc>
          <w:tcPr>
            <w:tcW w:w="6500" w:type="dxa"/>
            <w:vAlign w:val="top"/>
          </w:tcPr>
          <w:p w14:paraId="4E9D9F81">
            <w:pPr>
              <w:pStyle w:val="7"/>
              <w:spacing w:before="92" w:line="216" w:lineRule="auto"/>
              <w:ind w:left="122"/>
            </w:pPr>
            <w:r>
              <w:rPr>
                <w:spacing w:val="-1"/>
              </w:rPr>
              <w:t>螺纹切制 ；螺钉、螺栓头或螺母的加工，及其有关的加工</w:t>
            </w:r>
          </w:p>
        </w:tc>
        <w:tc>
          <w:tcPr>
            <w:tcW w:w="801" w:type="dxa"/>
            <w:vAlign w:val="top"/>
          </w:tcPr>
          <w:p w14:paraId="3A340A3F">
            <w:pPr>
              <w:pStyle w:val="7"/>
              <w:spacing w:before="91" w:line="217" w:lineRule="auto"/>
              <w:ind w:left="173"/>
            </w:pPr>
            <w:r>
              <w:rPr>
                <w:spacing w:val="-8"/>
              </w:rPr>
              <w:t>原有</w:t>
            </w:r>
          </w:p>
        </w:tc>
      </w:tr>
      <w:tr w14:paraId="72299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66" w:type="dxa"/>
            <w:vAlign w:val="top"/>
          </w:tcPr>
          <w:p w14:paraId="2831E403">
            <w:pPr>
              <w:pStyle w:val="7"/>
              <w:spacing w:before="204" w:line="180" w:lineRule="auto"/>
              <w:ind w:left="224"/>
            </w:pPr>
            <w:r>
              <w:rPr>
                <w:spacing w:val="-9"/>
              </w:rPr>
              <w:t>142</w:t>
            </w:r>
          </w:p>
        </w:tc>
        <w:tc>
          <w:tcPr>
            <w:tcW w:w="1249" w:type="dxa"/>
            <w:vAlign w:val="top"/>
          </w:tcPr>
          <w:p w14:paraId="32EC3615">
            <w:pPr>
              <w:pStyle w:val="7"/>
              <w:spacing w:before="204" w:line="180" w:lineRule="auto"/>
              <w:ind w:left="390"/>
            </w:pPr>
            <w:r>
              <w:rPr>
                <w:spacing w:val="-3"/>
              </w:rPr>
              <w:t>F42B</w:t>
            </w:r>
          </w:p>
        </w:tc>
        <w:tc>
          <w:tcPr>
            <w:tcW w:w="6500" w:type="dxa"/>
            <w:vAlign w:val="top"/>
          </w:tcPr>
          <w:p w14:paraId="2EF186E0">
            <w:pPr>
              <w:pStyle w:val="7"/>
              <w:spacing w:before="173" w:line="217" w:lineRule="auto"/>
              <w:ind w:left="116"/>
            </w:pPr>
            <w:r>
              <w:rPr>
                <w:spacing w:val="-4"/>
              </w:rPr>
              <w:t>爆炸装药</w:t>
            </w:r>
            <w:r>
              <w:rPr>
                <w:spacing w:val="37"/>
              </w:rPr>
              <w:t xml:space="preserve"> </w:t>
            </w:r>
            <w:r>
              <w:rPr>
                <w:spacing w:val="-4"/>
              </w:rPr>
              <w:t>，例如用于爆破 ；烟火</w:t>
            </w:r>
            <w:r>
              <w:rPr>
                <w:spacing w:val="22"/>
              </w:rPr>
              <w:t xml:space="preserve"> </w:t>
            </w:r>
            <w:r>
              <w:rPr>
                <w:spacing w:val="-4"/>
              </w:rPr>
              <w:t>；弹药</w:t>
            </w:r>
          </w:p>
        </w:tc>
        <w:tc>
          <w:tcPr>
            <w:tcW w:w="801" w:type="dxa"/>
            <w:vAlign w:val="top"/>
          </w:tcPr>
          <w:p w14:paraId="1757293E">
            <w:pPr>
              <w:pStyle w:val="7"/>
              <w:spacing w:before="173" w:line="217" w:lineRule="auto"/>
              <w:ind w:left="173"/>
            </w:pPr>
            <w:r>
              <w:rPr>
                <w:spacing w:val="-8"/>
              </w:rPr>
              <w:t>原有</w:t>
            </w:r>
          </w:p>
        </w:tc>
      </w:tr>
      <w:tr w14:paraId="3BC09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66" w:type="dxa"/>
            <w:vAlign w:val="top"/>
          </w:tcPr>
          <w:p w14:paraId="1D787BFE">
            <w:pPr>
              <w:pStyle w:val="7"/>
              <w:spacing w:before="227" w:line="181" w:lineRule="auto"/>
              <w:ind w:left="224"/>
            </w:pPr>
            <w:r>
              <w:rPr>
                <w:spacing w:val="-9"/>
              </w:rPr>
              <w:t>143</w:t>
            </w:r>
          </w:p>
        </w:tc>
        <w:tc>
          <w:tcPr>
            <w:tcW w:w="1249" w:type="dxa"/>
            <w:vAlign w:val="top"/>
          </w:tcPr>
          <w:p w14:paraId="15FC8E47">
            <w:pPr>
              <w:pStyle w:val="7"/>
              <w:spacing w:before="227" w:line="181" w:lineRule="auto"/>
              <w:ind w:left="389"/>
            </w:pPr>
            <w:r>
              <w:rPr>
                <w:spacing w:val="-3"/>
              </w:rPr>
              <w:t>B23H</w:t>
            </w:r>
          </w:p>
        </w:tc>
        <w:tc>
          <w:tcPr>
            <w:tcW w:w="6500" w:type="dxa"/>
            <w:vAlign w:val="top"/>
          </w:tcPr>
          <w:p w14:paraId="508E87DF">
            <w:pPr>
              <w:pStyle w:val="7"/>
              <w:spacing w:before="39" w:line="222" w:lineRule="auto"/>
              <w:ind w:left="119" w:right="104" w:hanging="5"/>
            </w:pPr>
            <w:r>
              <w:rPr>
                <w:spacing w:val="-3"/>
              </w:rPr>
              <w:t>用电极代替刀具 ，以电流高度集中的作用在工件上</w:t>
            </w:r>
            <w:r>
              <w:rPr>
                <w:spacing w:val="-4"/>
              </w:rPr>
              <w:t>的金属加</w:t>
            </w:r>
            <w:r>
              <w:t xml:space="preserve"> </w:t>
            </w:r>
            <w:r>
              <w:rPr>
                <w:spacing w:val="-1"/>
              </w:rPr>
              <w:t>工；这种加工与其他方式的金属加工的组合</w:t>
            </w:r>
          </w:p>
        </w:tc>
        <w:tc>
          <w:tcPr>
            <w:tcW w:w="801" w:type="dxa"/>
            <w:vAlign w:val="top"/>
          </w:tcPr>
          <w:p w14:paraId="652DC138">
            <w:pPr>
              <w:pStyle w:val="7"/>
              <w:spacing w:before="196" w:line="217" w:lineRule="auto"/>
              <w:ind w:left="173"/>
            </w:pPr>
            <w:r>
              <w:rPr>
                <w:spacing w:val="-8"/>
              </w:rPr>
              <w:t>原有</w:t>
            </w:r>
          </w:p>
        </w:tc>
      </w:tr>
      <w:tr w14:paraId="117F2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0B503E6F">
            <w:pPr>
              <w:pStyle w:val="7"/>
              <w:spacing w:before="290" w:line="180" w:lineRule="auto"/>
              <w:ind w:left="224"/>
            </w:pPr>
            <w:r>
              <w:rPr>
                <w:spacing w:val="-9"/>
              </w:rPr>
              <w:t>144</w:t>
            </w:r>
          </w:p>
        </w:tc>
        <w:tc>
          <w:tcPr>
            <w:tcW w:w="1249" w:type="dxa"/>
            <w:vAlign w:val="top"/>
          </w:tcPr>
          <w:p w14:paraId="7DC59C93">
            <w:pPr>
              <w:pStyle w:val="7"/>
              <w:spacing w:before="290" w:line="182" w:lineRule="auto"/>
              <w:ind w:left="389"/>
            </w:pPr>
            <w:r>
              <w:rPr>
                <w:spacing w:val="-3"/>
              </w:rPr>
              <w:t>B63C</w:t>
            </w:r>
          </w:p>
        </w:tc>
        <w:tc>
          <w:tcPr>
            <w:tcW w:w="6500" w:type="dxa"/>
            <w:vAlign w:val="top"/>
          </w:tcPr>
          <w:p w14:paraId="6D8BE946">
            <w:pPr>
              <w:pStyle w:val="7"/>
              <w:spacing w:before="103" w:line="229" w:lineRule="auto"/>
              <w:ind w:left="124" w:right="149" w:hanging="10"/>
            </w:pPr>
            <w:r>
              <w:rPr>
                <w:spacing w:val="-1"/>
              </w:rPr>
              <w:t>船只下水，拖出或进干船坞；水中救生；用于水下居住或作</w:t>
            </w:r>
            <w:r>
              <w:rPr>
                <w:spacing w:val="15"/>
              </w:rPr>
              <w:t xml:space="preserve"> </w:t>
            </w:r>
            <w:r>
              <w:rPr>
                <w:spacing w:val="-1"/>
              </w:rPr>
              <w:t>业的设备；   用于打捞或搜索水下目标的装置</w:t>
            </w:r>
          </w:p>
        </w:tc>
        <w:tc>
          <w:tcPr>
            <w:tcW w:w="801" w:type="dxa"/>
            <w:vAlign w:val="top"/>
          </w:tcPr>
          <w:p w14:paraId="68323DAF">
            <w:pPr>
              <w:pStyle w:val="7"/>
              <w:spacing w:before="260" w:line="217" w:lineRule="auto"/>
              <w:ind w:left="173"/>
            </w:pPr>
            <w:r>
              <w:rPr>
                <w:spacing w:val="-8"/>
              </w:rPr>
              <w:t>原有</w:t>
            </w:r>
          </w:p>
        </w:tc>
      </w:tr>
      <w:tr w14:paraId="25946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766" w:type="dxa"/>
            <w:vAlign w:val="top"/>
          </w:tcPr>
          <w:p w14:paraId="2F0B78E2">
            <w:pPr>
              <w:pStyle w:val="7"/>
              <w:spacing w:before="102" w:line="181" w:lineRule="auto"/>
              <w:ind w:left="224"/>
            </w:pPr>
            <w:r>
              <w:rPr>
                <w:spacing w:val="-9"/>
              </w:rPr>
              <w:t>145</w:t>
            </w:r>
          </w:p>
        </w:tc>
        <w:tc>
          <w:tcPr>
            <w:tcW w:w="1249" w:type="dxa"/>
            <w:vAlign w:val="top"/>
          </w:tcPr>
          <w:p w14:paraId="3C06ADC7">
            <w:pPr>
              <w:pStyle w:val="7"/>
              <w:spacing w:before="102" w:line="181" w:lineRule="auto"/>
              <w:ind w:left="389"/>
            </w:pPr>
            <w:r>
              <w:rPr>
                <w:spacing w:val="-3"/>
              </w:rPr>
              <w:t>B64F</w:t>
            </w:r>
          </w:p>
        </w:tc>
        <w:tc>
          <w:tcPr>
            <w:tcW w:w="6500" w:type="dxa"/>
            <w:vAlign w:val="top"/>
          </w:tcPr>
          <w:p w14:paraId="54444F7A">
            <w:pPr>
              <w:pStyle w:val="7"/>
              <w:spacing w:before="71" w:line="217" w:lineRule="auto"/>
              <w:ind w:left="112"/>
            </w:pPr>
            <w:r>
              <w:rPr>
                <w:spacing w:val="-1"/>
              </w:rPr>
              <w:t>地面设施或航空母舰甲板设施</w:t>
            </w:r>
          </w:p>
        </w:tc>
        <w:tc>
          <w:tcPr>
            <w:tcW w:w="801" w:type="dxa"/>
            <w:vAlign w:val="top"/>
          </w:tcPr>
          <w:p w14:paraId="207F23DE">
            <w:pPr>
              <w:pStyle w:val="7"/>
              <w:spacing w:before="71" w:line="217" w:lineRule="auto"/>
              <w:ind w:left="173"/>
            </w:pPr>
            <w:r>
              <w:rPr>
                <w:spacing w:val="-8"/>
              </w:rPr>
              <w:t>原有</w:t>
            </w:r>
          </w:p>
        </w:tc>
      </w:tr>
      <w:tr w14:paraId="3F15C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66" w:type="dxa"/>
            <w:vAlign w:val="top"/>
          </w:tcPr>
          <w:p w14:paraId="3D173441">
            <w:pPr>
              <w:pStyle w:val="7"/>
              <w:spacing w:before="73" w:line="180" w:lineRule="auto"/>
              <w:ind w:left="224"/>
            </w:pPr>
            <w:r>
              <w:rPr>
                <w:spacing w:val="-9"/>
              </w:rPr>
              <w:t>146</w:t>
            </w:r>
          </w:p>
        </w:tc>
        <w:tc>
          <w:tcPr>
            <w:tcW w:w="1249" w:type="dxa"/>
            <w:vAlign w:val="top"/>
          </w:tcPr>
          <w:p w14:paraId="2FDBD973">
            <w:pPr>
              <w:pStyle w:val="7"/>
              <w:spacing w:before="73" w:line="180" w:lineRule="auto"/>
              <w:ind w:left="389"/>
            </w:pPr>
            <w:r>
              <w:rPr>
                <w:spacing w:val="-3"/>
              </w:rPr>
              <w:t>B61L</w:t>
            </w:r>
          </w:p>
        </w:tc>
        <w:tc>
          <w:tcPr>
            <w:tcW w:w="6500" w:type="dxa"/>
            <w:vAlign w:val="top"/>
          </w:tcPr>
          <w:p w14:paraId="6D660911">
            <w:pPr>
              <w:pStyle w:val="7"/>
              <w:spacing w:before="41" w:line="204" w:lineRule="auto"/>
              <w:ind w:left="117"/>
            </w:pPr>
            <w:r>
              <w:rPr>
                <w:spacing w:val="-1"/>
              </w:rPr>
              <w:t>铁路交通管理；保证铁路交通安全</w:t>
            </w:r>
          </w:p>
        </w:tc>
        <w:tc>
          <w:tcPr>
            <w:tcW w:w="801" w:type="dxa"/>
            <w:vAlign w:val="top"/>
          </w:tcPr>
          <w:p w14:paraId="2AE5D12B">
            <w:pPr>
              <w:pStyle w:val="7"/>
              <w:spacing w:before="41" w:line="204" w:lineRule="auto"/>
              <w:ind w:left="173"/>
            </w:pPr>
            <w:r>
              <w:rPr>
                <w:spacing w:val="-8"/>
              </w:rPr>
              <w:t>原有</w:t>
            </w:r>
          </w:p>
        </w:tc>
      </w:tr>
      <w:tr w14:paraId="51EF4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766" w:type="dxa"/>
            <w:vAlign w:val="top"/>
          </w:tcPr>
          <w:p w14:paraId="71DD942A">
            <w:pPr>
              <w:pStyle w:val="7"/>
              <w:spacing w:before="106" w:line="181" w:lineRule="auto"/>
              <w:ind w:left="224"/>
            </w:pPr>
            <w:r>
              <w:rPr>
                <w:spacing w:val="-9"/>
              </w:rPr>
              <w:t>147</w:t>
            </w:r>
          </w:p>
        </w:tc>
        <w:tc>
          <w:tcPr>
            <w:tcW w:w="1249" w:type="dxa"/>
            <w:vAlign w:val="top"/>
          </w:tcPr>
          <w:p w14:paraId="34E9A1DF">
            <w:pPr>
              <w:pStyle w:val="7"/>
              <w:spacing w:before="106" w:line="181" w:lineRule="auto"/>
              <w:ind w:left="389"/>
            </w:pPr>
            <w:r>
              <w:rPr>
                <w:spacing w:val="-3"/>
              </w:rPr>
              <w:t>B63H</w:t>
            </w:r>
          </w:p>
        </w:tc>
        <w:tc>
          <w:tcPr>
            <w:tcW w:w="6500" w:type="dxa"/>
            <w:vAlign w:val="top"/>
          </w:tcPr>
          <w:p w14:paraId="4938B7A8">
            <w:pPr>
              <w:pStyle w:val="7"/>
              <w:spacing w:before="75" w:line="216" w:lineRule="auto"/>
              <w:ind w:left="114"/>
            </w:pPr>
            <w:r>
              <w:rPr>
                <w:spacing w:val="-1"/>
              </w:rPr>
              <w:t>船舶的推进装置或操舵装置</w:t>
            </w:r>
          </w:p>
        </w:tc>
        <w:tc>
          <w:tcPr>
            <w:tcW w:w="801" w:type="dxa"/>
            <w:vAlign w:val="top"/>
          </w:tcPr>
          <w:p w14:paraId="2CB1E288">
            <w:pPr>
              <w:pStyle w:val="7"/>
              <w:spacing w:before="75" w:line="217" w:lineRule="auto"/>
              <w:ind w:left="173"/>
            </w:pPr>
            <w:r>
              <w:rPr>
                <w:spacing w:val="-8"/>
              </w:rPr>
              <w:t>原有</w:t>
            </w:r>
          </w:p>
        </w:tc>
      </w:tr>
      <w:tr w14:paraId="3A762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766" w:type="dxa"/>
            <w:vAlign w:val="top"/>
          </w:tcPr>
          <w:p w14:paraId="2E0CA04D">
            <w:pPr>
              <w:pStyle w:val="7"/>
              <w:spacing w:before="290" w:line="181" w:lineRule="auto"/>
              <w:ind w:left="224"/>
            </w:pPr>
            <w:r>
              <w:rPr>
                <w:spacing w:val="-9"/>
              </w:rPr>
              <w:t>148</w:t>
            </w:r>
          </w:p>
        </w:tc>
        <w:tc>
          <w:tcPr>
            <w:tcW w:w="1249" w:type="dxa"/>
            <w:vAlign w:val="top"/>
          </w:tcPr>
          <w:p w14:paraId="27A4CB90">
            <w:pPr>
              <w:pStyle w:val="7"/>
              <w:spacing w:before="289" w:line="182" w:lineRule="auto"/>
              <w:ind w:left="390"/>
            </w:pPr>
            <w:r>
              <w:rPr>
                <w:spacing w:val="-3"/>
              </w:rPr>
              <w:t>F02C</w:t>
            </w:r>
          </w:p>
        </w:tc>
        <w:tc>
          <w:tcPr>
            <w:tcW w:w="6500" w:type="dxa"/>
            <w:vAlign w:val="top"/>
          </w:tcPr>
          <w:p w14:paraId="4326D437">
            <w:pPr>
              <w:pStyle w:val="7"/>
              <w:spacing w:before="104" w:line="227" w:lineRule="auto"/>
              <w:ind w:left="124" w:right="149" w:hanging="9"/>
            </w:pPr>
            <w:r>
              <w:rPr>
                <w:spacing w:val="-1"/>
              </w:rPr>
              <w:t>燃气轮机装置 ；喷气推进装置的空气进气道 ；空气助燃的</w:t>
            </w:r>
            <w:r>
              <w:rPr>
                <w:spacing w:val="15"/>
              </w:rPr>
              <w:t xml:space="preserve"> </w:t>
            </w:r>
            <w:r>
              <w:rPr>
                <w:spacing w:val="-2"/>
              </w:rPr>
              <w:t>喷气推进装置燃料供给的控制</w:t>
            </w:r>
          </w:p>
        </w:tc>
        <w:tc>
          <w:tcPr>
            <w:tcW w:w="801" w:type="dxa"/>
            <w:vAlign w:val="top"/>
          </w:tcPr>
          <w:p w14:paraId="34B6F075">
            <w:pPr>
              <w:pStyle w:val="7"/>
              <w:spacing w:before="259" w:line="217" w:lineRule="auto"/>
              <w:ind w:left="173"/>
            </w:pPr>
            <w:r>
              <w:rPr>
                <w:spacing w:val="-8"/>
              </w:rPr>
              <w:t>原有</w:t>
            </w:r>
          </w:p>
        </w:tc>
      </w:tr>
      <w:tr w14:paraId="37D41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766" w:type="dxa"/>
            <w:vAlign w:val="top"/>
          </w:tcPr>
          <w:p w14:paraId="3E46C8FF">
            <w:pPr>
              <w:pStyle w:val="7"/>
              <w:spacing w:before="101" w:line="181" w:lineRule="auto"/>
              <w:ind w:left="224"/>
            </w:pPr>
            <w:r>
              <w:rPr>
                <w:spacing w:val="-9"/>
              </w:rPr>
              <w:t>149</w:t>
            </w:r>
          </w:p>
        </w:tc>
        <w:tc>
          <w:tcPr>
            <w:tcW w:w="1249" w:type="dxa"/>
            <w:vAlign w:val="top"/>
          </w:tcPr>
          <w:p w14:paraId="6C1E71AE">
            <w:pPr>
              <w:pStyle w:val="7"/>
              <w:spacing w:before="101" w:line="181" w:lineRule="auto"/>
              <w:ind w:left="389"/>
            </w:pPr>
            <w:r>
              <w:rPr>
                <w:spacing w:val="-3"/>
              </w:rPr>
              <w:t>B23F</w:t>
            </w:r>
          </w:p>
        </w:tc>
        <w:tc>
          <w:tcPr>
            <w:tcW w:w="6500" w:type="dxa"/>
            <w:vAlign w:val="top"/>
          </w:tcPr>
          <w:p w14:paraId="54824537">
            <w:pPr>
              <w:pStyle w:val="7"/>
              <w:spacing w:before="70" w:line="214" w:lineRule="auto"/>
              <w:ind w:left="117"/>
            </w:pPr>
            <w:r>
              <w:rPr>
                <w:spacing w:val="-2"/>
              </w:rPr>
              <w:t>齿轮或齿条的制造</w:t>
            </w:r>
          </w:p>
        </w:tc>
        <w:tc>
          <w:tcPr>
            <w:tcW w:w="801" w:type="dxa"/>
            <w:vAlign w:val="top"/>
          </w:tcPr>
          <w:p w14:paraId="676CE53C">
            <w:pPr>
              <w:pStyle w:val="7"/>
              <w:spacing w:before="70" w:line="217" w:lineRule="auto"/>
              <w:ind w:left="173"/>
            </w:pPr>
            <w:r>
              <w:rPr>
                <w:spacing w:val="-8"/>
              </w:rPr>
              <w:t>原有</w:t>
            </w:r>
          </w:p>
        </w:tc>
      </w:tr>
      <w:tr w14:paraId="56D44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66" w:type="dxa"/>
            <w:vAlign w:val="top"/>
          </w:tcPr>
          <w:p w14:paraId="34B7813D">
            <w:pPr>
              <w:pStyle w:val="7"/>
              <w:spacing w:before="70" w:line="181" w:lineRule="auto"/>
              <w:ind w:left="224"/>
            </w:pPr>
            <w:r>
              <w:rPr>
                <w:spacing w:val="-9"/>
              </w:rPr>
              <w:t>150</w:t>
            </w:r>
          </w:p>
        </w:tc>
        <w:tc>
          <w:tcPr>
            <w:tcW w:w="1249" w:type="dxa"/>
            <w:vAlign w:val="top"/>
          </w:tcPr>
          <w:p w14:paraId="4BA9DDDF">
            <w:pPr>
              <w:pStyle w:val="7"/>
              <w:spacing w:before="70" w:line="181" w:lineRule="auto"/>
              <w:ind w:left="389"/>
            </w:pPr>
            <w:r>
              <w:rPr>
                <w:spacing w:val="-3"/>
              </w:rPr>
              <w:t>B61K</w:t>
            </w:r>
          </w:p>
        </w:tc>
        <w:tc>
          <w:tcPr>
            <w:tcW w:w="6500" w:type="dxa"/>
            <w:vAlign w:val="top"/>
          </w:tcPr>
          <w:p w14:paraId="034616C7">
            <w:pPr>
              <w:pStyle w:val="7"/>
              <w:spacing w:before="39" w:line="208" w:lineRule="auto"/>
              <w:ind w:left="114"/>
            </w:pPr>
            <w:r>
              <w:rPr>
                <w:spacing w:val="-1"/>
              </w:rPr>
              <w:t>用于铁路的其他辅助设备</w:t>
            </w:r>
          </w:p>
        </w:tc>
        <w:tc>
          <w:tcPr>
            <w:tcW w:w="801" w:type="dxa"/>
            <w:vAlign w:val="top"/>
          </w:tcPr>
          <w:p w14:paraId="48FDB79E">
            <w:pPr>
              <w:pStyle w:val="7"/>
              <w:spacing w:before="39" w:line="208" w:lineRule="auto"/>
              <w:ind w:left="173"/>
            </w:pPr>
            <w:r>
              <w:rPr>
                <w:spacing w:val="-8"/>
              </w:rPr>
              <w:t>原有</w:t>
            </w:r>
          </w:p>
        </w:tc>
      </w:tr>
    </w:tbl>
    <w:p w14:paraId="3E63A239">
      <w:pPr>
        <w:spacing w:before="121" w:line="282" w:lineRule="auto"/>
        <w:ind w:left="136" w:right="4768" w:hanging="7"/>
        <w:outlineLvl w:val="0"/>
        <w:rPr>
          <w:rFonts w:ascii="楷体" w:hAnsi="楷体" w:eastAsia="楷体" w:cs="楷体"/>
          <w:sz w:val="31"/>
          <w:szCs w:val="31"/>
        </w:rPr>
      </w:pPr>
      <w:r>
        <w:rPr>
          <w:rFonts w:ascii="黑体" w:hAnsi="黑体" w:eastAsia="黑体" w:cs="黑体"/>
          <w:spacing w:val="5"/>
          <w:sz w:val="31"/>
          <w:szCs w:val="31"/>
        </w:rPr>
        <w:t>二、洛迦诺分类号（共 36 个）</w:t>
      </w:r>
      <w:r>
        <w:rPr>
          <w:rFonts w:ascii="黑体" w:hAnsi="黑体" w:eastAsia="黑体" w:cs="黑体"/>
          <w:spacing w:val="2"/>
          <w:sz w:val="31"/>
          <w:szCs w:val="31"/>
        </w:rPr>
        <w:t xml:space="preserve"> </w:t>
      </w:r>
      <w:r>
        <w:rPr>
          <w:rFonts w:ascii="楷体" w:hAnsi="楷体" w:eastAsia="楷体" w:cs="楷体"/>
          <w:spacing w:val="4"/>
          <w:sz w:val="31"/>
          <w:szCs w:val="31"/>
        </w:rPr>
        <w:t>生物医药（7 个）</w:t>
      </w:r>
    </w:p>
    <w:p w14:paraId="32D03F0B">
      <w:pPr>
        <w:spacing w:line="251" w:lineRule="auto"/>
        <w:rPr>
          <w:rFonts w:ascii="Arial"/>
          <w:sz w:val="21"/>
        </w:rPr>
      </w:pPr>
    </w:p>
    <w:p w14:paraId="25B16F75">
      <w:pPr>
        <w:spacing w:line="251" w:lineRule="auto"/>
        <w:rPr>
          <w:rFonts w:ascii="Arial"/>
          <w:sz w:val="21"/>
        </w:rPr>
      </w:pPr>
    </w:p>
    <w:p w14:paraId="417A7FDD">
      <w:pPr>
        <w:spacing w:line="251" w:lineRule="auto"/>
        <w:rPr>
          <w:rFonts w:ascii="Arial"/>
          <w:sz w:val="21"/>
        </w:rPr>
      </w:pPr>
    </w:p>
    <w:p w14:paraId="722758D9">
      <w:pPr>
        <w:pStyle w:val="2"/>
        <w:spacing w:before="91" w:line="184" w:lineRule="auto"/>
        <w:ind w:left="1080"/>
      </w:pPr>
      <w:r>
        <w:rPr>
          <w:spacing w:val="-10"/>
        </w:rPr>
        <w:t>—</w:t>
      </w:r>
      <w:r>
        <w:rPr>
          <w:spacing w:val="32"/>
        </w:rPr>
        <w:t xml:space="preserve"> </w:t>
      </w:r>
      <w:r>
        <w:rPr>
          <w:spacing w:val="-10"/>
        </w:rPr>
        <w:t>10</w:t>
      </w:r>
      <w:r>
        <w:rPr>
          <w:spacing w:val="6"/>
        </w:rPr>
        <w:t xml:space="preserve"> </w:t>
      </w:r>
      <w:r>
        <w:rPr>
          <w:spacing w:val="-10"/>
        </w:rPr>
        <w:t>—</w:t>
      </w:r>
    </w:p>
    <w:p w14:paraId="441BCF0B">
      <w:pPr>
        <w:spacing w:line="184" w:lineRule="auto"/>
        <w:sectPr>
          <w:pgSz w:w="11906" w:h="16839"/>
          <w:pgMar w:top="400" w:right="1292" w:bottom="400" w:left="1292" w:header="0" w:footer="0" w:gutter="0"/>
          <w:cols w:space="720" w:num="1"/>
        </w:sectPr>
      </w:pPr>
    </w:p>
    <w:p w14:paraId="4D41E263">
      <w:pPr>
        <w:spacing w:before="19"/>
      </w:pPr>
    </w:p>
    <w:p w14:paraId="67373CA4">
      <w:pPr>
        <w:spacing w:before="19"/>
      </w:pPr>
    </w:p>
    <w:p w14:paraId="1B3A9ECE">
      <w:pPr>
        <w:spacing w:before="18"/>
      </w:pPr>
    </w:p>
    <w:p w14:paraId="0EA8505E">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2A606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66" w:type="dxa"/>
            <w:vAlign w:val="top"/>
          </w:tcPr>
          <w:p w14:paraId="3B3D9426">
            <w:pPr>
              <w:pStyle w:val="7"/>
              <w:spacing w:before="234" w:line="217" w:lineRule="auto"/>
              <w:ind w:left="147"/>
            </w:pPr>
            <w:r>
              <w:rPr>
                <w:b/>
                <w:bCs/>
                <w:spacing w:val="-7"/>
              </w:rPr>
              <w:t>序号</w:t>
            </w:r>
          </w:p>
        </w:tc>
        <w:tc>
          <w:tcPr>
            <w:tcW w:w="1249" w:type="dxa"/>
            <w:vAlign w:val="top"/>
          </w:tcPr>
          <w:p w14:paraId="77E2A885">
            <w:pPr>
              <w:pStyle w:val="7"/>
              <w:spacing w:before="78" w:line="229" w:lineRule="auto"/>
              <w:ind w:left="278" w:right="144" w:hanging="122"/>
            </w:pPr>
            <w:r>
              <w:rPr>
                <w:b/>
                <w:bCs/>
                <w:spacing w:val="-7"/>
              </w:rPr>
              <w:t>洛迦诺分</w:t>
            </w:r>
            <w:r>
              <w:t xml:space="preserve"> </w:t>
            </w:r>
            <w:r>
              <w:rPr>
                <w:b/>
                <w:bCs/>
                <w:spacing w:val="-9"/>
              </w:rPr>
              <w:t>类小类</w:t>
            </w:r>
          </w:p>
        </w:tc>
        <w:tc>
          <w:tcPr>
            <w:tcW w:w="6500" w:type="dxa"/>
            <w:vAlign w:val="top"/>
          </w:tcPr>
          <w:p w14:paraId="2C3E61B1">
            <w:pPr>
              <w:pStyle w:val="7"/>
              <w:spacing w:before="234" w:line="219" w:lineRule="auto"/>
              <w:ind w:left="2655"/>
            </w:pPr>
            <w:r>
              <w:rPr>
                <w:b/>
                <w:bCs/>
                <w:spacing w:val="-4"/>
              </w:rPr>
              <w:t>分类号说明</w:t>
            </w:r>
          </w:p>
        </w:tc>
        <w:tc>
          <w:tcPr>
            <w:tcW w:w="801" w:type="dxa"/>
            <w:vAlign w:val="top"/>
          </w:tcPr>
          <w:p w14:paraId="664A530F">
            <w:pPr>
              <w:pStyle w:val="7"/>
              <w:spacing w:before="235" w:line="219" w:lineRule="auto"/>
              <w:ind w:left="169"/>
            </w:pPr>
            <w:r>
              <w:rPr>
                <w:b/>
                <w:bCs/>
                <w:spacing w:val="-9"/>
              </w:rPr>
              <w:t>备注</w:t>
            </w:r>
          </w:p>
        </w:tc>
      </w:tr>
      <w:tr w14:paraId="5B0A4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66" w:type="dxa"/>
            <w:vAlign w:val="top"/>
          </w:tcPr>
          <w:p w14:paraId="42981A1E">
            <w:pPr>
              <w:pStyle w:val="7"/>
              <w:spacing w:before="155" w:line="180" w:lineRule="auto"/>
              <w:ind w:left="344"/>
            </w:pPr>
            <w:r>
              <w:t>1</w:t>
            </w:r>
          </w:p>
        </w:tc>
        <w:tc>
          <w:tcPr>
            <w:tcW w:w="1249" w:type="dxa"/>
            <w:vAlign w:val="top"/>
          </w:tcPr>
          <w:p w14:paraId="54780C19">
            <w:pPr>
              <w:pStyle w:val="7"/>
              <w:spacing w:before="156" w:line="181" w:lineRule="auto"/>
              <w:ind w:left="338"/>
            </w:pPr>
            <w:r>
              <w:rPr>
                <w:spacing w:val="-4"/>
              </w:rPr>
              <w:t>24-01</w:t>
            </w:r>
          </w:p>
        </w:tc>
        <w:tc>
          <w:tcPr>
            <w:tcW w:w="6500" w:type="dxa"/>
            <w:vAlign w:val="top"/>
          </w:tcPr>
          <w:p w14:paraId="44F21B54">
            <w:pPr>
              <w:pStyle w:val="7"/>
              <w:spacing w:before="124" w:line="217" w:lineRule="auto"/>
              <w:ind w:left="142"/>
            </w:pPr>
            <w:r>
              <w:rPr>
                <w:spacing w:val="-3"/>
              </w:rPr>
              <w:t>医生、医院和实验室用的仪器和设备</w:t>
            </w:r>
          </w:p>
        </w:tc>
        <w:tc>
          <w:tcPr>
            <w:tcW w:w="801" w:type="dxa"/>
            <w:vAlign w:val="top"/>
          </w:tcPr>
          <w:p w14:paraId="50A87A3B">
            <w:pPr>
              <w:pStyle w:val="7"/>
              <w:spacing w:before="124" w:line="217" w:lineRule="auto"/>
              <w:ind w:left="170"/>
            </w:pPr>
            <w:r>
              <w:rPr>
                <w:spacing w:val="-7"/>
              </w:rPr>
              <w:t>新增</w:t>
            </w:r>
          </w:p>
        </w:tc>
      </w:tr>
      <w:tr w14:paraId="404BD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766" w:type="dxa"/>
            <w:vAlign w:val="top"/>
          </w:tcPr>
          <w:p w14:paraId="68642A66">
            <w:pPr>
              <w:pStyle w:val="7"/>
              <w:spacing w:before="288" w:line="180" w:lineRule="auto"/>
              <w:ind w:left="339"/>
            </w:pPr>
            <w:r>
              <w:t>2</w:t>
            </w:r>
          </w:p>
        </w:tc>
        <w:tc>
          <w:tcPr>
            <w:tcW w:w="1249" w:type="dxa"/>
            <w:vAlign w:val="top"/>
          </w:tcPr>
          <w:p w14:paraId="797B39FA">
            <w:pPr>
              <w:pStyle w:val="7"/>
              <w:spacing w:before="289" w:line="181" w:lineRule="auto"/>
              <w:ind w:left="338"/>
            </w:pPr>
            <w:r>
              <w:rPr>
                <w:spacing w:val="-4"/>
              </w:rPr>
              <w:t>24-02</w:t>
            </w:r>
          </w:p>
        </w:tc>
        <w:tc>
          <w:tcPr>
            <w:tcW w:w="6500" w:type="dxa"/>
            <w:vAlign w:val="top"/>
          </w:tcPr>
          <w:p w14:paraId="016C5082">
            <w:pPr>
              <w:pStyle w:val="7"/>
              <w:spacing w:before="100" w:line="227" w:lineRule="auto"/>
              <w:ind w:left="117" w:right="104" w:firstLine="25"/>
            </w:pPr>
            <w:r>
              <w:rPr>
                <w:spacing w:val="-4"/>
              </w:rPr>
              <w:t>医疗器械、实验室用器械和实验室用工具（注:仅</w:t>
            </w:r>
            <w:r>
              <w:rPr>
                <w:spacing w:val="-5"/>
              </w:rPr>
              <w:t>包括手动操</w:t>
            </w:r>
            <w:r>
              <w:t xml:space="preserve"> </w:t>
            </w:r>
            <w:r>
              <w:rPr>
                <w:spacing w:val="-5"/>
              </w:rPr>
              <w:t>作的器械。</w:t>
            </w:r>
            <w:r>
              <w:rPr>
                <w:spacing w:val="23"/>
              </w:rPr>
              <w:t xml:space="preserve">  </w:t>
            </w:r>
            <w:r>
              <w:rPr>
                <w:spacing w:val="-5"/>
              </w:rPr>
              <w:t>）</w:t>
            </w:r>
          </w:p>
        </w:tc>
        <w:tc>
          <w:tcPr>
            <w:tcW w:w="801" w:type="dxa"/>
            <w:vAlign w:val="top"/>
          </w:tcPr>
          <w:p w14:paraId="7522EAD7">
            <w:pPr>
              <w:pStyle w:val="7"/>
              <w:spacing w:before="258" w:line="217" w:lineRule="auto"/>
              <w:ind w:left="170"/>
            </w:pPr>
            <w:r>
              <w:rPr>
                <w:spacing w:val="-7"/>
              </w:rPr>
              <w:t>新增</w:t>
            </w:r>
          </w:p>
        </w:tc>
      </w:tr>
      <w:tr w14:paraId="43E28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66" w:type="dxa"/>
            <w:vAlign w:val="top"/>
          </w:tcPr>
          <w:p w14:paraId="6BF291D6">
            <w:pPr>
              <w:pStyle w:val="7"/>
              <w:spacing w:before="159" w:line="181" w:lineRule="auto"/>
              <w:ind w:left="348"/>
            </w:pPr>
            <w:r>
              <w:t>3</w:t>
            </w:r>
          </w:p>
        </w:tc>
        <w:tc>
          <w:tcPr>
            <w:tcW w:w="1249" w:type="dxa"/>
            <w:vAlign w:val="top"/>
          </w:tcPr>
          <w:p w14:paraId="51DA06B4">
            <w:pPr>
              <w:pStyle w:val="7"/>
              <w:spacing w:before="159" w:line="181" w:lineRule="auto"/>
              <w:ind w:left="338"/>
            </w:pPr>
            <w:r>
              <w:rPr>
                <w:spacing w:val="-4"/>
              </w:rPr>
              <w:t>24-03</w:t>
            </w:r>
          </w:p>
        </w:tc>
        <w:tc>
          <w:tcPr>
            <w:tcW w:w="6500" w:type="dxa"/>
            <w:vAlign w:val="top"/>
          </w:tcPr>
          <w:p w14:paraId="5EE8CF4A">
            <w:pPr>
              <w:pStyle w:val="7"/>
              <w:spacing w:before="127" w:line="215" w:lineRule="auto"/>
              <w:ind w:left="110"/>
            </w:pPr>
            <w:r>
              <w:rPr>
                <w:spacing w:val="-1"/>
              </w:rPr>
              <w:t>修复假体及其用具</w:t>
            </w:r>
          </w:p>
        </w:tc>
        <w:tc>
          <w:tcPr>
            <w:tcW w:w="801" w:type="dxa"/>
            <w:vAlign w:val="top"/>
          </w:tcPr>
          <w:p w14:paraId="317E1BC3">
            <w:pPr>
              <w:pStyle w:val="7"/>
              <w:spacing w:before="127" w:line="217" w:lineRule="auto"/>
              <w:ind w:left="170"/>
            </w:pPr>
            <w:r>
              <w:rPr>
                <w:spacing w:val="-7"/>
              </w:rPr>
              <w:t>新增</w:t>
            </w:r>
          </w:p>
        </w:tc>
      </w:tr>
      <w:tr w14:paraId="25359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766" w:type="dxa"/>
            <w:vAlign w:val="top"/>
          </w:tcPr>
          <w:p w14:paraId="2CE32775">
            <w:pPr>
              <w:pStyle w:val="7"/>
              <w:spacing w:before="159" w:line="180" w:lineRule="auto"/>
              <w:ind w:left="338"/>
            </w:pPr>
            <w:r>
              <w:t>4</w:t>
            </w:r>
          </w:p>
        </w:tc>
        <w:tc>
          <w:tcPr>
            <w:tcW w:w="1249" w:type="dxa"/>
            <w:vAlign w:val="top"/>
          </w:tcPr>
          <w:p w14:paraId="024771CF">
            <w:pPr>
              <w:pStyle w:val="7"/>
              <w:spacing w:before="160" w:line="181" w:lineRule="auto"/>
              <w:ind w:left="338"/>
            </w:pPr>
            <w:r>
              <w:rPr>
                <w:spacing w:val="-4"/>
              </w:rPr>
              <w:t>24-99</w:t>
            </w:r>
          </w:p>
        </w:tc>
        <w:tc>
          <w:tcPr>
            <w:tcW w:w="6500" w:type="dxa"/>
            <w:vAlign w:val="top"/>
          </w:tcPr>
          <w:p w14:paraId="65694AB6">
            <w:pPr>
              <w:pStyle w:val="7"/>
              <w:spacing w:before="129" w:line="216" w:lineRule="auto"/>
              <w:ind w:left="114"/>
            </w:pPr>
            <w:r>
              <w:rPr>
                <w:spacing w:val="-3"/>
              </w:rPr>
              <w:t>其他杂项</w:t>
            </w:r>
          </w:p>
        </w:tc>
        <w:tc>
          <w:tcPr>
            <w:tcW w:w="801" w:type="dxa"/>
            <w:vAlign w:val="top"/>
          </w:tcPr>
          <w:p w14:paraId="3603629B">
            <w:pPr>
              <w:pStyle w:val="7"/>
              <w:spacing w:before="129" w:line="217" w:lineRule="auto"/>
              <w:ind w:left="170"/>
            </w:pPr>
            <w:r>
              <w:rPr>
                <w:spacing w:val="-7"/>
              </w:rPr>
              <w:t>新增</w:t>
            </w:r>
          </w:p>
        </w:tc>
      </w:tr>
      <w:tr w14:paraId="57C73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8" w:hRule="atLeast"/>
        </w:trPr>
        <w:tc>
          <w:tcPr>
            <w:tcW w:w="766" w:type="dxa"/>
            <w:vAlign w:val="top"/>
          </w:tcPr>
          <w:p w14:paraId="50B5146B">
            <w:pPr>
              <w:spacing w:line="336" w:lineRule="auto"/>
              <w:rPr>
                <w:rFonts w:ascii="Arial"/>
                <w:sz w:val="21"/>
              </w:rPr>
            </w:pPr>
          </w:p>
          <w:p w14:paraId="7789CB95">
            <w:pPr>
              <w:pStyle w:val="7"/>
              <w:spacing w:before="78" w:line="178" w:lineRule="auto"/>
              <w:ind w:left="342"/>
            </w:pPr>
            <w:r>
              <w:t>5</w:t>
            </w:r>
          </w:p>
        </w:tc>
        <w:tc>
          <w:tcPr>
            <w:tcW w:w="1249" w:type="dxa"/>
            <w:vAlign w:val="top"/>
          </w:tcPr>
          <w:p w14:paraId="4A8E638B">
            <w:pPr>
              <w:spacing w:line="332" w:lineRule="auto"/>
              <w:rPr>
                <w:rFonts w:ascii="Arial"/>
                <w:sz w:val="21"/>
              </w:rPr>
            </w:pPr>
          </w:p>
          <w:p w14:paraId="41129B0F">
            <w:pPr>
              <w:pStyle w:val="7"/>
              <w:spacing w:before="78" w:line="181" w:lineRule="auto"/>
              <w:ind w:left="338"/>
            </w:pPr>
            <w:r>
              <w:rPr>
                <w:spacing w:val="-4"/>
              </w:rPr>
              <w:t>28-01</w:t>
            </w:r>
          </w:p>
        </w:tc>
        <w:tc>
          <w:tcPr>
            <w:tcW w:w="6500" w:type="dxa"/>
            <w:vAlign w:val="top"/>
          </w:tcPr>
          <w:p w14:paraId="64E4A5BF">
            <w:pPr>
              <w:pStyle w:val="7"/>
              <w:spacing w:before="70" w:line="232" w:lineRule="auto"/>
              <w:ind w:left="107" w:right="33" w:firstLine="20"/>
              <w:jc w:val="both"/>
            </w:pPr>
            <w:r>
              <w:rPr>
                <w:spacing w:val="-9"/>
              </w:rPr>
              <w:t>药品（注:（a）包括动物用药品。（b）包括扁</w:t>
            </w:r>
            <w:r>
              <w:rPr>
                <w:spacing w:val="-10"/>
              </w:rPr>
              <w:t>囊剂、胶囊剂、</w:t>
            </w:r>
            <w:r>
              <w:t xml:space="preserve"> </w:t>
            </w:r>
            <w:r>
              <w:rPr>
                <w:spacing w:val="-5"/>
              </w:rPr>
              <w:t>锭剂、丸剂、片剂形状的化学药品，也可用于植物。（c）不</w:t>
            </w:r>
            <w:r>
              <w:rPr>
                <w:spacing w:val="6"/>
              </w:rPr>
              <w:t xml:space="preserve">  </w:t>
            </w:r>
            <w:r>
              <w:rPr>
                <w:spacing w:val="-11"/>
              </w:rPr>
              <w:t>包括包扎伤口和护理用品（</w:t>
            </w:r>
            <w:r>
              <w:rPr>
                <w:spacing w:val="-56"/>
              </w:rPr>
              <w:t xml:space="preserve"> </w:t>
            </w:r>
            <w:r>
              <w:rPr>
                <w:spacing w:val="-11"/>
              </w:rPr>
              <w:t>24-04 类）。）</w:t>
            </w:r>
          </w:p>
        </w:tc>
        <w:tc>
          <w:tcPr>
            <w:tcW w:w="801" w:type="dxa"/>
            <w:vAlign w:val="top"/>
          </w:tcPr>
          <w:p w14:paraId="5D7040FC">
            <w:pPr>
              <w:spacing w:line="301" w:lineRule="auto"/>
              <w:rPr>
                <w:rFonts w:ascii="Arial"/>
                <w:sz w:val="21"/>
              </w:rPr>
            </w:pPr>
          </w:p>
          <w:p w14:paraId="6CE44B0E">
            <w:pPr>
              <w:pStyle w:val="7"/>
              <w:spacing w:before="78" w:line="217" w:lineRule="auto"/>
              <w:ind w:left="170"/>
            </w:pPr>
            <w:r>
              <w:rPr>
                <w:spacing w:val="-7"/>
              </w:rPr>
              <w:t>新增</w:t>
            </w:r>
          </w:p>
        </w:tc>
      </w:tr>
      <w:tr w14:paraId="2ABD7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766" w:type="dxa"/>
            <w:vAlign w:val="top"/>
          </w:tcPr>
          <w:p w14:paraId="517C49DE">
            <w:pPr>
              <w:pStyle w:val="7"/>
              <w:spacing w:before="160" w:line="181" w:lineRule="auto"/>
              <w:ind w:left="341"/>
            </w:pPr>
            <w:r>
              <w:t>6</w:t>
            </w:r>
          </w:p>
        </w:tc>
        <w:tc>
          <w:tcPr>
            <w:tcW w:w="1249" w:type="dxa"/>
            <w:vAlign w:val="top"/>
          </w:tcPr>
          <w:p w14:paraId="702D7A65">
            <w:pPr>
              <w:pStyle w:val="7"/>
              <w:spacing w:before="160" w:line="181" w:lineRule="auto"/>
              <w:ind w:left="338"/>
            </w:pPr>
            <w:r>
              <w:rPr>
                <w:spacing w:val="-4"/>
              </w:rPr>
              <w:t>28-02</w:t>
            </w:r>
          </w:p>
        </w:tc>
        <w:tc>
          <w:tcPr>
            <w:tcW w:w="6500" w:type="dxa"/>
            <w:vAlign w:val="top"/>
          </w:tcPr>
          <w:p w14:paraId="0E154A05">
            <w:pPr>
              <w:pStyle w:val="7"/>
              <w:spacing w:before="129" w:line="216" w:lineRule="auto"/>
              <w:ind w:left="123"/>
            </w:pPr>
            <w:r>
              <w:rPr>
                <w:spacing w:val="-5"/>
              </w:rPr>
              <w:t>化妆品（注:包括动物用化妆品。）</w:t>
            </w:r>
          </w:p>
        </w:tc>
        <w:tc>
          <w:tcPr>
            <w:tcW w:w="801" w:type="dxa"/>
            <w:vAlign w:val="top"/>
          </w:tcPr>
          <w:p w14:paraId="0CDA4951">
            <w:pPr>
              <w:pStyle w:val="7"/>
              <w:spacing w:before="129" w:line="217" w:lineRule="auto"/>
              <w:ind w:left="170"/>
            </w:pPr>
            <w:r>
              <w:rPr>
                <w:spacing w:val="-7"/>
              </w:rPr>
              <w:t>新增</w:t>
            </w:r>
          </w:p>
        </w:tc>
      </w:tr>
      <w:tr w14:paraId="2062B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3" w:hRule="atLeast"/>
        </w:trPr>
        <w:tc>
          <w:tcPr>
            <w:tcW w:w="766" w:type="dxa"/>
            <w:vAlign w:val="top"/>
          </w:tcPr>
          <w:p w14:paraId="7D0A254E">
            <w:pPr>
              <w:spacing w:line="253" w:lineRule="auto"/>
              <w:rPr>
                <w:rFonts w:ascii="Arial"/>
                <w:sz w:val="21"/>
              </w:rPr>
            </w:pPr>
          </w:p>
          <w:p w14:paraId="32B90663">
            <w:pPr>
              <w:spacing w:line="253" w:lineRule="auto"/>
              <w:rPr>
                <w:rFonts w:ascii="Arial"/>
                <w:sz w:val="21"/>
              </w:rPr>
            </w:pPr>
          </w:p>
          <w:p w14:paraId="4ECBECA6">
            <w:pPr>
              <w:pStyle w:val="7"/>
              <w:spacing w:before="78" w:line="178" w:lineRule="auto"/>
              <w:ind w:left="341"/>
            </w:pPr>
            <w:r>
              <w:t>7</w:t>
            </w:r>
          </w:p>
        </w:tc>
        <w:tc>
          <w:tcPr>
            <w:tcW w:w="1249" w:type="dxa"/>
            <w:vAlign w:val="top"/>
          </w:tcPr>
          <w:p w14:paraId="2C0980CF">
            <w:pPr>
              <w:spacing w:line="251" w:lineRule="auto"/>
              <w:rPr>
                <w:rFonts w:ascii="Arial"/>
                <w:sz w:val="21"/>
              </w:rPr>
            </w:pPr>
          </w:p>
          <w:p w14:paraId="5DF01688">
            <w:pPr>
              <w:spacing w:line="251" w:lineRule="auto"/>
              <w:rPr>
                <w:rFonts w:ascii="Arial"/>
                <w:sz w:val="21"/>
              </w:rPr>
            </w:pPr>
          </w:p>
          <w:p w14:paraId="110D6B8E">
            <w:pPr>
              <w:pStyle w:val="7"/>
              <w:spacing w:before="78" w:line="181" w:lineRule="auto"/>
              <w:ind w:left="338"/>
            </w:pPr>
            <w:r>
              <w:rPr>
                <w:spacing w:val="-4"/>
              </w:rPr>
              <w:t>28-03</w:t>
            </w:r>
          </w:p>
        </w:tc>
        <w:tc>
          <w:tcPr>
            <w:tcW w:w="6500" w:type="dxa"/>
            <w:vAlign w:val="top"/>
          </w:tcPr>
          <w:p w14:paraId="1A89D5C1">
            <w:pPr>
              <w:pStyle w:val="7"/>
              <w:spacing w:before="84" w:line="234" w:lineRule="auto"/>
              <w:ind w:left="117" w:right="104" w:hanging="7"/>
              <w:jc w:val="both"/>
            </w:pPr>
            <w:r>
              <w:t>梳妆用品和美容院设备（注:（a）包括剃须刀</w:t>
            </w:r>
            <w:r>
              <w:rPr>
                <w:spacing w:val="-1"/>
              </w:rPr>
              <w:t>，体毛去除设</w:t>
            </w:r>
            <w:r>
              <w:t xml:space="preserve"> </w:t>
            </w:r>
            <w:r>
              <w:rPr>
                <w:spacing w:val="-9"/>
              </w:rPr>
              <w:t>备，按摩用器械和设备。（b）不包括梳妆刷和化妆刷（</w:t>
            </w:r>
            <w:r>
              <w:rPr>
                <w:spacing w:val="-58"/>
              </w:rPr>
              <w:t xml:space="preserve"> </w:t>
            </w:r>
            <w:r>
              <w:rPr>
                <w:spacing w:val="-9"/>
              </w:rPr>
              <w:t>04-02</w:t>
            </w:r>
            <w:r>
              <w:t xml:space="preserve"> </w:t>
            </w:r>
            <w:r>
              <w:rPr>
                <w:spacing w:val="-12"/>
              </w:rPr>
              <w:t>类）或者动物梳洗用品（</w:t>
            </w:r>
            <w:r>
              <w:rPr>
                <w:spacing w:val="73"/>
              </w:rPr>
              <w:t xml:space="preserve"> </w:t>
            </w:r>
            <w:r>
              <w:rPr>
                <w:spacing w:val="-12"/>
              </w:rPr>
              <w:t>30-10</w:t>
            </w:r>
            <w:r>
              <w:rPr>
                <w:spacing w:val="-39"/>
              </w:rPr>
              <w:t xml:space="preserve"> </w:t>
            </w:r>
            <w:r>
              <w:rPr>
                <w:spacing w:val="-12"/>
              </w:rPr>
              <w:t>类）。（c）不包括美发用品</w:t>
            </w:r>
            <w:r>
              <w:t xml:space="preserve">  </w:t>
            </w:r>
            <w:r>
              <w:rPr>
                <w:spacing w:val="-20"/>
              </w:rPr>
              <w:t>和设备（</w:t>
            </w:r>
            <w:r>
              <w:rPr>
                <w:spacing w:val="50"/>
              </w:rPr>
              <w:t xml:space="preserve"> </w:t>
            </w:r>
            <w:r>
              <w:rPr>
                <w:spacing w:val="-20"/>
              </w:rPr>
              <w:t>26-06</w:t>
            </w:r>
            <w:r>
              <w:rPr>
                <w:spacing w:val="-38"/>
              </w:rPr>
              <w:t xml:space="preserve"> </w:t>
            </w:r>
            <w:r>
              <w:rPr>
                <w:spacing w:val="-20"/>
              </w:rPr>
              <w:t>类）。）</w:t>
            </w:r>
          </w:p>
        </w:tc>
        <w:tc>
          <w:tcPr>
            <w:tcW w:w="801" w:type="dxa"/>
            <w:vAlign w:val="top"/>
          </w:tcPr>
          <w:p w14:paraId="4D2A544E">
            <w:pPr>
              <w:spacing w:line="471" w:lineRule="auto"/>
              <w:rPr>
                <w:rFonts w:ascii="Arial"/>
                <w:sz w:val="21"/>
              </w:rPr>
            </w:pPr>
          </w:p>
          <w:p w14:paraId="7F46CADE">
            <w:pPr>
              <w:pStyle w:val="7"/>
              <w:spacing w:before="78" w:line="217" w:lineRule="auto"/>
              <w:ind w:left="170"/>
            </w:pPr>
            <w:r>
              <w:rPr>
                <w:spacing w:val="-7"/>
              </w:rPr>
              <w:t>新增</w:t>
            </w:r>
          </w:p>
        </w:tc>
      </w:tr>
    </w:tbl>
    <w:p w14:paraId="0B8A4030">
      <w:pPr>
        <w:spacing w:before="123" w:line="230" w:lineRule="auto"/>
        <w:ind w:left="132"/>
        <w:rPr>
          <w:rFonts w:ascii="楷体" w:hAnsi="楷体" w:eastAsia="楷体" w:cs="楷体"/>
          <w:sz w:val="31"/>
          <w:szCs w:val="31"/>
        </w:rPr>
      </w:pPr>
      <w:r>
        <w:rPr>
          <w:rFonts w:ascii="楷体" w:hAnsi="楷体" w:eastAsia="楷体" w:cs="楷体"/>
          <w:spacing w:val="6"/>
          <w:sz w:val="31"/>
          <w:szCs w:val="31"/>
        </w:rPr>
        <w:t>新一代信息技术（14 个）</w:t>
      </w:r>
    </w:p>
    <w:p w14:paraId="7E133162">
      <w:pPr>
        <w:spacing w:line="50" w:lineRule="exact"/>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49740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66" w:type="dxa"/>
            <w:vAlign w:val="top"/>
          </w:tcPr>
          <w:p w14:paraId="3669F5DD">
            <w:pPr>
              <w:pStyle w:val="7"/>
              <w:spacing w:before="195" w:line="217" w:lineRule="auto"/>
              <w:ind w:left="147"/>
            </w:pPr>
            <w:r>
              <w:rPr>
                <w:b/>
                <w:bCs/>
                <w:spacing w:val="-7"/>
              </w:rPr>
              <w:t>序号</w:t>
            </w:r>
          </w:p>
        </w:tc>
        <w:tc>
          <w:tcPr>
            <w:tcW w:w="1249" w:type="dxa"/>
            <w:vAlign w:val="top"/>
          </w:tcPr>
          <w:p w14:paraId="324B22B5">
            <w:pPr>
              <w:pStyle w:val="7"/>
              <w:spacing w:before="42" w:line="223" w:lineRule="auto"/>
              <w:ind w:left="278" w:right="144" w:hanging="122"/>
            </w:pPr>
            <w:r>
              <w:rPr>
                <w:b/>
                <w:bCs/>
                <w:spacing w:val="-7"/>
              </w:rPr>
              <w:t>洛迦诺分</w:t>
            </w:r>
            <w:r>
              <w:t xml:space="preserve"> </w:t>
            </w:r>
            <w:r>
              <w:rPr>
                <w:b/>
                <w:bCs/>
                <w:spacing w:val="-10"/>
              </w:rPr>
              <w:t>类小类</w:t>
            </w:r>
          </w:p>
        </w:tc>
        <w:tc>
          <w:tcPr>
            <w:tcW w:w="6500" w:type="dxa"/>
            <w:vAlign w:val="top"/>
          </w:tcPr>
          <w:p w14:paraId="3470FCA4">
            <w:pPr>
              <w:pStyle w:val="7"/>
              <w:spacing w:before="195" w:line="219" w:lineRule="auto"/>
              <w:ind w:left="2655"/>
            </w:pPr>
            <w:r>
              <w:rPr>
                <w:b/>
                <w:bCs/>
                <w:spacing w:val="-4"/>
              </w:rPr>
              <w:t>分类号说明</w:t>
            </w:r>
          </w:p>
        </w:tc>
        <w:tc>
          <w:tcPr>
            <w:tcW w:w="801" w:type="dxa"/>
            <w:vAlign w:val="top"/>
          </w:tcPr>
          <w:p w14:paraId="5A4DE8C2">
            <w:pPr>
              <w:pStyle w:val="7"/>
              <w:spacing w:before="196" w:line="219" w:lineRule="auto"/>
              <w:ind w:left="169"/>
            </w:pPr>
            <w:r>
              <w:rPr>
                <w:b/>
                <w:bCs/>
                <w:spacing w:val="-9"/>
              </w:rPr>
              <w:t>备注</w:t>
            </w:r>
          </w:p>
        </w:tc>
      </w:tr>
      <w:tr w14:paraId="66847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74C1A77C">
            <w:pPr>
              <w:pStyle w:val="7"/>
              <w:spacing w:before="158" w:line="181" w:lineRule="auto"/>
              <w:ind w:left="341"/>
            </w:pPr>
            <w:r>
              <w:t>8</w:t>
            </w:r>
          </w:p>
        </w:tc>
        <w:tc>
          <w:tcPr>
            <w:tcW w:w="1249" w:type="dxa"/>
            <w:vAlign w:val="top"/>
          </w:tcPr>
          <w:p w14:paraId="2A20E6DC">
            <w:pPr>
              <w:pStyle w:val="7"/>
              <w:spacing w:before="158" w:line="181" w:lineRule="auto"/>
              <w:ind w:left="344"/>
            </w:pPr>
            <w:r>
              <w:rPr>
                <w:spacing w:val="-5"/>
              </w:rPr>
              <w:t>14-02</w:t>
            </w:r>
          </w:p>
        </w:tc>
        <w:tc>
          <w:tcPr>
            <w:tcW w:w="6500" w:type="dxa"/>
            <w:vAlign w:val="top"/>
          </w:tcPr>
          <w:p w14:paraId="4202A461">
            <w:pPr>
              <w:pStyle w:val="7"/>
              <w:spacing w:before="127" w:line="216" w:lineRule="auto"/>
              <w:ind w:left="121"/>
            </w:pPr>
            <w:r>
              <w:rPr>
                <w:spacing w:val="-2"/>
              </w:rPr>
              <w:t>数据处理设备及相关的仪器、装置</w:t>
            </w:r>
          </w:p>
        </w:tc>
        <w:tc>
          <w:tcPr>
            <w:tcW w:w="801" w:type="dxa"/>
            <w:vAlign w:val="top"/>
          </w:tcPr>
          <w:p w14:paraId="5F8BE4F7">
            <w:pPr>
              <w:pStyle w:val="7"/>
              <w:spacing w:before="127" w:line="217" w:lineRule="auto"/>
              <w:ind w:left="173"/>
            </w:pPr>
            <w:r>
              <w:rPr>
                <w:spacing w:val="-8"/>
              </w:rPr>
              <w:t>原有</w:t>
            </w:r>
          </w:p>
        </w:tc>
      </w:tr>
      <w:tr w14:paraId="2FFA9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099F6BE2">
            <w:pPr>
              <w:pStyle w:val="7"/>
              <w:spacing w:before="160" w:line="181" w:lineRule="auto"/>
              <w:ind w:left="341"/>
            </w:pPr>
            <w:r>
              <w:t>9</w:t>
            </w:r>
          </w:p>
        </w:tc>
        <w:tc>
          <w:tcPr>
            <w:tcW w:w="1249" w:type="dxa"/>
            <w:vAlign w:val="top"/>
          </w:tcPr>
          <w:p w14:paraId="065AA9F0">
            <w:pPr>
              <w:pStyle w:val="7"/>
              <w:spacing w:before="160" w:line="181" w:lineRule="auto"/>
              <w:ind w:left="344"/>
            </w:pPr>
            <w:r>
              <w:rPr>
                <w:spacing w:val="-5"/>
              </w:rPr>
              <w:t>14-03</w:t>
            </w:r>
          </w:p>
        </w:tc>
        <w:tc>
          <w:tcPr>
            <w:tcW w:w="6500" w:type="dxa"/>
            <w:vAlign w:val="top"/>
          </w:tcPr>
          <w:p w14:paraId="524D8174">
            <w:pPr>
              <w:pStyle w:val="7"/>
              <w:spacing w:before="128" w:line="218" w:lineRule="auto"/>
              <w:ind w:left="120"/>
            </w:pPr>
            <w:r>
              <w:rPr>
                <w:spacing w:val="-2"/>
              </w:rPr>
              <w:t>通讯设备和无线电放大器</w:t>
            </w:r>
          </w:p>
        </w:tc>
        <w:tc>
          <w:tcPr>
            <w:tcW w:w="801" w:type="dxa"/>
            <w:vAlign w:val="top"/>
          </w:tcPr>
          <w:p w14:paraId="18629488">
            <w:pPr>
              <w:pStyle w:val="7"/>
              <w:spacing w:before="128" w:line="217" w:lineRule="auto"/>
              <w:ind w:left="173"/>
            </w:pPr>
            <w:r>
              <w:rPr>
                <w:spacing w:val="-8"/>
              </w:rPr>
              <w:t>原有</w:t>
            </w:r>
          </w:p>
        </w:tc>
      </w:tr>
      <w:tr w14:paraId="1FF6E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5B7685B2">
            <w:pPr>
              <w:pStyle w:val="7"/>
              <w:spacing w:before="159" w:line="181" w:lineRule="auto"/>
              <w:ind w:left="284"/>
            </w:pPr>
            <w:r>
              <w:rPr>
                <w:spacing w:val="-13"/>
              </w:rPr>
              <w:t>10</w:t>
            </w:r>
          </w:p>
        </w:tc>
        <w:tc>
          <w:tcPr>
            <w:tcW w:w="1249" w:type="dxa"/>
            <w:vAlign w:val="top"/>
          </w:tcPr>
          <w:p w14:paraId="6BF155B1">
            <w:pPr>
              <w:pStyle w:val="7"/>
              <w:spacing w:before="159" w:line="181" w:lineRule="auto"/>
              <w:ind w:left="344"/>
            </w:pPr>
            <w:r>
              <w:rPr>
                <w:spacing w:val="-5"/>
              </w:rPr>
              <w:t>14-01</w:t>
            </w:r>
          </w:p>
        </w:tc>
        <w:tc>
          <w:tcPr>
            <w:tcW w:w="6500" w:type="dxa"/>
            <w:vAlign w:val="top"/>
          </w:tcPr>
          <w:p w14:paraId="63691E90">
            <w:pPr>
              <w:pStyle w:val="7"/>
              <w:spacing w:before="128" w:line="216" w:lineRule="auto"/>
              <w:ind w:left="127"/>
            </w:pPr>
            <w:r>
              <w:rPr>
                <w:spacing w:val="-2"/>
              </w:rPr>
              <w:t>声音或图像的记录或复制设备</w:t>
            </w:r>
          </w:p>
        </w:tc>
        <w:tc>
          <w:tcPr>
            <w:tcW w:w="801" w:type="dxa"/>
            <w:vAlign w:val="top"/>
          </w:tcPr>
          <w:p w14:paraId="1CE8AE10">
            <w:pPr>
              <w:pStyle w:val="7"/>
              <w:spacing w:before="127" w:line="217" w:lineRule="auto"/>
              <w:ind w:left="173"/>
            </w:pPr>
            <w:r>
              <w:rPr>
                <w:spacing w:val="-8"/>
              </w:rPr>
              <w:t>原有</w:t>
            </w:r>
          </w:p>
        </w:tc>
      </w:tr>
      <w:tr w14:paraId="478FE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3A29CF84">
            <w:pPr>
              <w:pStyle w:val="7"/>
              <w:spacing w:before="167" w:line="180" w:lineRule="auto"/>
              <w:ind w:left="284"/>
            </w:pPr>
            <w:r>
              <w:rPr>
                <w:spacing w:val="-13"/>
              </w:rPr>
              <w:t>11</w:t>
            </w:r>
          </w:p>
        </w:tc>
        <w:tc>
          <w:tcPr>
            <w:tcW w:w="1249" w:type="dxa"/>
            <w:vAlign w:val="top"/>
          </w:tcPr>
          <w:p w14:paraId="07C4E899">
            <w:pPr>
              <w:pStyle w:val="7"/>
              <w:spacing w:before="167" w:line="181" w:lineRule="auto"/>
              <w:ind w:left="344"/>
            </w:pPr>
            <w:r>
              <w:rPr>
                <w:spacing w:val="-5"/>
              </w:rPr>
              <w:t>14-99</w:t>
            </w:r>
          </w:p>
        </w:tc>
        <w:tc>
          <w:tcPr>
            <w:tcW w:w="6500" w:type="dxa"/>
            <w:vAlign w:val="top"/>
          </w:tcPr>
          <w:p w14:paraId="6AA4E762">
            <w:pPr>
              <w:pStyle w:val="7"/>
              <w:spacing w:before="136" w:line="216" w:lineRule="auto"/>
              <w:ind w:left="114"/>
            </w:pPr>
            <w:r>
              <w:rPr>
                <w:spacing w:val="-3"/>
              </w:rPr>
              <w:t>其他杂项</w:t>
            </w:r>
          </w:p>
        </w:tc>
        <w:tc>
          <w:tcPr>
            <w:tcW w:w="801" w:type="dxa"/>
            <w:vAlign w:val="top"/>
          </w:tcPr>
          <w:p w14:paraId="426845F2">
            <w:pPr>
              <w:pStyle w:val="7"/>
              <w:spacing w:before="136" w:line="217" w:lineRule="auto"/>
              <w:ind w:left="173"/>
            </w:pPr>
            <w:r>
              <w:rPr>
                <w:spacing w:val="-8"/>
              </w:rPr>
              <w:t>原有</w:t>
            </w:r>
          </w:p>
        </w:tc>
      </w:tr>
      <w:tr w14:paraId="2E115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7AFF1162">
            <w:pPr>
              <w:pStyle w:val="7"/>
              <w:spacing w:before="166" w:line="180" w:lineRule="auto"/>
              <w:ind w:left="284"/>
            </w:pPr>
            <w:r>
              <w:rPr>
                <w:spacing w:val="-13"/>
              </w:rPr>
              <w:t>12</w:t>
            </w:r>
          </w:p>
        </w:tc>
        <w:tc>
          <w:tcPr>
            <w:tcW w:w="1249" w:type="dxa"/>
            <w:vAlign w:val="top"/>
          </w:tcPr>
          <w:p w14:paraId="4F19BE34">
            <w:pPr>
              <w:pStyle w:val="7"/>
              <w:spacing w:before="167" w:line="181" w:lineRule="auto"/>
              <w:ind w:left="344"/>
            </w:pPr>
            <w:r>
              <w:rPr>
                <w:spacing w:val="-5"/>
              </w:rPr>
              <w:t>10-06</w:t>
            </w:r>
          </w:p>
        </w:tc>
        <w:tc>
          <w:tcPr>
            <w:tcW w:w="6500" w:type="dxa"/>
            <w:vAlign w:val="top"/>
          </w:tcPr>
          <w:p w14:paraId="1C337FD7">
            <w:pPr>
              <w:pStyle w:val="7"/>
              <w:spacing w:before="136" w:line="216" w:lineRule="auto"/>
              <w:ind w:left="107"/>
            </w:pPr>
            <w:r>
              <w:rPr>
                <w:spacing w:val="-1"/>
              </w:rPr>
              <w:t>信用设备和装置</w:t>
            </w:r>
          </w:p>
        </w:tc>
        <w:tc>
          <w:tcPr>
            <w:tcW w:w="801" w:type="dxa"/>
            <w:vAlign w:val="top"/>
          </w:tcPr>
          <w:p w14:paraId="381E4758">
            <w:pPr>
              <w:pStyle w:val="7"/>
              <w:spacing w:before="135" w:line="217" w:lineRule="auto"/>
              <w:ind w:left="173"/>
            </w:pPr>
            <w:r>
              <w:rPr>
                <w:spacing w:val="-8"/>
              </w:rPr>
              <w:t>原有</w:t>
            </w:r>
          </w:p>
        </w:tc>
      </w:tr>
      <w:tr w14:paraId="14460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2E6568A5">
            <w:pPr>
              <w:pStyle w:val="7"/>
              <w:spacing w:before="161" w:line="181" w:lineRule="auto"/>
              <w:ind w:left="284"/>
            </w:pPr>
            <w:r>
              <w:rPr>
                <w:spacing w:val="-13"/>
              </w:rPr>
              <w:t>13</w:t>
            </w:r>
          </w:p>
        </w:tc>
        <w:tc>
          <w:tcPr>
            <w:tcW w:w="1249" w:type="dxa"/>
            <w:vAlign w:val="top"/>
          </w:tcPr>
          <w:p w14:paraId="7A09F84C">
            <w:pPr>
              <w:pStyle w:val="7"/>
              <w:spacing w:before="161" w:line="181" w:lineRule="auto"/>
              <w:ind w:left="344"/>
            </w:pPr>
            <w:r>
              <w:rPr>
                <w:spacing w:val="-5"/>
              </w:rPr>
              <w:t>10-02</w:t>
            </w:r>
          </w:p>
        </w:tc>
        <w:tc>
          <w:tcPr>
            <w:tcW w:w="6500" w:type="dxa"/>
            <w:vAlign w:val="top"/>
          </w:tcPr>
          <w:p w14:paraId="74E42B2B">
            <w:pPr>
              <w:pStyle w:val="7"/>
              <w:spacing w:before="130" w:line="218" w:lineRule="auto"/>
              <w:ind w:left="112"/>
            </w:pPr>
            <w:r>
              <w:rPr>
                <w:spacing w:val="-2"/>
              </w:rPr>
              <w:t>表和手表</w:t>
            </w:r>
          </w:p>
        </w:tc>
        <w:tc>
          <w:tcPr>
            <w:tcW w:w="801" w:type="dxa"/>
            <w:vAlign w:val="top"/>
          </w:tcPr>
          <w:p w14:paraId="7D2F0852">
            <w:pPr>
              <w:pStyle w:val="7"/>
              <w:spacing w:before="130" w:line="217" w:lineRule="auto"/>
              <w:ind w:left="173"/>
            </w:pPr>
            <w:r>
              <w:rPr>
                <w:spacing w:val="-8"/>
              </w:rPr>
              <w:t>原有</w:t>
            </w:r>
          </w:p>
        </w:tc>
      </w:tr>
      <w:tr w14:paraId="0BAED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42AB9D5C">
            <w:pPr>
              <w:pStyle w:val="7"/>
              <w:spacing w:before="167" w:line="180" w:lineRule="auto"/>
              <w:ind w:left="284"/>
            </w:pPr>
            <w:r>
              <w:rPr>
                <w:spacing w:val="-13"/>
              </w:rPr>
              <w:t>14</w:t>
            </w:r>
          </w:p>
        </w:tc>
        <w:tc>
          <w:tcPr>
            <w:tcW w:w="1249" w:type="dxa"/>
            <w:vAlign w:val="top"/>
          </w:tcPr>
          <w:p w14:paraId="3AEA1A3D">
            <w:pPr>
              <w:pStyle w:val="7"/>
              <w:spacing w:before="167" w:line="181" w:lineRule="auto"/>
              <w:ind w:left="344"/>
            </w:pPr>
            <w:r>
              <w:rPr>
                <w:spacing w:val="-5"/>
              </w:rPr>
              <w:t>18-02</w:t>
            </w:r>
          </w:p>
        </w:tc>
        <w:tc>
          <w:tcPr>
            <w:tcW w:w="6500" w:type="dxa"/>
            <w:vAlign w:val="top"/>
          </w:tcPr>
          <w:p w14:paraId="40E196E7">
            <w:pPr>
              <w:pStyle w:val="7"/>
              <w:spacing w:before="137" w:line="216" w:lineRule="auto"/>
              <w:ind w:left="144"/>
            </w:pPr>
            <w:r>
              <w:rPr>
                <w:spacing w:val="-14"/>
              </w:rPr>
              <w:t>印刷机</w:t>
            </w:r>
          </w:p>
        </w:tc>
        <w:tc>
          <w:tcPr>
            <w:tcW w:w="801" w:type="dxa"/>
            <w:vAlign w:val="top"/>
          </w:tcPr>
          <w:p w14:paraId="186E97A9">
            <w:pPr>
              <w:pStyle w:val="7"/>
              <w:spacing w:before="136" w:line="217" w:lineRule="auto"/>
              <w:ind w:left="173"/>
            </w:pPr>
            <w:r>
              <w:rPr>
                <w:spacing w:val="-8"/>
              </w:rPr>
              <w:t>原有</w:t>
            </w:r>
          </w:p>
        </w:tc>
      </w:tr>
      <w:tr w14:paraId="0CA6A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26E903DC">
            <w:pPr>
              <w:pStyle w:val="7"/>
              <w:spacing w:before="169" w:line="181" w:lineRule="auto"/>
              <w:ind w:left="284"/>
            </w:pPr>
            <w:r>
              <w:rPr>
                <w:spacing w:val="-13"/>
              </w:rPr>
              <w:t>15</w:t>
            </w:r>
          </w:p>
        </w:tc>
        <w:tc>
          <w:tcPr>
            <w:tcW w:w="1249" w:type="dxa"/>
            <w:vAlign w:val="top"/>
          </w:tcPr>
          <w:p w14:paraId="1EE222A0">
            <w:pPr>
              <w:pStyle w:val="7"/>
              <w:spacing w:before="169" w:line="181" w:lineRule="auto"/>
              <w:ind w:left="338"/>
            </w:pPr>
            <w:r>
              <w:rPr>
                <w:spacing w:val="-4"/>
              </w:rPr>
              <w:t>26-06</w:t>
            </w:r>
          </w:p>
        </w:tc>
        <w:tc>
          <w:tcPr>
            <w:tcW w:w="6500" w:type="dxa"/>
            <w:vAlign w:val="top"/>
          </w:tcPr>
          <w:p w14:paraId="117FF23B">
            <w:pPr>
              <w:pStyle w:val="7"/>
              <w:spacing w:before="138" w:line="214" w:lineRule="auto"/>
              <w:ind w:left="125"/>
            </w:pPr>
            <w:r>
              <w:rPr>
                <w:spacing w:val="-4"/>
              </w:rPr>
              <w:t>车辆照明设备</w:t>
            </w:r>
          </w:p>
        </w:tc>
        <w:tc>
          <w:tcPr>
            <w:tcW w:w="801" w:type="dxa"/>
            <w:vAlign w:val="top"/>
          </w:tcPr>
          <w:p w14:paraId="44D39541">
            <w:pPr>
              <w:pStyle w:val="7"/>
              <w:spacing w:before="138" w:line="217" w:lineRule="auto"/>
              <w:ind w:left="173"/>
            </w:pPr>
            <w:r>
              <w:rPr>
                <w:spacing w:val="-8"/>
              </w:rPr>
              <w:t>原有</w:t>
            </w:r>
          </w:p>
        </w:tc>
      </w:tr>
      <w:tr w14:paraId="4C9F4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386228F2">
            <w:pPr>
              <w:pStyle w:val="7"/>
              <w:spacing w:before="161" w:line="181" w:lineRule="auto"/>
              <w:ind w:left="284"/>
            </w:pPr>
            <w:r>
              <w:rPr>
                <w:spacing w:val="-13"/>
              </w:rPr>
              <w:t>16</w:t>
            </w:r>
          </w:p>
        </w:tc>
        <w:tc>
          <w:tcPr>
            <w:tcW w:w="1249" w:type="dxa"/>
            <w:vAlign w:val="top"/>
          </w:tcPr>
          <w:p w14:paraId="250C06E2">
            <w:pPr>
              <w:pStyle w:val="7"/>
              <w:spacing w:before="161" w:line="181" w:lineRule="auto"/>
              <w:ind w:left="344"/>
            </w:pPr>
            <w:r>
              <w:rPr>
                <w:spacing w:val="-5"/>
              </w:rPr>
              <w:t>13-03</w:t>
            </w:r>
          </w:p>
        </w:tc>
        <w:tc>
          <w:tcPr>
            <w:tcW w:w="6500" w:type="dxa"/>
            <w:vAlign w:val="top"/>
          </w:tcPr>
          <w:p w14:paraId="35766CEB">
            <w:pPr>
              <w:pStyle w:val="7"/>
              <w:spacing w:before="131" w:line="216" w:lineRule="auto"/>
              <w:ind w:left="125"/>
            </w:pPr>
            <w:r>
              <w:rPr>
                <w:spacing w:val="-3"/>
              </w:rPr>
              <w:t>配电和控制设备</w:t>
            </w:r>
          </w:p>
        </w:tc>
        <w:tc>
          <w:tcPr>
            <w:tcW w:w="801" w:type="dxa"/>
            <w:vAlign w:val="top"/>
          </w:tcPr>
          <w:p w14:paraId="7498DCBE">
            <w:pPr>
              <w:pStyle w:val="7"/>
              <w:spacing w:before="130" w:line="217" w:lineRule="auto"/>
              <w:ind w:left="173"/>
            </w:pPr>
            <w:r>
              <w:rPr>
                <w:spacing w:val="-8"/>
              </w:rPr>
              <w:t>原有</w:t>
            </w:r>
          </w:p>
        </w:tc>
      </w:tr>
      <w:tr w14:paraId="0FAC8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6" w:type="dxa"/>
            <w:vAlign w:val="top"/>
          </w:tcPr>
          <w:p w14:paraId="59951391">
            <w:pPr>
              <w:pStyle w:val="7"/>
              <w:spacing w:before="170" w:line="181" w:lineRule="auto"/>
              <w:ind w:left="284"/>
            </w:pPr>
            <w:r>
              <w:rPr>
                <w:spacing w:val="-13"/>
              </w:rPr>
              <w:t>17</w:t>
            </w:r>
          </w:p>
        </w:tc>
        <w:tc>
          <w:tcPr>
            <w:tcW w:w="1249" w:type="dxa"/>
            <w:vAlign w:val="top"/>
          </w:tcPr>
          <w:p w14:paraId="4CEE7137">
            <w:pPr>
              <w:pStyle w:val="7"/>
              <w:spacing w:before="170" w:line="181" w:lineRule="auto"/>
              <w:ind w:left="344"/>
            </w:pPr>
            <w:r>
              <w:rPr>
                <w:spacing w:val="-5"/>
              </w:rPr>
              <w:t>14-04</w:t>
            </w:r>
          </w:p>
        </w:tc>
        <w:tc>
          <w:tcPr>
            <w:tcW w:w="6500" w:type="dxa"/>
            <w:vAlign w:val="top"/>
          </w:tcPr>
          <w:p w14:paraId="4A2976DC">
            <w:pPr>
              <w:pStyle w:val="7"/>
              <w:spacing w:before="139" w:line="216" w:lineRule="auto"/>
              <w:ind w:left="129"/>
            </w:pPr>
            <w:r>
              <w:rPr>
                <w:spacing w:val="-4"/>
              </w:rPr>
              <w:t>显示图像和图标</w:t>
            </w:r>
          </w:p>
        </w:tc>
        <w:tc>
          <w:tcPr>
            <w:tcW w:w="801" w:type="dxa"/>
            <w:vAlign w:val="top"/>
          </w:tcPr>
          <w:p w14:paraId="1BE36A3F">
            <w:pPr>
              <w:pStyle w:val="7"/>
              <w:spacing w:before="139" w:line="217" w:lineRule="auto"/>
              <w:ind w:left="173"/>
            </w:pPr>
            <w:r>
              <w:rPr>
                <w:spacing w:val="-8"/>
              </w:rPr>
              <w:t>原有</w:t>
            </w:r>
          </w:p>
        </w:tc>
      </w:tr>
      <w:tr w14:paraId="6B0F1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4D5AFAC4">
            <w:pPr>
              <w:pStyle w:val="7"/>
              <w:spacing w:before="164" w:line="181" w:lineRule="auto"/>
              <w:ind w:left="284"/>
            </w:pPr>
            <w:r>
              <w:rPr>
                <w:spacing w:val="-13"/>
              </w:rPr>
              <w:t>18</w:t>
            </w:r>
          </w:p>
        </w:tc>
        <w:tc>
          <w:tcPr>
            <w:tcW w:w="1249" w:type="dxa"/>
            <w:vAlign w:val="top"/>
          </w:tcPr>
          <w:p w14:paraId="30D19D06">
            <w:pPr>
              <w:pStyle w:val="7"/>
              <w:spacing w:before="164" w:line="181" w:lineRule="auto"/>
              <w:ind w:left="338"/>
            </w:pPr>
            <w:r>
              <w:rPr>
                <w:spacing w:val="-4"/>
              </w:rPr>
              <w:t>26-04</w:t>
            </w:r>
          </w:p>
        </w:tc>
        <w:tc>
          <w:tcPr>
            <w:tcW w:w="6500" w:type="dxa"/>
            <w:vAlign w:val="top"/>
          </w:tcPr>
          <w:p w14:paraId="0D11C580">
            <w:pPr>
              <w:pStyle w:val="7"/>
              <w:spacing w:before="132" w:line="217" w:lineRule="auto"/>
              <w:ind w:left="122"/>
            </w:pPr>
            <w:r>
              <w:rPr>
                <w:spacing w:val="-2"/>
              </w:rPr>
              <w:t>光源、电或非电器具</w:t>
            </w:r>
          </w:p>
        </w:tc>
        <w:tc>
          <w:tcPr>
            <w:tcW w:w="801" w:type="dxa"/>
            <w:vAlign w:val="top"/>
          </w:tcPr>
          <w:p w14:paraId="208ACE98">
            <w:pPr>
              <w:pStyle w:val="7"/>
              <w:spacing w:before="132" w:line="217" w:lineRule="auto"/>
              <w:ind w:left="173"/>
            </w:pPr>
            <w:r>
              <w:rPr>
                <w:spacing w:val="-8"/>
              </w:rPr>
              <w:t>原有</w:t>
            </w:r>
          </w:p>
        </w:tc>
      </w:tr>
      <w:tr w14:paraId="1F23F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66" w:type="dxa"/>
            <w:vAlign w:val="top"/>
          </w:tcPr>
          <w:p w14:paraId="6F981BFF">
            <w:pPr>
              <w:pStyle w:val="7"/>
              <w:spacing w:before="170" w:line="181" w:lineRule="auto"/>
              <w:ind w:left="284"/>
            </w:pPr>
            <w:r>
              <w:rPr>
                <w:spacing w:val="-13"/>
              </w:rPr>
              <w:t>19</w:t>
            </w:r>
          </w:p>
        </w:tc>
        <w:tc>
          <w:tcPr>
            <w:tcW w:w="1249" w:type="dxa"/>
            <w:vAlign w:val="top"/>
          </w:tcPr>
          <w:p w14:paraId="4B72C983">
            <w:pPr>
              <w:pStyle w:val="7"/>
              <w:spacing w:before="170" w:line="181" w:lineRule="auto"/>
              <w:ind w:left="344"/>
            </w:pPr>
            <w:r>
              <w:rPr>
                <w:spacing w:val="-5"/>
              </w:rPr>
              <w:t>14-05</w:t>
            </w:r>
          </w:p>
        </w:tc>
        <w:tc>
          <w:tcPr>
            <w:tcW w:w="6500" w:type="dxa"/>
            <w:vAlign w:val="top"/>
          </w:tcPr>
          <w:p w14:paraId="0743A5EE">
            <w:pPr>
              <w:pStyle w:val="7"/>
              <w:spacing w:before="139" w:line="214" w:lineRule="auto"/>
              <w:ind w:left="120"/>
            </w:pPr>
            <w:r>
              <w:rPr>
                <w:spacing w:val="-2"/>
              </w:rPr>
              <w:t>记录数据和存储数据的介质</w:t>
            </w:r>
          </w:p>
        </w:tc>
        <w:tc>
          <w:tcPr>
            <w:tcW w:w="801" w:type="dxa"/>
            <w:vAlign w:val="top"/>
          </w:tcPr>
          <w:p w14:paraId="73C26888">
            <w:pPr>
              <w:pStyle w:val="7"/>
              <w:spacing w:before="139" w:line="217" w:lineRule="auto"/>
              <w:ind w:left="173"/>
            </w:pPr>
            <w:r>
              <w:rPr>
                <w:spacing w:val="-8"/>
              </w:rPr>
              <w:t>原有</w:t>
            </w:r>
          </w:p>
        </w:tc>
      </w:tr>
    </w:tbl>
    <w:p w14:paraId="61EC1A28">
      <w:pPr>
        <w:spacing w:line="277" w:lineRule="auto"/>
        <w:rPr>
          <w:rFonts w:ascii="Arial"/>
          <w:sz w:val="21"/>
        </w:rPr>
      </w:pPr>
    </w:p>
    <w:p w14:paraId="694F6213">
      <w:pPr>
        <w:spacing w:line="278" w:lineRule="auto"/>
        <w:rPr>
          <w:rFonts w:ascii="Arial"/>
          <w:sz w:val="21"/>
        </w:rPr>
      </w:pPr>
    </w:p>
    <w:p w14:paraId="0B192CC1">
      <w:pPr>
        <w:spacing w:line="278" w:lineRule="auto"/>
        <w:rPr>
          <w:rFonts w:ascii="Arial"/>
          <w:sz w:val="21"/>
        </w:rPr>
      </w:pPr>
    </w:p>
    <w:p w14:paraId="288B4261">
      <w:pPr>
        <w:pStyle w:val="2"/>
        <w:spacing w:before="91" w:line="184" w:lineRule="auto"/>
        <w:ind w:left="7697"/>
      </w:pPr>
      <w:r>
        <w:rPr>
          <w:spacing w:val="-10"/>
        </w:rPr>
        <w:t>—</w:t>
      </w:r>
      <w:r>
        <w:rPr>
          <w:spacing w:val="32"/>
        </w:rPr>
        <w:t xml:space="preserve"> </w:t>
      </w:r>
      <w:r>
        <w:rPr>
          <w:spacing w:val="-10"/>
        </w:rPr>
        <w:t>11</w:t>
      </w:r>
      <w:r>
        <w:rPr>
          <w:spacing w:val="6"/>
        </w:rPr>
        <w:t xml:space="preserve"> </w:t>
      </w:r>
      <w:r>
        <w:rPr>
          <w:spacing w:val="-10"/>
        </w:rPr>
        <w:t>—</w:t>
      </w:r>
    </w:p>
    <w:p w14:paraId="22EAD1AF">
      <w:pPr>
        <w:spacing w:line="184" w:lineRule="auto"/>
        <w:sectPr>
          <w:pgSz w:w="11906" w:h="16839"/>
          <w:pgMar w:top="400" w:right="1292" w:bottom="400" w:left="1292" w:header="0" w:footer="0" w:gutter="0"/>
          <w:cols w:space="720" w:num="1"/>
        </w:sectPr>
      </w:pPr>
    </w:p>
    <w:p w14:paraId="66A25650">
      <w:pPr>
        <w:spacing w:before="19"/>
      </w:pPr>
    </w:p>
    <w:p w14:paraId="332DFDD6">
      <w:pPr>
        <w:spacing w:before="19"/>
      </w:pPr>
    </w:p>
    <w:p w14:paraId="4066062D">
      <w:pPr>
        <w:spacing w:before="18"/>
      </w:pPr>
    </w:p>
    <w:p w14:paraId="6E068D84">
      <w:pPr>
        <w:spacing w:before="18"/>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72315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766" w:type="dxa"/>
            <w:vAlign w:val="top"/>
          </w:tcPr>
          <w:p w14:paraId="4755AF4A">
            <w:pPr>
              <w:pStyle w:val="7"/>
              <w:spacing w:before="302" w:line="181" w:lineRule="auto"/>
              <w:ind w:left="279"/>
            </w:pPr>
            <w:r>
              <w:rPr>
                <w:spacing w:val="-10"/>
              </w:rPr>
              <w:t>20</w:t>
            </w:r>
          </w:p>
        </w:tc>
        <w:tc>
          <w:tcPr>
            <w:tcW w:w="1249" w:type="dxa"/>
            <w:vAlign w:val="top"/>
          </w:tcPr>
          <w:p w14:paraId="22F6D9DA">
            <w:pPr>
              <w:pStyle w:val="7"/>
              <w:spacing w:before="302" w:line="181" w:lineRule="auto"/>
              <w:ind w:left="344"/>
            </w:pPr>
            <w:r>
              <w:rPr>
                <w:spacing w:val="-5"/>
              </w:rPr>
              <w:t>10-07</w:t>
            </w:r>
          </w:p>
        </w:tc>
        <w:tc>
          <w:tcPr>
            <w:tcW w:w="6500" w:type="dxa"/>
            <w:vAlign w:val="top"/>
          </w:tcPr>
          <w:p w14:paraId="75BE1074">
            <w:pPr>
              <w:pStyle w:val="7"/>
              <w:spacing w:before="113" w:line="229" w:lineRule="auto"/>
              <w:ind w:left="111" w:right="104" w:firstLine="10"/>
            </w:pPr>
            <w:r>
              <w:rPr>
                <w:spacing w:val="-5"/>
              </w:rPr>
              <w:t>测量、检验和信号仪器的外壳</w:t>
            </w:r>
            <w:r>
              <w:rPr>
                <w:spacing w:val="37"/>
              </w:rPr>
              <w:t xml:space="preserve"> </w:t>
            </w:r>
            <w:r>
              <w:rPr>
                <w:spacing w:val="-5"/>
              </w:rPr>
              <w:t>、盘面、指针和所有其他部件</w:t>
            </w:r>
            <w:r>
              <w:t xml:space="preserve"> </w:t>
            </w:r>
            <w:r>
              <w:rPr>
                <w:spacing w:val="-3"/>
              </w:rPr>
              <w:t>及附</w:t>
            </w:r>
            <w:r>
              <w:rPr>
                <w:spacing w:val="8"/>
              </w:rPr>
              <w:t xml:space="preserve"> </w:t>
            </w:r>
            <w:r>
              <w:rPr>
                <w:spacing w:val="-3"/>
              </w:rPr>
              <w:t>件</w:t>
            </w:r>
          </w:p>
        </w:tc>
        <w:tc>
          <w:tcPr>
            <w:tcW w:w="801" w:type="dxa"/>
            <w:vAlign w:val="top"/>
          </w:tcPr>
          <w:p w14:paraId="72CC8EBF">
            <w:pPr>
              <w:pStyle w:val="7"/>
              <w:spacing w:before="270" w:line="217" w:lineRule="auto"/>
              <w:ind w:left="173"/>
            </w:pPr>
            <w:r>
              <w:rPr>
                <w:spacing w:val="-8"/>
              </w:rPr>
              <w:t>原有</w:t>
            </w:r>
          </w:p>
        </w:tc>
      </w:tr>
      <w:tr w14:paraId="59FAB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66" w:type="dxa"/>
            <w:vAlign w:val="top"/>
          </w:tcPr>
          <w:p w14:paraId="31C90F07">
            <w:pPr>
              <w:pStyle w:val="7"/>
              <w:spacing w:before="169" w:line="180" w:lineRule="auto"/>
              <w:ind w:left="279"/>
            </w:pPr>
            <w:r>
              <w:rPr>
                <w:spacing w:val="-10"/>
              </w:rPr>
              <w:t>21</w:t>
            </w:r>
          </w:p>
        </w:tc>
        <w:tc>
          <w:tcPr>
            <w:tcW w:w="1249" w:type="dxa"/>
            <w:vAlign w:val="top"/>
          </w:tcPr>
          <w:p w14:paraId="70A7828F">
            <w:pPr>
              <w:pStyle w:val="7"/>
              <w:spacing w:before="170" w:line="181" w:lineRule="auto"/>
              <w:ind w:left="344"/>
            </w:pPr>
            <w:r>
              <w:rPr>
                <w:spacing w:val="-5"/>
              </w:rPr>
              <w:t>16-03</w:t>
            </w:r>
          </w:p>
        </w:tc>
        <w:tc>
          <w:tcPr>
            <w:tcW w:w="6500" w:type="dxa"/>
            <w:vAlign w:val="top"/>
          </w:tcPr>
          <w:p w14:paraId="2BACE91E">
            <w:pPr>
              <w:pStyle w:val="7"/>
              <w:spacing w:before="138" w:line="216" w:lineRule="auto"/>
              <w:ind w:left="122"/>
            </w:pPr>
            <w:r>
              <w:rPr>
                <w:spacing w:val="-3"/>
              </w:rPr>
              <w:t>影印机械和放大机</w:t>
            </w:r>
          </w:p>
        </w:tc>
        <w:tc>
          <w:tcPr>
            <w:tcW w:w="801" w:type="dxa"/>
            <w:vAlign w:val="top"/>
          </w:tcPr>
          <w:p w14:paraId="7108D1B9">
            <w:pPr>
              <w:pStyle w:val="7"/>
              <w:spacing w:before="139" w:line="217" w:lineRule="auto"/>
              <w:ind w:left="173"/>
            </w:pPr>
            <w:r>
              <w:rPr>
                <w:spacing w:val="-8"/>
              </w:rPr>
              <w:t>原有</w:t>
            </w:r>
          </w:p>
        </w:tc>
      </w:tr>
    </w:tbl>
    <w:p w14:paraId="33D830A1">
      <w:pPr>
        <w:spacing w:before="121" w:line="230" w:lineRule="auto"/>
        <w:ind w:left="152"/>
        <w:rPr>
          <w:rFonts w:ascii="楷体" w:hAnsi="楷体" w:eastAsia="楷体" w:cs="楷体"/>
          <w:sz w:val="31"/>
          <w:szCs w:val="31"/>
        </w:rPr>
      </w:pPr>
      <w:r>
        <w:rPr>
          <w:rFonts w:ascii="楷体" w:hAnsi="楷体" w:eastAsia="楷体" w:cs="楷体"/>
          <w:spacing w:val="4"/>
          <w:sz w:val="31"/>
          <w:szCs w:val="31"/>
        </w:rPr>
        <w:t>高端装备制造（15 个）</w:t>
      </w:r>
    </w:p>
    <w:p w14:paraId="71B4A046">
      <w:pPr>
        <w:spacing w:line="52" w:lineRule="exact"/>
      </w:pPr>
    </w:p>
    <w:tbl>
      <w:tblPr>
        <w:tblStyle w:val="6"/>
        <w:tblW w:w="93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6"/>
        <w:gridCol w:w="1249"/>
        <w:gridCol w:w="6500"/>
        <w:gridCol w:w="801"/>
      </w:tblGrid>
      <w:tr w14:paraId="155CF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66" w:type="dxa"/>
            <w:vAlign w:val="top"/>
          </w:tcPr>
          <w:p w14:paraId="4E4AE748">
            <w:pPr>
              <w:pStyle w:val="7"/>
              <w:spacing w:before="196" w:line="217" w:lineRule="auto"/>
              <w:ind w:left="147"/>
            </w:pPr>
            <w:r>
              <w:rPr>
                <w:b/>
                <w:bCs/>
                <w:spacing w:val="-7"/>
              </w:rPr>
              <w:t>序号</w:t>
            </w:r>
          </w:p>
        </w:tc>
        <w:tc>
          <w:tcPr>
            <w:tcW w:w="1249" w:type="dxa"/>
            <w:vAlign w:val="top"/>
          </w:tcPr>
          <w:p w14:paraId="3C013430">
            <w:pPr>
              <w:pStyle w:val="7"/>
              <w:spacing w:before="42" w:line="223" w:lineRule="auto"/>
              <w:ind w:left="278" w:right="144" w:hanging="122"/>
            </w:pPr>
            <w:r>
              <w:rPr>
                <w:b/>
                <w:bCs/>
                <w:spacing w:val="-7"/>
              </w:rPr>
              <w:t>洛迦诺分</w:t>
            </w:r>
            <w:r>
              <w:t xml:space="preserve"> </w:t>
            </w:r>
            <w:r>
              <w:rPr>
                <w:b/>
                <w:bCs/>
                <w:spacing w:val="-10"/>
              </w:rPr>
              <w:t>类小类</w:t>
            </w:r>
          </w:p>
        </w:tc>
        <w:tc>
          <w:tcPr>
            <w:tcW w:w="6500" w:type="dxa"/>
            <w:vAlign w:val="top"/>
          </w:tcPr>
          <w:p w14:paraId="65B69860">
            <w:pPr>
              <w:pStyle w:val="7"/>
              <w:spacing w:before="195" w:line="219" w:lineRule="auto"/>
              <w:ind w:left="2655"/>
            </w:pPr>
            <w:r>
              <w:rPr>
                <w:b/>
                <w:bCs/>
                <w:spacing w:val="-4"/>
              </w:rPr>
              <w:t>分类号说明</w:t>
            </w:r>
          </w:p>
        </w:tc>
        <w:tc>
          <w:tcPr>
            <w:tcW w:w="801" w:type="dxa"/>
            <w:vAlign w:val="top"/>
          </w:tcPr>
          <w:p w14:paraId="5DFEEC3F">
            <w:pPr>
              <w:pStyle w:val="7"/>
              <w:spacing w:before="196" w:line="219" w:lineRule="auto"/>
              <w:ind w:left="169"/>
            </w:pPr>
            <w:r>
              <w:rPr>
                <w:b/>
                <w:bCs/>
                <w:spacing w:val="-9"/>
              </w:rPr>
              <w:t>备注</w:t>
            </w:r>
          </w:p>
        </w:tc>
      </w:tr>
      <w:tr w14:paraId="3BD77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19DEB604">
            <w:pPr>
              <w:pStyle w:val="7"/>
              <w:spacing w:before="158" w:line="180" w:lineRule="auto"/>
              <w:ind w:left="279"/>
            </w:pPr>
            <w:r>
              <w:rPr>
                <w:spacing w:val="-10"/>
              </w:rPr>
              <w:t>22</w:t>
            </w:r>
          </w:p>
        </w:tc>
        <w:tc>
          <w:tcPr>
            <w:tcW w:w="1249" w:type="dxa"/>
            <w:vAlign w:val="top"/>
          </w:tcPr>
          <w:p w14:paraId="6EC2056B">
            <w:pPr>
              <w:pStyle w:val="7"/>
              <w:spacing w:before="159" w:line="181" w:lineRule="auto"/>
              <w:ind w:left="344"/>
            </w:pPr>
            <w:r>
              <w:rPr>
                <w:spacing w:val="-5"/>
              </w:rPr>
              <w:t>15-07</w:t>
            </w:r>
          </w:p>
        </w:tc>
        <w:tc>
          <w:tcPr>
            <w:tcW w:w="6500" w:type="dxa"/>
            <w:vAlign w:val="top"/>
          </w:tcPr>
          <w:p w14:paraId="63E03EAE">
            <w:pPr>
              <w:pStyle w:val="7"/>
              <w:spacing w:before="127" w:line="216" w:lineRule="auto"/>
              <w:ind w:left="120"/>
            </w:pPr>
            <w:r>
              <w:rPr>
                <w:spacing w:val="-2"/>
              </w:rPr>
              <w:t>工业制冷机械及设备</w:t>
            </w:r>
          </w:p>
        </w:tc>
        <w:tc>
          <w:tcPr>
            <w:tcW w:w="801" w:type="dxa"/>
            <w:vAlign w:val="top"/>
          </w:tcPr>
          <w:p w14:paraId="2FF9E80F">
            <w:pPr>
              <w:pStyle w:val="7"/>
              <w:spacing w:before="128" w:line="217" w:lineRule="auto"/>
              <w:ind w:left="173"/>
            </w:pPr>
            <w:r>
              <w:rPr>
                <w:spacing w:val="-8"/>
              </w:rPr>
              <w:t>原有</w:t>
            </w:r>
          </w:p>
        </w:tc>
      </w:tr>
      <w:tr w14:paraId="09A46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222E2017">
            <w:pPr>
              <w:pStyle w:val="7"/>
              <w:spacing w:before="167" w:line="181" w:lineRule="auto"/>
              <w:ind w:left="279"/>
            </w:pPr>
            <w:r>
              <w:rPr>
                <w:spacing w:val="-10"/>
              </w:rPr>
              <w:t>23</w:t>
            </w:r>
          </w:p>
        </w:tc>
        <w:tc>
          <w:tcPr>
            <w:tcW w:w="1249" w:type="dxa"/>
            <w:vAlign w:val="top"/>
          </w:tcPr>
          <w:p w14:paraId="0376D701">
            <w:pPr>
              <w:pStyle w:val="7"/>
              <w:spacing w:before="167" w:line="181" w:lineRule="auto"/>
              <w:ind w:left="344"/>
            </w:pPr>
            <w:r>
              <w:rPr>
                <w:spacing w:val="-5"/>
              </w:rPr>
              <w:t>12-16</w:t>
            </w:r>
          </w:p>
        </w:tc>
        <w:tc>
          <w:tcPr>
            <w:tcW w:w="6500" w:type="dxa"/>
            <w:vAlign w:val="top"/>
          </w:tcPr>
          <w:p w14:paraId="3A8374CB">
            <w:pPr>
              <w:pStyle w:val="7"/>
              <w:spacing w:before="136" w:line="214" w:lineRule="auto"/>
              <w:ind w:left="114"/>
            </w:pPr>
            <w:r>
              <w:rPr>
                <w:spacing w:val="-1"/>
              </w:rPr>
              <w:t>其它类未包括的车辆、设备和附件</w:t>
            </w:r>
          </w:p>
        </w:tc>
        <w:tc>
          <w:tcPr>
            <w:tcW w:w="801" w:type="dxa"/>
            <w:vAlign w:val="top"/>
          </w:tcPr>
          <w:p w14:paraId="69FE1FA1">
            <w:pPr>
              <w:pStyle w:val="7"/>
              <w:spacing w:before="136" w:line="217" w:lineRule="auto"/>
              <w:ind w:left="173"/>
            </w:pPr>
            <w:r>
              <w:rPr>
                <w:spacing w:val="-8"/>
              </w:rPr>
              <w:t>原有</w:t>
            </w:r>
          </w:p>
        </w:tc>
      </w:tr>
      <w:tr w14:paraId="79E06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0C05D92F">
            <w:pPr>
              <w:pStyle w:val="7"/>
              <w:spacing w:before="159" w:line="180" w:lineRule="auto"/>
              <w:ind w:left="279"/>
            </w:pPr>
            <w:r>
              <w:rPr>
                <w:spacing w:val="-10"/>
              </w:rPr>
              <w:t>24</w:t>
            </w:r>
          </w:p>
        </w:tc>
        <w:tc>
          <w:tcPr>
            <w:tcW w:w="1249" w:type="dxa"/>
            <w:vAlign w:val="top"/>
          </w:tcPr>
          <w:p w14:paraId="1EBAA36A">
            <w:pPr>
              <w:pStyle w:val="7"/>
              <w:spacing w:before="159" w:line="181" w:lineRule="auto"/>
              <w:ind w:left="344"/>
            </w:pPr>
            <w:r>
              <w:rPr>
                <w:spacing w:val="-5"/>
              </w:rPr>
              <w:t>10-05</w:t>
            </w:r>
          </w:p>
        </w:tc>
        <w:tc>
          <w:tcPr>
            <w:tcW w:w="6500" w:type="dxa"/>
            <w:vAlign w:val="top"/>
          </w:tcPr>
          <w:p w14:paraId="3F1B2CCB">
            <w:pPr>
              <w:pStyle w:val="7"/>
              <w:spacing w:before="128" w:line="215" w:lineRule="auto"/>
              <w:ind w:left="111"/>
            </w:pPr>
            <w:r>
              <w:rPr>
                <w:spacing w:val="-1"/>
              </w:rPr>
              <w:t>检验、安全和试验用仪器、设备和装置</w:t>
            </w:r>
          </w:p>
        </w:tc>
        <w:tc>
          <w:tcPr>
            <w:tcW w:w="801" w:type="dxa"/>
            <w:vAlign w:val="top"/>
          </w:tcPr>
          <w:p w14:paraId="57C0588E">
            <w:pPr>
              <w:pStyle w:val="7"/>
              <w:spacing w:before="128" w:line="217" w:lineRule="auto"/>
              <w:ind w:left="173"/>
            </w:pPr>
            <w:r>
              <w:rPr>
                <w:spacing w:val="-8"/>
              </w:rPr>
              <w:t>原有</w:t>
            </w:r>
          </w:p>
        </w:tc>
      </w:tr>
      <w:tr w14:paraId="152D7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50998A8C">
            <w:pPr>
              <w:pStyle w:val="7"/>
              <w:spacing w:before="168" w:line="181" w:lineRule="auto"/>
              <w:ind w:left="279"/>
            </w:pPr>
            <w:r>
              <w:rPr>
                <w:spacing w:val="-10"/>
              </w:rPr>
              <w:t>25</w:t>
            </w:r>
          </w:p>
        </w:tc>
        <w:tc>
          <w:tcPr>
            <w:tcW w:w="1249" w:type="dxa"/>
            <w:vAlign w:val="top"/>
          </w:tcPr>
          <w:p w14:paraId="166B9555">
            <w:pPr>
              <w:pStyle w:val="7"/>
              <w:spacing w:before="168" w:line="181" w:lineRule="auto"/>
              <w:ind w:left="344"/>
            </w:pPr>
            <w:r>
              <w:rPr>
                <w:spacing w:val="-5"/>
              </w:rPr>
              <w:t>15-99</w:t>
            </w:r>
          </w:p>
        </w:tc>
        <w:tc>
          <w:tcPr>
            <w:tcW w:w="6500" w:type="dxa"/>
            <w:vAlign w:val="top"/>
          </w:tcPr>
          <w:p w14:paraId="156549AD">
            <w:pPr>
              <w:pStyle w:val="7"/>
              <w:spacing w:before="136" w:line="216" w:lineRule="auto"/>
              <w:ind w:left="114"/>
            </w:pPr>
            <w:r>
              <w:rPr>
                <w:spacing w:val="-1"/>
              </w:rPr>
              <w:t>其它类未列入的机械—其它杂项</w:t>
            </w:r>
          </w:p>
        </w:tc>
        <w:tc>
          <w:tcPr>
            <w:tcW w:w="801" w:type="dxa"/>
            <w:vAlign w:val="top"/>
          </w:tcPr>
          <w:p w14:paraId="33E6804E">
            <w:pPr>
              <w:pStyle w:val="7"/>
              <w:spacing w:before="137" w:line="217" w:lineRule="auto"/>
              <w:ind w:left="173"/>
            </w:pPr>
            <w:r>
              <w:rPr>
                <w:spacing w:val="-8"/>
              </w:rPr>
              <w:t>原有</w:t>
            </w:r>
          </w:p>
        </w:tc>
      </w:tr>
      <w:tr w14:paraId="02473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3E2A7FC1">
            <w:pPr>
              <w:pStyle w:val="7"/>
              <w:spacing w:before="167" w:line="181" w:lineRule="auto"/>
              <w:ind w:left="279"/>
            </w:pPr>
            <w:r>
              <w:rPr>
                <w:spacing w:val="-10"/>
              </w:rPr>
              <w:t>26</w:t>
            </w:r>
          </w:p>
        </w:tc>
        <w:tc>
          <w:tcPr>
            <w:tcW w:w="1249" w:type="dxa"/>
            <w:vAlign w:val="top"/>
          </w:tcPr>
          <w:p w14:paraId="66A43D1D">
            <w:pPr>
              <w:pStyle w:val="7"/>
              <w:spacing w:before="167" w:line="181" w:lineRule="auto"/>
              <w:ind w:left="344"/>
            </w:pPr>
            <w:r>
              <w:rPr>
                <w:spacing w:val="-5"/>
              </w:rPr>
              <w:t>15-05</w:t>
            </w:r>
          </w:p>
        </w:tc>
        <w:tc>
          <w:tcPr>
            <w:tcW w:w="6500" w:type="dxa"/>
            <w:vAlign w:val="top"/>
          </w:tcPr>
          <w:p w14:paraId="349EEBB1">
            <w:pPr>
              <w:pStyle w:val="7"/>
              <w:spacing w:before="136" w:line="216" w:lineRule="auto"/>
              <w:ind w:left="120"/>
            </w:pPr>
            <w:r>
              <w:rPr>
                <w:spacing w:val="-2"/>
              </w:rPr>
              <w:t>工业用洗涤、清扫和干燥机械</w:t>
            </w:r>
          </w:p>
        </w:tc>
        <w:tc>
          <w:tcPr>
            <w:tcW w:w="801" w:type="dxa"/>
            <w:vAlign w:val="top"/>
          </w:tcPr>
          <w:p w14:paraId="417CF5F1">
            <w:pPr>
              <w:pStyle w:val="7"/>
              <w:spacing w:before="136" w:line="217" w:lineRule="auto"/>
              <w:ind w:left="173"/>
            </w:pPr>
            <w:r>
              <w:rPr>
                <w:spacing w:val="-8"/>
              </w:rPr>
              <w:t>原有</w:t>
            </w:r>
          </w:p>
        </w:tc>
      </w:tr>
      <w:tr w14:paraId="6BDF4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766" w:type="dxa"/>
            <w:vAlign w:val="top"/>
          </w:tcPr>
          <w:p w14:paraId="6B47942F">
            <w:pPr>
              <w:pStyle w:val="7"/>
              <w:spacing w:before="169" w:line="181" w:lineRule="auto"/>
              <w:ind w:left="279"/>
            </w:pPr>
            <w:r>
              <w:rPr>
                <w:spacing w:val="-10"/>
              </w:rPr>
              <w:t>27</w:t>
            </w:r>
          </w:p>
        </w:tc>
        <w:tc>
          <w:tcPr>
            <w:tcW w:w="1249" w:type="dxa"/>
            <w:vAlign w:val="top"/>
          </w:tcPr>
          <w:p w14:paraId="31C55CDA">
            <w:pPr>
              <w:pStyle w:val="7"/>
              <w:spacing w:before="169" w:line="181" w:lineRule="auto"/>
              <w:ind w:left="344"/>
            </w:pPr>
            <w:r>
              <w:rPr>
                <w:spacing w:val="-5"/>
              </w:rPr>
              <w:t>12-05</w:t>
            </w:r>
          </w:p>
        </w:tc>
        <w:tc>
          <w:tcPr>
            <w:tcW w:w="6500" w:type="dxa"/>
            <w:vAlign w:val="top"/>
          </w:tcPr>
          <w:p w14:paraId="1B5FA82B">
            <w:pPr>
              <w:pStyle w:val="7"/>
              <w:spacing w:before="138" w:line="217" w:lineRule="auto"/>
              <w:ind w:left="114"/>
            </w:pPr>
            <w:r>
              <w:rPr>
                <w:spacing w:val="-1"/>
              </w:rPr>
              <w:t>装载和运输用电梯和升降机</w:t>
            </w:r>
          </w:p>
        </w:tc>
        <w:tc>
          <w:tcPr>
            <w:tcW w:w="801" w:type="dxa"/>
            <w:vAlign w:val="top"/>
          </w:tcPr>
          <w:p w14:paraId="68586BF1">
            <w:pPr>
              <w:pStyle w:val="7"/>
              <w:spacing w:before="138" w:line="217" w:lineRule="auto"/>
              <w:ind w:left="173"/>
            </w:pPr>
            <w:r>
              <w:rPr>
                <w:spacing w:val="-8"/>
              </w:rPr>
              <w:t>原有</w:t>
            </w:r>
          </w:p>
        </w:tc>
      </w:tr>
      <w:tr w14:paraId="3A200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6" w:type="dxa"/>
            <w:vAlign w:val="top"/>
          </w:tcPr>
          <w:p w14:paraId="7DBE14B9">
            <w:pPr>
              <w:pStyle w:val="7"/>
              <w:spacing w:before="171" w:line="181" w:lineRule="auto"/>
              <w:ind w:left="279"/>
            </w:pPr>
            <w:r>
              <w:rPr>
                <w:spacing w:val="-10"/>
              </w:rPr>
              <w:t>28</w:t>
            </w:r>
          </w:p>
        </w:tc>
        <w:tc>
          <w:tcPr>
            <w:tcW w:w="1249" w:type="dxa"/>
            <w:vAlign w:val="top"/>
          </w:tcPr>
          <w:p w14:paraId="744CA7E3">
            <w:pPr>
              <w:pStyle w:val="7"/>
              <w:spacing w:before="171" w:line="181" w:lineRule="auto"/>
              <w:ind w:left="344"/>
            </w:pPr>
            <w:r>
              <w:rPr>
                <w:spacing w:val="-5"/>
              </w:rPr>
              <w:t>13-03</w:t>
            </w:r>
          </w:p>
        </w:tc>
        <w:tc>
          <w:tcPr>
            <w:tcW w:w="6500" w:type="dxa"/>
            <w:vAlign w:val="top"/>
          </w:tcPr>
          <w:p w14:paraId="3AA606CF">
            <w:pPr>
              <w:pStyle w:val="7"/>
              <w:spacing w:before="140" w:line="216" w:lineRule="auto"/>
              <w:ind w:left="125"/>
            </w:pPr>
            <w:r>
              <w:rPr>
                <w:spacing w:val="-3"/>
              </w:rPr>
              <w:t>配电和控制设备</w:t>
            </w:r>
          </w:p>
        </w:tc>
        <w:tc>
          <w:tcPr>
            <w:tcW w:w="801" w:type="dxa"/>
            <w:vAlign w:val="top"/>
          </w:tcPr>
          <w:p w14:paraId="0269AA4A">
            <w:pPr>
              <w:pStyle w:val="7"/>
              <w:spacing w:before="140" w:line="217" w:lineRule="auto"/>
              <w:ind w:left="173"/>
            </w:pPr>
            <w:r>
              <w:rPr>
                <w:spacing w:val="-8"/>
              </w:rPr>
              <w:t>原有</w:t>
            </w:r>
          </w:p>
        </w:tc>
      </w:tr>
      <w:tr w14:paraId="3F5E9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7CBD6B7D">
            <w:pPr>
              <w:pStyle w:val="7"/>
              <w:spacing w:before="162" w:line="181" w:lineRule="auto"/>
              <w:ind w:left="279"/>
            </w:pPr>
            <w:r>
              <w:rPr>
                <w:spacing w:val="-10"/>
              </w:rPr>
              <w:t>29</w:t>
            </w:r>
          </w:p>
        </w:tc>
        <w:tc>
          <w:tcPr>
            <w:tcW w:w="1249" w:type="dxa"/>
            <w:vAlign w:val="top"/>
          </w:tcPr>
          <w:p w14:paraId="6329760A">
            <w:pPr>
              <w:pStyle w:val="7"/>
              <w:spacing w:before="162" w:line="181" w:lineRule="auto"/>
              <w:ind w:left="338"/>
            </w:pPr>
            <w:r>
              <w:rPr>
                <w:spacing w:val="-4"/>
              </w:rPr>
              <w:t>24-01</w:t>
            </w:r>
          </w:p>
        </w:tc>
        <w:tc>
          <w:tcPr>
            <w:tcW w:w="6500" w:type="dxa"/>
            <w:vAlign w:val="top"/>
          </w:tcPr>
          <w:p w14:paraId="6C114945">
            <w:pPr>
              <w:pStyle w:val="7"/>
              <w:spacing w:before="131" w:line="216" w:lineRule="auto"/>
              <w:ind w:left="142"/>
            </w:pPr>
            <w:r>
              <w:rPr>
                <w:spacing w:val="-3"/>
              </w:rPr>
              <w:t>医生、医院和实验室用的固定器械和设备</w:t>
            </w:r>
          </w:p>
        </w:tc>
        <w:tc>
          <w:tcPr>
            <w:tcW w:w="801" w:type="dxa"/>
            <w:vAlign w:val="top"/>
          </w:tcPr>
          <w:p w14:paraId="1577E7CA">
            <w:pPr>
              <w:pStyle w:val="7"/>
              <w:spacing w:before="131" w:line="217" w:lineRule="auto"/>
              <w:ind w:left="173"/>
            </w:pPr>
            <w:r>
              <w:rPr>
                <w:spacing w:val="-8"/>
              </w:rPr>
              <w:t>原有</w:t>
            </w:r>
          </w:p>
        </w:tc>
      </w:tr>
      <w:tr w14:paraId="7C815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52955ED3">
            <w:pPr>
              <w:pStyle w:val="7"/>
              <w:spacing w:before="164" w:line="181" w:lineRule="auto"/>
              <w:ind w:left="288"/>
            </w:pPr>
            <w:r>
              <w:rPr>
                <w:spacing w:val="-15"/>
              </w:rPr>
              <w:t>30</w:t>
            </w:r>
          </w:p>
        </w:tc>
        <w:tc>
          <w:tcPr>
            <w:tcW w:w="1249" w:type="dxa"/>
            <w:vAlign w:val="top"/>
          </w:tcPr>
          <w:p w14:paraId="76E1C9A8">
            <w:pPr>
              <w:pStyle w:val="7"/>
              <w:spacing w:before="164" w:line="181" w:lineRule="auto"/>
              <w:ind w:left="338"/>
            </w:pPr>
            <w:r>
              <w:rPr>
                <w:spacing w:val="-4"/>
              </w:rPr>
              <w:t>23-01</w:t>
            </w:r>
          </w:p>
        </w:tc>
        <w:tc>
          <w:tcPr>
            <w:tcW w:w="6500" w:type="dxa"/>
            <w:vAlign w:val="top"/>
          </w:tcPr>
          <w:p w14:paraId="3A6B30AE">
            <w:pPr>
              <w:pStyle w:val="7"/>
              <w:spacing w:before="132" w:line="217" w:lineRule="auto"/>
              <w:ind w:left="120"/>
            </w:pPr>
            <w:r>
              <w:rPr>
                <w:spacing w:val="-3"/>
              </w:rPr>
              <w:t>液体分配设备</w:t>
            </w:r>
          </w:p>
        </w:tc>
        <w:tc>
          <w:tcPr>
            <w:tcW w:w="801" w:type="dxa"/>
            <w:vAlign w:val="top"/>
          </w:tcPr>
          <w:p w14:paraId="410366AC">
            <w:pPr>
              <w:pStyle w:val="7"/>
              <w:spacing w:before="132" w:line="217" w:lineRule="auto"/>
              <w:ind w:left="173"/>
            </w:pPr>
            <w:r>
              <w:rPr>
                <w:spacing w:val="-8"/>
              </w:rPr>
              <w:t>原有</w:t>
            </w:r>
          </w:p>
        </w:tc>
      </w:tr>
      <w:tr w14:paraId="751AA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01638FE4">
            <w:pPr>
              <w:pStyle w:val="7"/>
              <w:spacing w:before="163" w:line="181" w:lineRule="auto"/>
              <w:ind w:left="288"/>
            </w:pPr>
            <w:r>
              <w:rPr>
                <w:spacing w:val="-15"/>
              </w:rPr>
              <w:t>31</w:t>
            </w:r>
          </w:p>
        </w:tc>
        <w:tc>
          <w:tcPr>
            <w:tcW w:w="1249" w:type="dxa"/>
            <w:vAlign w:val="top"/>
          </w:tcPr>
          <w:p w14:paraId="2513A170">
            <w:pPr>
              <w:pStyle w:val="7"/>
              <w:spacing w:before="163" w:line="181" w:lineRule="auto"/>
              <w:ind w:left="344"/>
            </w:pPr>
            <w:r>
              <w:rPr>
                <w:spacing w:val="-5"/>
              </w:rPr>
              <w:t>10-04</w:t>
            </w:r>
          </w:p>
        </w:tc>
        <w:tc>
          <w:tcPr>
            <w:tcW w:w="6500" w:type="dxa"/>
            <w:vAlign w:val="top"/>
          </w:tcPr>
          <w:p w14:paraId="745DDF94">
            <w:pPr>
              <w:pStyle w:val="7"/>
              <w:spacing w:before="131" w:line="217" w:lineRule="auto"/>
              <w:ind w:left="114"/>
            </w:pPr>
            <w:r>
              <w:rPr>
                <w:spacing w:val="-1"/>
              </w:rPr>
              <w:t>其它计量仪器、设备和装置</w:t>
            </w:r>
          </w:p>
        </w:tc>
        <w:tc>
          <w:tcPr>
            <w:tcW w:w="801" w:type="dxa"/>
            <w:vAlign w:val="top"/>
          </w:tcPr>
          <w:p w14:paraId="2D6920DE">
            <w:pPr>
              <w:pStyle w:val="7"/>
              <w:spacing w:before="131" w:line="217" w:lineRule="auto"/>
              <w:ind w:left="173"/>
            </w:pPr>
            <w:r>
              <w:rPr>
                <w:spacing w:val="-8"/>
              </w:rPr>
              <w:t>原有</w:t>
            </w:r>
          </w:p>
        </w:tc>
      </w:tr>
      <w:tr w14:paraId="3229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66" w:type="dxa"/>
            <w:vAlign w:val="top"/>
          </w:tcPr>
          <w:p w14:paraId="6B3A19A8">
            <w:pPr>
              <w:pStyle w:val="7"/>
              <w:spacing w:before="162" w:line="181" w:lineRule="auto"/>
              <w:ind w:left="288"/>
            </w:pPr>
            <w:r>
              <w:rPr>
                <w:spacing w:val="-15"/>
              </w:rPr>
              <w:t>32</w:t>
            </w:r>
          </w:p>
        </w:tc>
        <w:tc>
          <w:tcPr>
            <w:tcW w:w="1249" w:type="dxa"/>
            <w:vAlign w:val="top"/>
          </w:tcPr>
          <w:p w14:paraId="7937A5A9">
            <w:pPr>
              <w:pStyle w:val="7"/>
              <w:spacing w:before="162" w:line="181" w:lineRule="auto"/>
              <w:ind w:left="344"/>
            </w:pPr>
            <w:r>
              <w:rPr>
                <w:spacing w:val="-5"/>
              </w:rPr>
              <w:t>15-02</w:t>
            </w:r>
          </w:p>
        </w:tc>
        <w:tc>
          <w:tcPr>
            <w:tcW w:w="6500" w:type="dxa"/>
            <w:vAlign w:val="top"/>
          </w:tcPr>
          <w:p w14:paraId="39FEA94C">
            <w:pPr>
              <w:pStyle w:val="7"/>
              <w:spacing w:before="131" w:line="216" w:lineRule="auto"/>
              <w:ind w:left="125"/>
            </w:pPr>
            <w:r>
              <w:rPr>
                <w:spacing w:val="-4"/>
              </w:rPr>
              <w:t>泵和压缩机</w:t>
            </w:r>
          </w:p>
        </w:tc>
        <w:tc>
          <w:tcPr>
            <w:tcW w:w="801" w:type="dxa"/>
            <w:vAlign w:val="top"/>
          </w:tcPr>
          <w:p w14:paraId="2726B7A8">
            <w:pPr>
              <w:pStyle w:val="7"/>
              <w:spacing w:before="130" w:line="217" w:lineRule="auto"/>
              <w:ind w:left="173"/>
            </w:pPr>
            <w:r>
              <w:rPr>
                <w:spacing w:val="-8"/>
              </w:rPr>
              <w:t>原有</w:t>
            </w:r>
          </w:p>
        </w:tc>
      </w:tr>
      <w:tr w14:paraId="188FA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6" w:type="dxa"/>
            <w:vAlign w:val="top"/>
          </w:tcPr>
          <w:p w14:paraId="52F38254">
            <w:pPr>
              <w:pStyle w:val="7"/>
              <w:spacing w:before="170" w:line="181" w:lineRule="auto"/>
              <w:ind w:left="288"/>
            </w:pPr>
            <w:r>
              <w:rPr>
                <w:spacing w:val="-15"/>
              </w:rPr>
              <w:t>33</w:t>
            </w:r>
          </w:p>
        </w:tc>
        <w:tc>
          <w:tcPr>
            <w:tcW w:w="1249" w:type="dxa"/>
            <w:vAlign w:val="top"/>
          </w:tcPr>
          <w:p w14:paraId="285CF332">
            <w:pPr>
              <w:pStyle w:val="7"/>
              <w:spacing w:before="170" w:line="181" w:lineRule="auto"/>
              <w:ind w:left="344"/>
            </w:pPr>
            <w:r>
              <w:rPr>
                <w:spacing w:val="-5"/>
              </w:rPr>
              <w:t>15-09</w:t>
            </w:r>
          </w:p>
        </w:tc>
        <w:tc>
          <w:tcPr>
            <w:tcW w:w="6500" w:type="dxa"/>
            <w:vAlign w:val="top"/>
          </w:tcPr>
          <w:p w14:paraId="48943EF8">
            <w:pPr>
              <w:pStyle w:val="7"/>
              <w:spacing w:before="139" w:line="216" w:lineRule="auto"/>
              <w:ind w:left="112"/>
            </w:pPr>
            <w:r>
              <w:rPr>
                <w:spacing w:val="-1"/>
              </w:rPr>
              <w:t>机床、研磨和铸造机械</w:t>
            </w:r>
          </w:p>
        </w:tc>
        <w:tc>
          <w:tcPr>
            <w:tcW w:w="801" w:type="dxa"/>
            <w:vAlign w:val="top"/>
          </w:tcPr>
          <w:p w14:paraId="4FDE6DC1">
            <w:pPr>
              <w:pStyle w:val="7"/>
              <w:spacing w:before="139" w:line="217" w:lineRule="auto"/>
              <w:ind w:left="173"/>
            </w:pPr>
            <w:r>
              <w:rPr>
                <w:spacing w:val="-8"/>
              </w:rPr>
              <w:t>原有</w:t>
            </w:r>
          </w:p>
        </w:tc>
      </w:tr>
      <w:tr w14:paraId="3F5BF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6" w:type="dxa"/>
            <w:vAlign w:val="top"/>
          </w:tcPr>
          <w:p w14:paraId="0D5F947D">
            <w:pPr>
              <w:pStyle w:val="7"/>
              <w:spacing w:before="171" w:line="181" w:lineRule="auto"/>
              <w:ind w:left="288"/>
            </w:pPr>
            <w:r>
              <w:rPr>
                <w:spacing w:val="-15"/>
              </w:rPr>
              <w:t>34</w:t>
            </w:r>
          </w:p>
        </w:tc>
        <w:tc>
          <w:tcPr>
            <w:tcW w:w="1249" w:type="dxa"/>
            <w:vAlign w:val="top"/>
          </w:tcPr>
          <w:p w14:paraId="22B0C86E">
            <w:pPr>
              <w:pStyle w:val="7"/>
              <w:spacing w:before="171" w:line="181" w:lineRule="auto"/>
              <w:ind w:left="344"/>
            </w:pPr>
            <w:r>
              <w:rPr>
                <w:spacing w:val="-5"/>
              </w:rPr>
              <w:t>13-01</w:t>
            </w:r>
          </w:p>
        </w:tc>
        <w:tc>
          <w:tcPr>
            <w:tcW w:w="6500" w:type="dxa"/>
            <w:vAlign w:val="top"/>
          </w:tcPr>
          <w:p w14:paraId="6F18430D">
            <w:pPr>
              <w:pStyle w:val="7"/>
              <w:spacing w:before="140" w:line="217" w:lineRule="auto"/>
              <w:ind w:left="114"/>
            </w:pPr>
            <w:r>
              <w:rPr>
                <w:spacing w:val="-2"/>
              </w:rPr>
              <w:t>发电机和电动机</w:t>
            </w:r>
          </w:p>
        </w:tc>
        <w:tc>
          <w:tcPr>
            <w:tcW w:w="801" w:type="dxa"/>
            <w:vAlign w:val="top"/>
          </w:tcPr>
          <w:p w14:paraId="27550D7A">
            <w:pPr>
              <w:pStyle w:val="7"/>
              <w:spacing w:before="140" w:line="217" w:lineRule="auto"/>
              <w:ind w:left="173"/>
            </w:pPr>
            <w:r>
              <w:rPr>
                <w:spacing w:val="-8"/>
              </w:rPr>
              <w:t>原有</w:t>
            </w:r>
          </w:p>
        </w:tc>
      </w:tr>
      <w:tr w14:paraId="3DED6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6" w:type="dxa"/>
            <w:vAlign w:val="top"/>
          </w:tcPr>
          <w:p w14:paraId="3E396E3B">
            <w:pPr>
              <w:pStyle w:val="7"/>
              <w:spacing w:before="169" w:line="181" w:lineRule="auto"/>
              <w:ind w:left="288"/>
            </w:pPr>
            <w:r>
              <w:rPr>
                <w:spacing w:val="-15"/>
              </w:rPr>
              <w:t>35</w:t>
            </w:r>
          </w:p>
        </w:tc>
        <w:tc>
          <w:tcPr>
            <w:tcW w:w="1249" w:type="dxa"/>
            <w:vAlign w:val="top"/>
          </w:tcPr>
          <w:p w14:paraId="6AABBE32">
            <w:pPr>
              <w:pStyle w:val="7"/>
              <w:spacing w:before="169" w:line="181" w:lineRule="auto"/>
              <w:ind w:left="338"/>
            </w:pPr>
            <w:r>
              <w:rPr>
                <w:spacing w:val="-4"/>
              </w:rPr>
              <w:t>29-02</w:t>
            </w:r>
          </w:p>
        </w:tc>
        <w:tc>
          <w:tcPr>
            <w:tcW w:w="6500" w:type="dxa"/>
            <w:vAlign w:val="top"/>
          </w:tcPr>
          <w:p w14:paraId="471FCCD0">
            <w:pPr>
              <w:pStyle w:val="7"/>
              <w:spacing w:before="139" w:line="216" w:lineRule="auto"/>
              <w:ind w:left="114"/>
            </w:pPr>
            <w:r>
              <w:rPr>
                <w:spacing w:val="-1"/>
              </w:rPr>
              <w:t>其他类未列入的防事故和救援装置及设备</w:t>
            </w:r>
          </w:p>
        </w:tc>
        <w:tc>
          <w:tcPr>
            <w:tcW w:w="801" w:type="dxa"/>
            <w:vAlign w:val="top"/>
          </w:tcPr>
          <w:p w14:paraId="01ABADCC">
            <w:pPr>
              <w:pStyle w:val="7"/>
              <w:spacing w:before="138" w:line="217" w:lineRule="auto"/>
              <w:ind w:left="173"/>
            </w:pPr>
            <w:r>
              <w:rPr>
                <w:spacing w:val="-8"/>
              </w:rPr>
              <w:t>原有</w:t>
            </w:r>
          </w:p>
        </w:tc>
      </w:tr>
      <w:tr w14:paraId="4661E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766" w:type="dxa"/>
            <w:vAlign w:val="top"/>
          </w:tcPr>
          <w:p w14:paraId="00475E6B">
            <w:pPr>
              <w:pStyle w:val="7"/>
              <w:spacing w:before="170" w:line="181" w:lineRule="auto"/>
              <w:ind w:left="288"/>
            </w:pPr>
            <w:r>
              <w:rPr>
                <w:spacing w:val="-15"/>
              </w:rPr>
              <w:t>36</w:t>
            </w:r>
          </w:p>
        </w:tc>
        <w:tc>
          <w:tcPr>
            <w:tcW w:w="1249" w:type="dxa"/>
            <w:vAlign w:val="top"/>
          </w:tcPr>
          <w:p w14:paraId="2836A45C">
            <w:pPr>
              <w:pStyle w:val="7"/>
              <w:spacing w:before="170" w:line="181" w:lineRule="auto"/>
              <w:ind w:left="344"/>
            </w:pPr>
            <w:r>
              <w:rPr>
                <w:spacing w:val="-5"/>
              </w:rPr>
              <w:t>13-04</w:t>
            </w:r>
          </w:p>
        </w:tc>
        <w:tc>
          <w:tcPr>
            <w:tcW w:w="6500" w:type="dxa"/>
            <w:vAlign w:val="top"/>
          </w:tcPr>
          <w:p w14:paraId="59825701">
            <w:pPr>
              <w:pStyle w:val="7"/>
              <w:spacing w:before="139" w:line="216" w:lineRule="auto"/>
              <w:ind w:left="123"/>
            </w:pPr>
            <w:r>
              <w:rPr>
                <w:spacing w:val="-4"/>
              </w:rPr>
              <w:t>太阳能设备</w:t>
            </w:r>
          </w:p>
        </w:tc>
        <w:tc>
          <w:tcPr>
            <w:tcW w:w="801" w:type="dxa"/>
            <w:vAlign w:val="top"/>
          </w:tcPr>
          <w:p w14:paraId="4107604A">
            <w:pPr>
              <w:pStyle w:val="7"/>
              <w:spacing w:before="139" w:line="217" w:lineRule="auto"/>
              <w:ind w:left="173"/>
            </w:pPr>
            <w:r>
              <w:rPr>
                <w:spacing w:val="-8"/>
              </w:rPr>
              <w:t>原有</w:t>
            </w:r>
          </w:p>
        </w:tc>
      </w:tr>
    </w:tbl>
    <w:p w14:paraId="02A53027">
      <w:pPr>
        <w:spacing w:line="250" w:lineRule="auto"/>
        <w:rPr>
          <w:rFonts w:ascii="Arial"/>
          <w:sz w:val="21"/>
        </w:rPr>
      </w:pPr>
    </w:p>
    <w:p w14:paraId="0DD870CF">
      <w:pPr>
        <w:spacing w:line="250" w:lineRule="auto"/>
        <w:rPr>
          <w:rFonts w:ascii="Arial"/>
          <w:sz w:val="21"/>
        </w:rPr>
      </w:pPr>
    </w:p>
    <w:p w14:paraId="619C976E">
      <w:pPr>
        <w:spacing w:line="251" w:lineRule="auto"/>
        <w:rPr>
          <w:rFonts w:ascii="Arial"/>
          <w:sz w:val="21"/>
        </w:rPr>
      </w:pPr>
    </w:p>
    <w:p w14:paraId="17EF7F13">
      <w:pPr>
        <w:spacing w:line="251" w:lineRule="auto"/>
        <w:rPr>
          <w:rFonts w:ascii="Arial"/>
          <w:sz w:val="21"/>
        </w:rPr>
      </w:pPr>
    </w:p>
    <w:p w14:paraId="623F5C9D">
      <w:pPr>
        <w:spacing w:line="251" w:lineRule="auto"/>
        <w:rPr>
          <w:rFonts w:ascii="Arial"/>
          <w:sz w:val="21"/>
        </w:rPr>
      </w:pPr>
    </w:p>
    <w:p w14:paraId="0C0FB9D1">
      <w:pPr>
        <w:spacing w:line="251" w:lineRule="auto"/>
        <w:rPr>
          <w:rFonts w:ascii="Arial"/>
          <w:sz w:val="21"/>
        </w:rPr>
      </w:pPr>
    </w:p>
    <w:p w14:paraId="247DAE57">
      <w:pPr>
        <w:spacing w:line="251" w:lineRule="auto"/>
        <w:rPr>
          <w:rFonts w:ascii="Arial"/>
          <w:sz w:val="21"/>
        </w:rPr>
      </w:pPr>
    </w:p>
    <w:p w14:paraId="2E63B139">
      <w:pPr>
        <w:spacing w:line="251" w:lineRule="auto"/>
        <w:rPr>
          <w:rFonts w:ascii="Arial"/>
          <w:sz w:val="21"/>
        </w:rPr>
      </w:pPr>
    </w:p>
    <w:p w14:paraId="44C23464">
      <w:pPr>
        <w:spacing w:line="251" w:lineRule="auto"/>
        <w:rPr>
          <w:rFonts w:ascii="Arial"/>
          <w:sz w:val="21"/>
        </w:rPr>
      </w:pPr>
    </w:p>
    <w:p w14:paraId="7A9E1358">
      <w:pPr>
        <w:spacing w:line="251" w:lineRule="auto"/>
        <w:rPr>
          <w:rFonts w:ascii="Arial"/>
          <w:sz w:val="21"/>
        </w:rPr>
      </w:pPr>
    </w:p>
    <w:p w14:paraId="4AB1D2F9">
      <w:pPr>
        <w:spacing w:line="251" w:lineRule="auto"/>
        <w:rPr>
          <w:rFonts w:ascii="Arial"/>
          <w:sz w:val="21"/>
        </w:rPr>
      </w:pPr>
    </w:p>
    <w:p w14:paraId="6BA89493">
      <w:pPr>
        <w:spacing w:line="251" w:lineRule="auto"/>
        <w:rPr>
          <w:rFonts w:ascii="Arial"/>
          <w:sz w:val="21"/>
        </w:rPr>
      </w:pPr>
    </w:p>
    <w:p w14:paraId="2BB6E62D">
      <w:pPr>
        <w:spacing w:line="251" w:lineRule="auto"/>
        <w:rPr>
          <w:rFonts w:ascii="Arial"/>
          <w:sz w:val="21"/>
        </w:rPr>
      </w:pPr>
    </w:p>
    <w:p w14:paraId="05BB93CA">
      <w:pPr>
        <w:spacing w:line="251" w:lineRule="auto"/>
        <w:rPr>
          <w:rFonts w:ascii="Arial"/>
          <w:sz w:val="21"/>
        </w:rPr>
      </w:pPr>
    </w:p>
    <w:p w14:paraId="08E51FE4">
      <w:pPr>
        <w:spacing w:line="251" w:lineRule="auto"/>
        <w:rPr>
          <w:rFonts w:ascii="Arial"/>
          <w:sz w:val="21"/>
        </w:rPr>
      </w:pPr>
    </w:p>
    <w:p w14:paraId="16027187">
      <w:pPr>
        <w:pStyle w:val="2"/>
        <w:spacing w:before="91" w:line="184" w:lineRule="auto"/>
        <w:ind w:left="1080"/>
      </w:pPr>
      <w:r>
        <w:rPr>
          <w:spacing w:val="-10"/>
        </w:rPr>
        <w:t>—</w:t>
      </w:r>
      <w:r>
        <w:rPr>
          <w:spacing w:val="32"/>
        </w:rPr>
        <w:t xml:space="preserve"> </w:t>
      </w:r>
      <w:r>
        <w:rPr>
          <w:spacing w:val="-10"/>
        </w:rPr>
        <w:t>12</w:t>
      </w:r>
      <w:r>
        <w:rPr>
          <w:spacing w:val="6"/>
        </w:rPr>
        <w:t xml:space="preserve"> </w:t>
      </w:r>
      <w:r>
        <w:rPr>
          <w:spacing w:val="-10"/>
        </w:rPr>
        <w:t>—</w:t>
      </w:r>
    </w:p>
    <w:sectPr>
      <w:pgSz w:w="11906" w:h="16839"/>
      <w:pgMar w:top="400" w:right="1292" w:bottom="400" w:left="129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D8968">
    <w:pPr>
      <w:spacing w:before="1" w:line="176" w:lineRule="auto"/>
      <w:ind w:left="1080"/>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4"/>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96DF8">
    <w:pPr>
      <w:spacing w:before="1" w:line="176" w:lineRule="auto"/>
      <w:ind w:left="7836"/>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3</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395E6">
    <w:pPr>
      <w:pStyle w:val="2"/>
      <w:spacing w:before="1" w:line="176" w:lineRule="auto"/>
      <w:ind w:left="1080"/>
    </w:pPr>
    <w:r>
      <w:rPr>
        <w:spacing w:val="-6"/>
      </w:rPr>
      <w:t>—</w:t>
    </w:r>
    <w:r>
      <w:rPr>
        <w:spacing w:val="8"/>
      </w:rPr>
      <w:t xml:space="preserve"> </w:t>
    </w:r>
    <w:r>
      <w:rPr>
        <w:spacing w:val="-6"/>
      </w:rPr>
      <w:t>4</w:t>
    </w:r>
    <w:r>
      <w:rPr>
        <w:spacing w:val="9"/>
      </w:rPr>
      <w:t xml:space="preserve"> </w:t>
    </w:r>
    <w:r>
      <w:rPr>
        <w:spacing w:val="-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D9F8B">
    <w:pPr>
      <w:pStyle w:val="2"/>
      <w:spacing w:line="175" w:lineRule="auto"/>
      <w:ind w:left="7836"/>
    </w:pPr>
    <w:r>
      <w:rPr>
        <w:spacing w:val="-8"/>
      </w:rPr>
      <w:t>—</w:t>
    </w:r>
    <w:r>
      <w:rPr>
        <w:spacing w:val="15"/>
      </w:rPr>
      <w:t xml:space="preserve"> </w:t>
    </w:r>
    <w:r>
      <w:rPr>
        <w:spacing w:val="-8"/>
      </w:rPr>
      <w:t>5</w:t>
    </w:r>
    <w:r>
      <w:rPr>
        <w:spacing w:val="9"/>
      </w:rPr>
      <w:t xml:space="preserve"> </w:t>
    </w:r>
    <w:r>
      <w:rPr>
        <w:spacing w:val="-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36AA1">
    <w:pPr>
      <w:pStyle w:val="2"/>
      <w:spacing w:before="1" w:line="176" w:lineRule="auto"/>
      <w:ind w:left="1080"/>
    </w:pPr>
    <w:r>
      <w:rPr>
        <w:spacing w:val="-7"/>
      </w:rPr>
      <w:t>—</w:t>
    </w:r>
    <w:r>
      <w:rPr>
        <w:spacing w:val="12"/>
      </w:rPr>
      <w:t xml:space="preserve"> </w:t>
    </w:r>
    <w:r>
      <w:rPr>
        <w:spacing w:val="-7"/>
      </w:rPr>
      <w:t>6</w:t>
    </w:r>
    <w:r>
      <w:rPr>
        <w:spacing w:val="9"/>
      </w:rPr>
      <w:t xml:space="preserve"> </w:t>
    </w:r>
    <w:r>
      <w:rPr>
        <w:spacing w:val="-7"/>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47406">
    <w:pPr>
      <w:pStyle w:val="2"/>
      <w:spacing w:line="175" w:lineRule="auto"/>
      <w:ind w:left="7836"/>
    </w:pPr>
    <w:r>
      <w:rPr>
        <w:spacing w:val="-9"/>
      </w:rPr>
      <w:t>—</w:t>
    </w:r>
    <w:r>
      <w:rPr>
        <w:spacing w:val="17"/>
      </w:rPr>
      <w:t xml:space="preserve"> </w:t>
    </w:r>
    <w:r>
      <w:rPr>
        <w:spacing w:val="-9"/>
      </w:rPr>
      <w:t>7</w:t>
    </w:r>
    <w:r>
      <w:rPr>
        <w:spacing w:val="9"/>
      </w:rPr>
      <w:t xml:space="preserve"> </w:t>
    </w:r>
    <w:r>
      <w:rPr>
        <w:spacing w:val="-9"/>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14114">
    <w:pPr>
      <w:pStyle w:val="2"/>
      <w:spacing w:before="1" w:line="176" w:lineRule="auto"/>
      <w:ind w:left="1080"/>
    </w:pPr>
    <w:r>
      <w:rPr>
        <w:spacing w:val="-7"/>
      </w:rPr>
      <w:t>—</w:t>
    </w:r>
    <w:r>
      <w:rPr>
        <w:spacing w:val="11"/>
      </w:rPr>
      <w:t xml:space="preserve"> </w:t>
    </w:r>
    <w:r>
      <w:rPr>
        <w:spacing w:val="-7"/>
      </w:rPr>
      <w:t>8</w:t>
    </w:r>
    <w:r>
      <w:rPr>
        <w:spacing w:val="9"/>
      </w:rPr>
      <w:t xml:space="preserve"> </w:t>
    </w:r>
    <w:r>
      <w:rPr>
        <w:spacing w:val="-7"/>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1DA16">
    <w:pPr>
      <w:pStyle w:val="2"/>
      <w:spacing w:before="1" w:line="176" w:lineRule="auto"/>
      <w:ind w:left="7836"/>
    </w:pPr>
    <w:r>
      <w:rPr>
        <w:spacing w:val="-7"/>
      </w:rPr>
      <w:t>—</w:t>
    </w:r>
    <w:r>
      <w:rPr>
        <w:spacing w:val="11"/>
      </w:rPr>
      <w:t xml:space="preserve"> </w:t>
    </w:r>
    <w:r>
      <w:rPr>
        <w:spacing w:val="-7"/>
      </w:rPr>
      <w:t>9</w:t>
    </w:r>
    <w:r>
      <w:rPr>
        <w:spacing w:val="9"/>
      </w:rPr>
      <w:t xml:space="preserve"> </w:t>
    </w:r>
    <w:r>
      <w:rPr>
        <w:spacing w:val="-7"/>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09672">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51B2F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6960</Words>
  <Characters>8391</Characters>
  <TotalTime>0</TotalTime>
  <ScaleCrop>false</ScaleCrop>
  <LinksUpToDate>false</LinksUpToDate>
  <CharactersWithSpaces>8957</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2025-02-19T14:49:00Z</dcterms:created>
  <dc:creator>李守贝</dc:creator>
  <cp:lastModifiedBy>问号</cp:lastModifiedBy>
  <dcterms:modified xsi:type="dcterms:W3CDTF">2026-06-17T04:58:32Z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2026-06-17T12:58:03Z</vt:filetime>
  </property>
  <property fmtid="{D5CDD505-2E9C-101B-9397-08002B2CF9AE}" pid="4" name="KSOTemplateDocerSaveRecord">
    <vt:lpwstr>eyJoZGlkIjoiZGZjNThiMjdjNDg3MmZiODA1ODdiZTc3Y2ZlYTMwYWUiLCJ1c2VySWQiOiIxMDIyNzc4MTkxIn0=</vt:lpwstr>
  </property>
  <property fmtid="{D5CDD505-2E9C-101B-9397-08002B2CF9AE}" pid="5" name="KSOProductBuildVer">
    <vt:lpwstr>2052-12.1.0.20784</vt:lpwstr>
  </property>
  <property fmtid="{D5CDD505-2E9C-101B-9397-08002B2CF9AE}" pid="6" name="ICV">
    <vt:lpwstr>616C133EC422487BA0982E63D25E7D7A_12</vt:lpwstr>
  </property>
</Properties>
</file>