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52" w:lineRule="auto"/>
        <w:rPr>
          <w:rFonts w:ascii="Arial"/>
          <w:sz w:val="21"/>
        </w:rPr>
      </w:pPr>
      <w:r/>
    </w:p>
    <w:p>
      <w:pPr>
        <w:ind w:left="143"/>
        <w:spacing w:before="101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6"/>
        </w:rPr>
        <w:t>附件</w:t>
      </w: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ind w:left="2071"/>
        <w:spacing w:before="139" w:line="592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2"/>
        </w:rPr>
        <w:t>绍兴市知识产权保护中心</w:t>
      </w:r>
    </w:p>
    <w:p>
      <w:pPr>
        <w:ind w:left="2283"/>
        <w:spacing w:before="68" w:line="592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2"/>
        </w:rPr>
        <w:t>专利预审服务分类号表</w:t>
      </w:r>
    </w:p>
    <w:p>
      <w:pPr>
        <w:spacing w:line="314" w:lineRule="auto"/>
        <w:rPr>
          <w:rFonts w:ascii="Arial"/>
          <w:sz w:val="21"/>
        </w:rPr>
      </w:pPr>
      <w:r/>
    </w:p>
    <w:p>
      <w:pPr>
        <w:spacing w:line="315" w:lineRule="auto"/>
        <w:rPr>
          <w:rFonts w:ascii="Arial"/>
          <w:sz w:val="21"/>
        </w:rPr>
      </w:pPr>
      <w:r/>
    </w:p>
    <w:p>
      <w:pPr>
        <w:ind w:left="131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"/>
        </w:rPr>
        <w:t>一、</w:t>
      </w:r>
      <w:r>
        <w:rPr>
          <w:rFonts w:ascii="Times New Roman" w:hAnsi="Times New Roman" w:eastAsia="Times New Roman" w:cs="Times New Roman"/>
          <w:sz w:val="31"/>
          <w:szCs w:val="31"/>
        </w:rPr>
        <w:t>IPC</w:t>
      </w:r>
      <w:r>
        <w:rPr>
          <w:rFonts w:ascii="Times New Roman" w:hAnsi="Times New Roman" w:eastAsia="Times New Roman" w:cs="Times New Roman"/>
          <w:sz w:val="31"/>
          <w:szCs w:val="31"/>
          <w:spacing w:val="28"/>
          <w:w w:val="10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2"/>
        </w:rPr>
        <w:t>分类号（共</w:t>
      </w:r>
      <w:r>
        <w:rPr>
          <w:rFonts w:ascii="SimHei" w:hAnsi="SimHei" w:eastAsia="SimHei" w:cs="SimHei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145 </w:t>
      </w:r>
      <w:r>
        <w:rPr>
          <w:rFonts w:ascii="SimHei" w:hAnsi="SimHei" w:eastAsia="SimHei" w:cs="SimHei"/>
          <w:sz w:val="31"/>
          <w:szCs w:val="31"/>
          <w:spacing w:val="2"/>
        </w:rPr>
        <w:t>个）</w:t>
      </w:r>
    </w:p>
    <w:p>
      <w:pPr>
        <w:ind w:left="140"/>
        <w:spacing w:before="232" w:line="228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position w:val="-6"/>
        </w:rPr>
        <w:drawing>
          <wp:inline distT="0" distB="0" distL="0" distR="0">
            <wp:extent cx="143821" cy="224442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1"/>
          <w:szCs w:val="31"/>
          <w:spacing w:val="37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3"/>
        </w:rPr>
        <w:t>高端装备制造</w:t>
      </w:r>
    </w:p>
    <w:p>
      <w:pPr>
        <w:spacing w:line="100" w:lineRule="exact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733"/>
        <w:gridCol w:w="6289"/>
      </w:tblGrid>
      <w:tr>
        <w:trPr>
          <w:trHeight w:val="809" w:hRule="atLeast"/>
        </w:trPr>
        <w:tc>
          <w:tcPr>
            <w:tcW w:w="929" w:type="dxa"/>
            <w:vAlign w:val="top"/>
          </w:tcPr>
          <w:p>
            <w:pPr>
              <w:ind w:left="173"/>
              <w:spacing w:before="269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733" w:type="dxa"/>
            <w:vAlign w:val="top"/>
          </w:tcPr>
          <w:p>
            <w:pPr>
              <w:ind w:left="584" w:right="146" w:hanging="435"/>
              <w:spacing w:before="67" w:line="225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4"/>
              </w:rPr>
              <w:t>IPC</w:t>
            </w: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13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主分类</w:t>
            </w:r>
            <w:r>
              <w:rPr>
                <w:rFonts w:ascii="SimHei" w:hAnsi="SimHei" w:eastAsia="SimHei" w:cs="SimHei"/>
                <w:sz w:val="30"/>
                <w:szCs w:val="30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6289" w:type="dxa"/>
            <w:vAlign w:val="top"/>
          </w:tcPr>
          <w:p>
            <w:pPr>
              <w:ind w:left="2409"/>
              <w:spacing w:before="268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</w:tr>
      <w:tr>
        <w:trPr>
          <w:trHeight w:val="2803" w:hRule="atLeast"/>
        </w:trPr>
        <w:tc>
          <w:tcPr>
            <w:tcW w:w="92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42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1</w:t>
            </w:r>
          </w:p>
        </w:tc>
        <w:tc>
          <w:tcPr>
            <w:tcW w:w="1733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50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A01B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2" w:right="106" w:firstLine="5"/>
              <w:spacing w:before="62"/>
              <w:rPr/>
            </w:pPr>
            <w:r>
              <w:rPr>
                <w:spacing w:val="3"/>
              </w:rPr>
              <w:t>农业或林业的整地；一般农业机械或农具的部</w:t>
            </w:r>
            <w:r>
              <w:rPr/>
              <w:t xml:space="preserve"> </w:t>
            </w:r>
            <w:r>
              <w:rPr>
                <w:spacing w:val="3"/>
              </w:rPr>
              <w:t>件、零件或附件（用于播种、种植或施厩肥的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开挖沟穴或覆盖沟穴入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A01C5/00</w:t>
            </w:r>
            <w:r>
              <w:rPr>
                <w:spacing w:val="-3"/>
              </w:rPr>
              <w:t>；收获根作物</w:t>
            </w:r>
            <w:r>
              <w:rPr/>
              <w:t xml:space="preserve"> </w:t>
            </w:r>
            <w:r>
              <w:rPr>
                <w:spacing w:val="-7"/>
              </w:rPr>
              <w:t>的机械入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A01D</w:t>
            </w:r>
            <w:r>
              <w:rPr>
                <w:spacing w:val="-7"/>
              </w:rPr>
              <w:t>；可变换成整地设备或能够整地</w:t>
            </w:r>
            <w:r>
              <w:rPr/>
              <w:t xml:space="preserve"> </w:t>
            </w:r>
            <w:r>
              <w:rPr>
                <w:spacing w:val="6"/>
              </w:rPr>
              <w:t>的割草机入</w:t>
            </w:r>
            <w:r>
              <w:rPr>
                <w:rFonts w:ascii="Times New Roman" w:hAnsi="Times New Roman" w:eastAsia="Times New Roman" w:cs="Times New Roman"/>
                <w:spacing w:val="6"/>
              </w:rPr>
              <w:t>A01D42/04</w:t>
            </w:r>
            <w:r>
              <w:rPr>
                <w:spacing w:val="6"/>
              </w:rPr>
              <w:t>；与整地机具联合的割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草机入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A01D43/12</w:t>
            </w:r>
            <w:r>
              <w:rPr>
                <w:spacing w:val="1"/>
              </w:rPr>
              <w:t>；工程目的的整地入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E01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E02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>
                <w:spacing w:val="-6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E21</w:t>
            </w:r>
            <w:r>
              <w:rPr>
                <w:spacing w:val="-6"/>
              </w:rPr>
              <w:t>）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393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2</w:t>
            </w:r>
          </w:p>
        </w:tc>
        <w:tc>
          <w:tcPr>
            <w:tcW w:w="1733" w:type="dxa"/>
            <w:vAlign w:val="top"/>
          </w:tcPr>
          <w:p>
            <w:pPr>
              <w:ind w:left="506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A01C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8" w:right="154" w:hanging="1"/>
              <w:spacing w:before="66" w:line="224" w:lineRule="auto"/>
              <w:rPr/>
            </w:pPr>
            <w:r>
              <w:rPr/>
              <w:t>种植；播种；施肥（农业机械或农具的部件、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零件或附件一般入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A01B51/00 </w:t>
            </w:r>
            <w:r>
              <w:rPr>
                <w:spacing w:val="-1"/>
              </w:rPr>
              <w:t>至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A01B75/00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399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3</w:t>
            </w:r>
          </w:p>
        </w:tc>
        <w:tc>
          <w:tcPr>
            <w:tcW w:w="1733" w:type="dxa"/>
            <w:vAlign w:val="top"/>
          </w:tcPr>
          <w:p>
            <w:pPr>
              <w:ind w:left="497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A01D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8"/>
              <w:spacing w:before="65" w:line="203" w:lineRule="auto"/>
              <w:rPr/>
            </w:pPr>
            <w:r>
              <w:rPr>
                <w:spacing w:val="-5"/>
              </w:rPr>
              <w:t>收获；割草</w:t>
            </w:r>
          </w:p>
        </w:tc>
      </w:tr>
      <w:tr>
        <w:trPr>
          <w:trHeight w:val="1604" w:hRule="atLeast"/>
        </w:trPr>
        <w:tc>
          <w:tcPr>
            <w:tcW w:w="92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39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4</w:t>
            </w:r>
          </w:p>
        </w:tc>
        <w:tc>
          <w:tcPr>
            <w:tcW w:w="1733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49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A45D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08" w:right="106" w:firstLine="12"/>
              <w:spacing w:before="66" w:line="235" w:lineRule="auto"/>
              <w:rPr/>
            </w:pPr>
            <w:r>
              <w:rPr>
                <w:spacing w:val="-1"/>
              </w:rPr>
              <w:t>理发或修面设备</w:t>
            </w:r>
            <w:r>
              <w:rPr>
                <w:spacing w:val="-69"/>
                <w:w w:val="85"/>
              </w:rPr>
              <w:t>；（</w:t>
            </w:r>
            <w:r>
              <w:rPr>
                <w:spacing w:val="-1"/>
              </w:rPr>
              <w:t>假发、男子假发或类似物入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A41G3/00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1"/>
              </w:rPr>
              <w:t>A41G5/00</w:t>
            </w:r>
            <w:r>
              <w:rPr>
                <w:spacing w:val="1"/>
              </w:rPr>
              <w:t>；理发椅入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A47C1/04</w:t>
            </w:r>
            <w:r>
              <w:rPr>
                <w:spacing w:val="1"/>
              </w:rPr>
              <w:t>；</w:t>
            </w:r>
            <w:r>
              <w:rPr/>
              <w:t xml:space="preserve"> </w:t>
            </w:r>
            <w:r>
              <w:rPr/>
              <w:t>剪发器具、剃刀入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B26B</w:t>
            </w:r>
            <w:r>
              <w:rPr>
                <w:spacing w:val="-56"/>
              </w:rPr>
              <w:t>）；</w:t>
            </w:r>
            <w:r>
              <w:rPr/>
              <w:t>化妆或者化妆处理 </w:t>
            </w:r>
            <w:r>
              <w:rPr>
                <w:spacing w:val="-1"/>
              </w:rPr>
              <w:t>的设备，如用于修指甲或修脚趾甲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401"/>
              <w:spacing w:before="121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5</w:t>
            </w:r>
          </w:p>
        </w:tc>
        <w:tc>
          <w:tcPr>
            <w:tcW w:w="1733" w:type="dxa"/>
            <w:vAlign w:val="top"/>
          </w:tcPr>
          <w:p>
            <w:pPr>
              <w:ind w:left="506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A47C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7"/>
              <w:spacing w:before="68" w:line="201" w:lineRule="auto"/>
              <w:rPr/>
            </w:pPr>
            <w:r>
              <w:rPr>
                <w:spacing w:val="-1"/>
              </w:rPr>
              <w:t>椅子；沙发；床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3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6</w:t>
            </w:r>
          </w:p>
        </w:tc>
        <w:tc>
          <w:tcPr>
            <w:tcW w:w="1733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51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A47L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7" w:right="106" w:firstLine="2"/>
              <w:spacing w:before="67" w:line="231" w:lineRule="auto"/>
              <w:jc w:val="both"/>
              <w:rPr/>
            </w:pPr>
            <w:r>
              <w:rPr>
                <w:spacing w:val="-7"/>
              </w:rPr>
              <w:t>家庭的洗涤或清扫（刷子入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A46B</w:t>
            </w:r>
            <w:r>
              <w:rPr>
                <w:spacing w:val="-7"/>
              </w:rPr>
              <w:t>；大量瓶子或</w:t>
            </w:r>
            <w:r>
              <w:rPr/>
              <w:t xml:space="preserve"> </w:t>
            </w:r>
            <w:r>
              <w:rPr>
                <w:spacing w:val="-3"/>
              </w:rPr>
              <w:t>其他同一种类空心物件的洗涤入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B08B9/00</w:t>
            </w:r>
            <w:r>
              <w:rPr>
                <w:spacing w:val="-3"/>
              </w:rPr>
              <w:t>；洗</w:t>
            </w:r>
            <w:r>
              <w:rPr/>
              <w:t xml:space="preserve"> </w:t>
            </w:r>
            <w:r>
              <w:rPr>
                <w:spacing w:val="-2"/>
              </w:rPr>
              <w:t>衣入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D06F</w:t>
            </w:r>
            <w:r>
              <w:rPr>
                <w:spacing w:val="-66"/>
              </w:rPr>
              <w:t>）；</w:t>
            </w:r>
            <w:r>
              <w:rPr>
                <w:spacing w:val="-2"/>
              </w:rPr>
              <w:t>一般吸尘器（一般清扫入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B08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1207" w:hRule="atLeast"/>
        </w:trPr>
        <w:tc>
          <w:tcPr>
            <w:tcW w:w="929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ind w:left="398"/>
              <w:spacing w:before="86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7</w:t>
            </w:r>
          </w:p>
        </w:tc>
        <w:tc>
          <w:tcPr>
            <w:tcW w:w="1733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50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A62C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08" w:right="106" w:firstLine="15"/>
              <w:spacing w:before="70" w:line="231" w:lineRule="auto"/>
              <w:jc w:val="both"/>
              <w:rPr/>
            </w:pPr>
            <w:r>
              <w:rPr>
                <w:spacing w:val="18"/>
              </w:rPr>
              <w:t>消防（灭火组合物，灭火化学物质的使用入</w:t>
            </w:r>
            <w:r>
              <w:rPr>
                <w:spacing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A62D1/00</w:t>
            </w:r>
            <w:r>
              <w:rPr/>
              <w:t>；一般向表面喷射、施用液体或其他 </w:t>
            </w:r>
            <w:r>
              <w:rPr>
                <w:spacing w:val="-2"/>
              </w:rPr>
              <w:t>流体物质入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B05</w:t>
            </w:r>
            <w:r>
              <w:rPr>
                <w:spacing w:val="-2"/>
              </w:rPr>
              <w:t>；消防飞行器入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B64D1/16</w:t>
            </w:r>
            <w:r>
              <w:rPr>
                <w:spacing w:val="-2"/>
              </w:rPr>
              <w:t>；报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7" w:h="16840"/>
          <w:pgMar w:top="1431" w:right="1475" w:bottom="945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733"/>
        <w:gridCol w:w="6289"/>
      </w:tblGrid>
      <w:tr>
        <w:trPr>
          <w:trHeight w:val="809" w:hRule="atLeast"/>
        </w:trPr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2" w:right="106"/>
              <w:spacing w:before="67" w:line="225" w:lineRule="auto"/>
              <w:rPr/>
            </w:pPr>
            <w:r>
              <w:rPr>
                <w:spacing w:val="-7"/>
              </w:rPr>
              <w:t>警装置入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G08B</w:t>
            </w:r>
            <w:r>
              <w:rPr>
                <w:spacing w:val="-7"/>
              </w:rPr>
              <w:t>，如用烟或气驱使的火灾信号报</w:t>
            </w:r>
            <w:r>
              <w:rPr/>
              <w:t xml:space="preserve"> </w:t>
            </w:r>
            <w:r>
              <w:rPr>
                <w:spacing w:val="-3"/>
              </w:rPr>
              <w:t>警入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G08B17/10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4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8</w:t>
            </w:r>
          </w:p>
        </w:tc>
        <w:tc>
          <w:tcPr>
            <w:tcW w:w="1733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B05B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8" w:right="106" w:firstLine="10"/>
              <w:spacing w:before="63" w:line="232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2"/>
              </w:rPr>
              <w:t>喷射装置；雾化装置；喷嘴（有喷嘴的喷射混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合机入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B01F25/72)(</w:t>
            </w:r>
            <w:r>
              <w:rPr>
                <w:spacing w:val="8"/>
              </w:rPr>
              <w:t>用喷射使液体或其他流体</w:t>
            </w:r>
            <w:r>
              <w:rPr/>
              <w:t xml:space="preserve"> </w:t>
            </w:r>
            <w:r>
              <w:rPr>
                <w:spacing w:val="-1"/>
              </w:rPr>
              <w:t>涂布于表面的方法入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B05D</w:t>
            </w:r>
            <w:r>
              <w:rPr>
                <w:spacing w:val="-1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[1974.07]</w:t>
            </w:r>
          </w:p>
        </w:tc>
      </w:tr>
      <w:tr>
        <w:trPr>
          <w:trHeight w:val="1205" w:hRule="atLeast"/>
        </w:trPr>
        <w:tc>
          <w:tcPr>
            <w:tcW w:w="929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3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9</w:t>
            </w:r>
          </w:p>
        </w:tc>
        <w:tc>
          <w:tcPr>
            <w:tcW w:w="1733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B05C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7" w:right="106" w:firstLine="4"/>
              <w:spacing w:before="64" w:line="232" w:lineRule="auto"/>
              <w:jc w:val="both"/>
              <w:rPr/>
            </w:pPr>
            <w:r>
              <w:rPr>
                <w:spacing w:val="2"/>
              </w:rPr>
              <w:t>一般对表面涂布流体的装置（喷射装置、雾化</w:t>
            </w:r>
            <w:r>
              <w:rPr>
                <w:spacing w:val="14"/>
              </w:rPr>
              <w:t xml:space="preserve"> </w:t>
            </w:r>
            <w:r>
              <w:rPr>
                <w:spacing w:val="-6"/>
              </w:rPr>
              <w:t>装置、喷嘴入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B05B</w:t>
            </w:r>
            <w:r>
              <w:rPr>
                <w:spacing w:val="-6"/>
              </w:rPr>
              <w:t>；把液体或其他流体涂布于</w:t>
            </w:r>
            <w:r>
              <w:rPr/>
              <w:t xml:space="preserve"> </w:t>
            </w:r>
            <w:r>
              <w:rPr>
                <w:spacing w:val="-1"/>
              </w:rPr>
              <w:t>物体上的静电喷射装置入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B05B5/08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4803" w:hRule="atLeast"/>
        </w:trPr>
        <w:tc>
          <w:tcPr>
            <w:tcW w:w="92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34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10</w:t>
            </w:r>
          </w:p>
        </w:tc>
        <w:tc>
          <w:tcPr>
            <w:tcW w:w="173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B07B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0" w:right="106" w:firstLine="8"/>
              <w:spacing w:before="73" w:line="242" w:lineRule="auto"/>
              <w:jc w:val="both"/>
              <w:rPr/>
            </w:pPr>
            <w:r>
              <w:rPr>
                <w:spacing w:val="2"/>
              </w:rPr>
              <w:t>用细筛、粗筛、筛分或用气流将固体从固体中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分离；适用于散装物料的干式分离法，如适于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像散装物料那样处理的松散物品的分离（湿式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分离方法，使用像液体一样的流态物料的分选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方法入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B03</w:t>
            </w:r>
            <w:r>
              <w:rPr>
                <w:spacing w:val="3"/>
              </w:rPr>
              <w:t>；干式分离装置与湿式分离装置的</w:t>
            </w:r>
            <w:r>
              <w:rPr/>
              <w:t xml:space="preserve"> </w:t>
            </w:r>
            <w:r>
              <w:rPr>
                <w:spacing w:val="-1"/>
              </w:rPr>
              <w:t>联合入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B03B</w:t>
            </w:r>
            <w:r>
              <w:rPr>
                <w:spacing w:val="-1"/>
              </w:rPr>
              <w:t>；使用液体的入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B03B</w:t>
            </w:r>
            <w:r>
              <w:rPr>
                <w:spacing w:val="-1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B03D</w:t>
            </w:r>
            <w:r>
              <w:rPr>
                <w:spacing w:val="-2"/>
              </w:rPr>
              <w:t>；用</w:t>
            </w:r>
            <w:r>
              <w:rPr/>
              <w:t xml:space="preserve"> </w:t>
            </w:r>
            <w:r>
              <w:rPr>
                <w:spacing w:val="3"/>
              </w:rPr>
              <w:t>磁力或静电分离方法从固体物料或液体中分离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固体物料的分选，高压电场分离入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B03C</w:t>
            </w:r>
            <w:r>
              <w:rPr>
                <w:spacing w:val="-2"/>
              </w:rPr>
              <w:t>；用于</w:t>
            </w:r>
            <w:r>
              <w:rPr>
                <w:spacing w:val="9"/>
              </w:rPr>
              <w:t xml:space="preserve"> </w:t>
            </w:r>
            <w:r>
              <w:rPr>
                <w:spacing w:val="33"/>
              </w:rPr>
              <w:t>实现物理过程所用的离</w:t>
            </w:r>
            <w:r>
              <w:rPr>
                <w:spacing w:val="-81"/>
              </w:rPr>
              <w:t xml:space="preserve"> </w:t>
            </w:r>
            <w:r>
              <w:rPr>
                <w:spacing w:val="33"/>
              </w:rPr>
              <w:t>心机或涡流装置入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B04</w:t>
            </w:r>
            <w:r>
              <w:rPr>
                <w:spacing w:val="-6"/>
              </w:rPr>
              <w:t>；人工分选，邮件分拣，根据对物品</w:t>
            </w:r>
            <w:r>
              <w:rPr>
                <w:spacing w:val="-7"/>
              </w:rPr>
              <w:t>或物料</w:t>
            </w:r>
            <w:r>
              <w:rPr/>
              <w:t xml:space="preserve"> </w:t>
            </w:r>
            <w:r>
              <w:rPr>
                <w:spacing w:val="3"/>
              </w:rPr>
              <w:t>样品的某些特性的检测或测量来致动开关或其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他装置以进行分选入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B07C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352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8"/>
              </w:rPr>
              <w:t>11</w:t>
            </w:r>
          </w:p>
        </w:tc>
        <w:tc>
          <w:tcPr>
            <w:tcW w:w="1733" w:type="dxa"/>
            <w:vAlign w:val="top"/>
          </w:tcPr>
          <w:p>
            <w:pPr>
              <w:ind w:left="516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B08B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2"/>
              <w:spacing w:before="66" w:line="202" w:lineRule="auto"/>
              <w:rPr/>
            </w:pPr>
            <w:r>
              <w:rPr>
                <w:spacing w:val="-2"/>
              </w:rPr>
              <w:t>一般清洁；一般污垢的防除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347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12</w:t>
            </w:r>
          </w:p>
        </w:tc>
        <w:tc>
          <w:tcPr>
            <w:tcW w:w="1733" w:type="dxa"/>
            <w:vAlign w:val="top"/>
          </w:tcPr>
          <w:p>
            <w:pPr>
              <w:ind w:left="509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B21D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0" w:right="106" w:hanging="1"/>
              <w:spacing w:before="66" w:line="224" w:lineRule="auto"/>
              <w:rPr/>
            </w:pPr>
            <w:r>
              <w:rPr>
                <w:spacing w:val="2"/>
              </w:rPr>
              <w:t>金属板或管、棒或型材的基本无切削加工或处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理；冲压金属（线材的加工或处理入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B21F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2404" w:hRule="atLeast"/>
        </w:trPr>
        <w:tc>
          <w:tcPr>
            <w:tcW w:w="92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34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13</w:t>
            </w:r>
          </w:p>
        </w:tc>
        <w:tc>
          <w:tcPr>
            <w:tcW w:w="173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55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B21J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6" w:right="106"/>
              <w:spacing w:before="63" w:line="239" w:lineRule="auto"/>
              <w:jc w:val="both"/>
              <w:rPr/>
            </w:pPr>
            <w:r>
              <w:rPr>
                <w:spacing w:val="3"/>
              </w:rPr>
              <w:t>锻造；锤击；金属压制；铆接；锻造炉（金属</w:t>
            </w:r>
            <w:r>
              <w:rPr/>
              <w:t xml:space="preserve"> </w:t>
            </w:r>
            <w:r>
              <w:rPr>
                <w:spacing w:val="-2"/>
              </w:rPr>
              <w:t>的轧制入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B21B</w:t>
            </w:r>
            <w:r>
              <w:rPr>
                <w:spacing w:val="-2"/>
              </w:rPr>
              <w:t>；通过锻压或压制制造特殊制品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B21K</w:t>
            </w:r>
            <w:r>
              <w:rPr>
                <w:spacing w:val="2"/>
              </w:rPr>
              <w:t>；包覆或镀敷入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B23K</w:t>
            </w:r>
            <w:r>
              <w:rPr>
                <w:spacing w:val="2"/>
              </w:rPr>
              <w:t>；用锤击精整表</w:t>
            </w:r>
            <w:r>
              <w:rPr/>
              <w:t xml:space="preserve"> </w:t>
            </w:r>
            <w:r>
              <w:rPr>
                <w:spacing w:val="-1"/>
              </w:rPr>
              <w:t>面入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B23P9/04</w:t>
            </w:r>
            <w:r>
              <w:rPr>
                <w:spacing w:val="-1"/>
              </w:rPr>
              <w:t>；通过用特殊材料喷丸进行表面</w:t>
            </w:r>
            <w:r>
              <w:rPr/>
              <w:t xml:space="preserve"> </w:t>
            </w:r>
            <w:r>
              <w:rPr>
                <w:spacing w:val="-2"/>
              </w:rPr>
              <w:t>强化入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B24C1/10</w:t>
            </w:r>
            <w:r>
              <w:rPr>
                <w:spacing w:val="-2"/>
              </w:rPr>
              <w:t>；压力机的一般性</w:t>
            </w:r>
            <w:r>
              <w:rPr>
                <w:spacing w:val="-3"/>
              </w:rPr>
              <w:t>能、废料压</w:t>
            </w:r>
            <w:r>
              <w:rPr/>
              <w:t xml:space="preserve"> </w:t>
            </w:r>
            <w:r>
              <w:rPr>
                <w:spacing w:val="2"/>
              </w:rPr>
              <w:t>固用的压力机入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B30B</w:t>
            </w:r>
            <w:r>
              <w:rPr>
                <w:spacing w:val="2"/>
              </w:rPr>
              <w:t>；炉子一般入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F27</w:t>
            </w:r>
            <w:r>
              <w:rPr>
                <w:spacing w:val="2"/>
              </w:rPr>
              <w:t>）</w:t>
            </w:r>
          </w:p>
        </w:tc>
      </w:tr>
      <w:tr>
        <w:trPr>
          <w:trHeight w:val="2007" w:hRule="atLeast"/>
        </w:trPr>
        <w:tc>
          <w:tcPr>
            <w:tcW w:w="92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34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14</w:t>
            </w:r>
          </w:p>
        </w:tc>
        <w:tc>
          <w:tcPr>
            <w:tcW w:w="1733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B21K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7" w:right="32" w:hanging="1"/>
              <w:spacing w:before="71" w:line="237" w:lineRule="auto"/>
              <w:rPr/>
            </w:pPr>
            <w:r>
              <w:rPr>
                <w:spacing w:val="4"/>
              </w:rPr>
              <w:t>锻件或金属压制件的制造，如马蹄铁、铆钉、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螺栓或轮子（用基本无切削的加工金属板材的</w:t>
            </w:r>
            <w:r>
              <w:rPr/>
              <w:t xml:space="preserve"> </w:t>
            </w:r>
            <w:r>
              <w:rPr>
                <w:spacing w:val="-2"/>
              </w:rPr>
              <w:t>方法制作特殊制品入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B21D</w:t>
            </w:r>
            <w:r>
              <w:rPr>
                <w:spacing w:val="-2"/>
              </w:rPr>
              <w:t>；加工线材入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1F</w:t>
            </w:r>
            <w:r>
              <w:rPr>
                <w:spacing w:val="-3"/>
              </w:rPr>
              <w:t>；</w:t>
            </w:r>
            <w:r>
              <w:rPr/>
              <w:t xml:space="preserve"> </w:t>
            </w:r>
            <w:r>
              <w:rPr>
                <w:spacing w:val="-3"/>
              </w:rPr>
              <w:t>销、针或钉的制作入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B21G</w:t>
            </w:r>
            <w:r>
              <w:rPr>
                <w:spacing w:val="-3"/>
              </w:rPr>
              <w:t>；通过滚轧制造特殊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产品入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B21H</w:t>
            </w:r>
            <w:r>
              <w:rPr>
                <w:spacing w:val="-2"/>
              </w:rPr>
              <w:t>；锻压机、压制机械、锤击机械一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7" w:h="16840"/>
          <w:pgMar w:top="1431" w:right="1475" w:bottom="943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733"/>
        <w:gridCol w:w="6289"/>
      </w:tblGrid>
      <w:tr>
        <w:trPr>
          <w:trHeight w:val="809" w:hRule="atLeast"/>
        </w:trPr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0" w:right="106" w:firstLine="5"/>
              <w:spacing w:before="67" w:line="225" w:lineRule="auto"/>
              <w:rPr/>
            </w:pPr>
            <w:r>
              <w:rPr>
                <w:spacing w:val="8"/>
              </w:rPr>
              <w:t>般入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B21J </w:t>
            </w:r>
            <w:r>
              <w:rPr>
                <w:spacing w:val="8"/>
              </w:rPr>
              <w:t>；链条制作入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B21L </w:t>
            </w:r>
            <w:r>
              <w:rPr>
                <w:spacing w:val="8"/>
              </w:rPr>
              <w:t>；金属镀敷入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B23K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347"/>
              <w:spacing w:before="1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15</w:t>
            </w:r>
          </w:p>
        </w:tc>
        <w:tc>
          <w:tcPr>
            <w:tcW w:w="1733" w:type="dxa"/>
            <w:vAlign w:val="top"/>
          </w:tcPr>
          <w:p>
            <w:pPr>
              <w:ind w:left="516"/>
              <w:spacing w:before="1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B22C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6"/>
              <w:spacing w:before="65" w:line="203" w:lineRule="auto"/>
              <w:rPr/>
            </w:pPr>
            <w:r>
              <w:rPr>
                <w:spacing w:val="-1"/>
              </w:rPr>
              <w:t>铸造造型（成型耐火材料一般入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B28B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347"/>
              <w:spacing w:before="3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16</w:t>
            </w:r>
          </w:p>
        </w:tc>
        <w:tc>
          <w:tcPr>
            <w:tcW w:w="1733" w:type="dxa"/>
            <w:vAlign w:val="top"/>
          </w:tcPr>
          <w:p>
            <w:pPr>
              <w:ind w:left="516"/>
              <w:spacing w:before="3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9" w:right="32" w:hanging="2"/>
              <w:spacing w:before="63" w:line="225" w:lineRule="auto"/>
              <w:rPr/>
            </w:pPr>
            <w:r>
              <w:rPr>
                <w:spacing w:val="-2"/>
              </w:rPr>
              <w:t>铣削（拉削入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B23D</w:t>
            </w:r>
            <w:r>
              <w:rPr>
                <w:spacing w:val="-2"/>
              </w:rPr>
              <w:t>；制造齿轮的拉铣入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3F</w:t>
            </w:r>
            <w:r>
              <w:rPr>
                <w:spacing w:val="-3"/>
              </w:rPr>
              <w:t>；</w:t>
            </w:r>
            <w:r>
              <w:rPr/>
              <w:t xml:space="preserve"> </w:t>
            </w:r>
            <w:r>
              <w:rPr>
                <w:spacing w:val="-1"/>
              </w:rPr>
              <w:t>用于仿形加工或控制的装置入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B23Q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2004" w:hRule="atLeast"/>
        </w:trPr>
        <w:tc>
          <w:tcPr>
            <w:tcW w:w="929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34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17</w:t>
            </w:r>
          </w:p>
        </w:tc>
        <w:tc>
          <w:tcPr>
            <w:tcW w:w="1733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5" w:right="106" w:firstLine="3"/>
              <w:spacing w:before="60" w:line="238" w:lineRule="auto"/>
              <w:rPr/>
            </w:pPr>
            <w:r>
              <w:rPr>
                <w:spacing w:val="2"/>
              </w:rPr>
              <w:t>刨削；插削；剪切；拉削；锯；锉削；刮削；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其他类目不包括的用切除材料方式对金属加工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的类似操作（齿轮或类似物的入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B23F</w:t>
            </w:r>
            <w:r>
              <w:rPr>
                <w:spacing w:val="-1"/>
              </w:rPr>
              <w:t>；用局部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加热方式切割金属入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B23K</w:t>
            </w:r>
            <w:r>
              <w:rPr>
                <w:spacing w:val="-3"/>
              </w:rPr>
              <w:t>；用于仿形或控制装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置入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2404" w:hRule="atLeast"/>
        </w:trPr>
        <w:tc>
          <w:tcPr>
            <w:tcW w:w="92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34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18</w:t>
            </w:r>
          </w:p>
        </w:tc>
        <w:tc>
          <w:tcPr>
            <w:tcW w:w="173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B23G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6" w:right="106" w:firstLine="4"/>
              <w:spacing w:before="63" w:line="239" w:lineRule="auto"/>
              <w:jc w:val="both"/>
              <w:rPr/>
            </w:pPr>
            <w:r>
              <w:rPr>
                <w:spacing w:val="2"/>
              </w:rPr>
              <w:t>螺纹切制；螺钉、螺栓头或螺母的加工，及其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有关的加工（用管褶皱形成螺纹入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B21D</w:t>
            </w:r>
            <w:r>
              <w:rPr>
                <w:rFonts w:ascii="Times New Roman" w:hAnsi="Times New Roman" w:eastAsia="Times New Roman" w:cs="Times New Roman"/>
                <w:spacing w:val="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15/04;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2"/>
              </w:rPr>
              <w:t>用滚轧入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B21H 3/02;</w:t>
            </w:r>
            <w:r>
              <w:rPr>
                <w:spacing w:val="2"/>
              </w:rPr>
              <w:t>用锻造、压力加工或锤锻</w:t>
            </w:r>
            <w:r>
              <w:rPr/>
              <w:t xml:space="preserve"> </w:t>
            </w:r>
            <w:r>
              <w:rPr>
                <w:spacing w:val="-5"/>
              </w:rPr>
              <w:t>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B21K</w:t>
            </w:r>
            <w:r>
              <w:rPr>
                <w:rFonts w:ascii="Times New Roman" w:hAnsi="Times New Roman" w:eastAsia="Times New Roman" w:cs="Times New Roman"/>
                <w:spacing w:val="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1/56</w:t>
            </w:r>
            <w:r>
              <w:rPr>
                <w:spacing w:val="-5"/>
              </w:rPr>
              <w:t>；用车削加工螺旋槽入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B23B 5/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48;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/>
              <w:t>用铣削入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B23C 3/32;</w:t>
            </w:r>
            <w:r>
              <w:rPr/>
              <w:t>用磨削入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B24B</w:t>
            </w:r>
            <w:r>
              <w:rPr>
                <w:rFonts w:ascii="Times New Roman" w:hAnsi="Times New Roman" w:eastAsia="Times New Roman" w:cs="Times New Roman"/>
                <w:spacing w:val="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19/02</w:t>
            </w:r>
            <w:r>
              <w:rPr/>
              <w:t>；仿 </w:t>
            </w:r>
            <w:r>
              <w:rPr>
                <w:spacing w:val="-2"/>
              </w:rPr>
              <w:t>形或控制装置入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3604" w:hRule="atLeast"/>
        </w:trPr>
        <w:tc>
          <w:tcPr>
            <w:tcW w:w="92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34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19</w:t>
            </w:r>
          </w:p>
        </w:tc>
        <w:tc>
          <w:tcPr>
            <w:tcW w:w="1733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B23K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0" w:right="80" w:firstLine="6"/>
              <w:spacing w:before="69" w:line="241" w:lineRule="auto"/>
              <w:jc w:val="both"/>
              <w:rPr/>
            </w:pPr>
            <w:r>
              <w:rPr>
                <w:spacing w:val="3"/>
              </w:rPr>
              <w:t>钎焊或脱焊；焊接；用钎焊或焊接方法包覆或</w:t>
            </w:r>
            <w:r>
              <w:rPr/>
              <w:t xml:space="preserve"> </w:t>
            </w:r>
            <w:r>
              <w:rPr>
                <w:spacing w:val="3"/>
              </w:rPr>
              <w:t>镀敷；局部加热切割，如火焰切割；用激光束</w:t>
            </w:r>
            <w:r>
              <w:rPr>
                <w:spacing w:val="5"/>
              </w:rPr>
              <w:t xml:space="preserve"> </w:t>
            </w:r>
            <w:r>
              <w:rPr>
                <w:spacing w:val="19"/>
              </w:rPr>
              <w:t>加工（用金属的挤压来制造金属包覆产品入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B21C23/22</w:t>
            </w:r>
            <w:r>
              <w:rPr>
                <w:spacing w:val="7"/>
              </w:rPr>
              <w:t>；用铸造方法制造衬套或包覆层入</w:t>
            </w:r>
            <w:r>
              <w:rPr>
                <w:spacing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B22D19/08</w:t>
            </w:r>
            <w:r>
              <w:rPr>
                <w:spacing w:val="-3"/>
              </w:rPr>
              <w:t>；用浸入方式的铸造入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B22D23/0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</w:t>
            </w:r>
            <w:r>
              <w:rPr>
                <w:spacing w:val="-4"/>
              </w:rPr>
              <w:t>；</w:t>
            </w:r>
            <w:r>
              <w:rPr/>
              <w:t xml:space="preserve"> </w:t>
            </w:r>
            <w:r>
              <w:rPr>
                <w:spacing w:val="-1"/>
              </w:rPr>
              <w:t>用烧结金属粉末制造复合层入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B22F7/00</w:t>
            </w:r>
            <w:r>
              <w:rPr>
                <w:spacing w:val="-1"/>
              </w:rPr>
              <w:t>；机床</w:t>
            </w:r>
            <w:r>
              <w:rPr/>
              <w:t xml:space="preserve"> </w:t>
            </w:r>
            <w:r>
              <w:rPr>
                <w:spacing w:val="-6"/>
              </w:rPr>
              <w:t>上的仿形加工或控制装置入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B23Q</w:t>
            </w:r>
            <w:r>
              <w:rPr>
                <w:spacing w:val="-6"/>
              </w:rPr>
              <w:t>；不包含在其</w:t>
            </w:r>
            <w:r>
              <w:rPr/>
              <w:t xml:space="preserve"> </w:t>
            </w:r>
            <w:r>
              <w:rPr>
                <w:spacing w:val="-1"/>
              </w:rPr>
              <w:t>他类目中的包覆金属或金属包覆材料入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C23C</w:t>
            </w:r>
            <w:r>
              <w:rPr>
                <w:spacing w:val="-1"/>
              </w:rPr>
              <w:t>；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燃烧器入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F23D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318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20</w:t>
            </w:r>
          </w:p>
        </w:tc>
        <w:tc>
          <w:tcPr>
            <w:tcW w:w="1733" w:type="dxa"/>
            <w:vAlign w:val="top"/>
          </w:tcPr>
          <w:p>
            <w:pPr>
              <w:ind w:left="533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B23P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8" w:right="106" w:hanging="6"/>
              <w:spacing w:before="66" w:line="224" w:lineRule="auto"/>
              <w:rPr/>
            </w:pPr>
            <w:r>
              <w:rPr>
                <w:spacing w:val="2"/>
              </w:rPr>
              <w:t>未包含在其他位置的金属加工；组合加工；万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能机床（仿形加工或控制装置入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2004" w:hRule="atLeast"/>
        </w:trPr>
        <w:tc>
          <w:tcPr>
            <w:tcW w:w="92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3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21</w:t>
            </w:r>
          </w:p>
        </w:tc>
        <w:tc>
          <w:tcPr>
            <w:tcW w:w="1733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B23Q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0" w:right="106" w:firstLine="5"/>
              <w:spacing w:before="68" w:line="237" w:lineRule="auto"/>
              <w:jc w:val="both"/>
              <w:rPr/>
            </w:pPr>
            <w:r>
              <w:rPr>
                <w:spacing w:val="3"/>
              </w:rPr>
              <w:t>机床的零件、部件或附件，如仿形装置或控制</w:t>
            </w:r>
            <w:r>
              <w:rPr/>
              <w:t xml:space="preserve"> </w:t>
            </w:r>
            <w:r>
              <w:rPr>
                <w:spacing w:val="36"/>
              </w:rPr>
              <w:t>装置（在车床或镗床上使用的各类刀具入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B23B27/00</w:t>
            </w:r>
            <w:r>
              <w:rPr>
                <w:spacing w:val="-80"/>
                <w:w w:val="98"/>
              </w:rPr>
              <w:t>）；</w:t>
            </w:r>
            <w:r>
              <w:rPr>
                <w:spacing w:val="-76"/>
              </w:rPr>
              <w:t xml:space="preserve"> </w:t>
            </w:r>
            <w:r>
              <w:rPr>
                <w:spacing w:val="-1"/>
              </w:rPr>
              <w:t>以特殊零件或部件的结构为特征</w:t>
            </w:r>
            <w:r>
              <w:rPr/>
              <w:t xml:space="preserve"> </w:t>
            </w:r>
            <w:r>
              <w:rPr>
                <w:spacing w:val="3"/>
              </w:rPr>
              <w:t>的通用机床；不针对某一特殊金属加工用途的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金属加工机床的组合或联合</w:t>
            </w:r>
          </w:p>
        </w:tc>
      </w:tr>
      <w:tr>
        <w:trPr>
          <w:trHeight w:val="807" w:hRule="atLeast"/>
        </w:trPr>
        <w:tc>
          <w:tcPr>
            <w:tcW w:w="929" w:type="dxa"/>
            <w:vAlign w:val="top"/>
          </w:tcPr>
          <w:p>
            <w:pPr>
              <w:ind w:left="318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22</w:t>
            </w:r>
          </w:p>
        </w:tc>
        <w:tc>
          <w:tcPr>
            <w:tcW w:w="1733" w:type="dxa"/>
            <w:vAlign w:val="top"/>
          </w:tcPr>
          <w:p>
            <w:pPr>
              <w:ind w:left="516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B24B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6" w:right="106" w:firstLine="3"/>
              <w:spacing w:before="68" w:line="224" w:lineRule="auto"/>
              <w:rPr/>
            </w:pPr>
            <w:r>
              <w:rPr>
                <w:spacing w:val="2"/>
              </w:rPr>
              <w:t>用于磨削或抛光的机床、装置或工艺（用电蚀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B23H</w:t>
            </w:r>
            <w:r>
              <w:rPr>
                <w:spacing w:val="2"/>
              </w:rPr>
              <w:t>；磨料或有关喷射入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B24C</w:t>
            </w:r>
            <w:r>
              <w:rPr>
                <w:spacing w:val="2"/>
              </w:rPr>
              <w:t>；电解浸蚀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07" w:h="16840"/>
          <w:pgMar w:top="1431" w:right="1475" w:bottom="943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733"/>
        <w:gridCol w:w="6289"/>
      </w:tblGrid>
      <w:tr>
        <w:trPr>
          <w:trHeight w:val="809" w:hRule="atLeast"/>
        </w:trPr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1" w:right="106"/>
              <w:spacing w:before="67" w:line="225" w:lineRule="auto"/>
              <w:rPr/>
            </w:pPr>
            <w:r>
              <w:rPr>
                <w:spacing w:val="2"/>
              </w:rPr>
              <w:t>或电解抛光入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C25F3/00</w:t>
            </w:r>
            <w:r>
              <w:rPr>
                <w:spacing w:val="2"/>
              </w:rPr>
              <w:t>；磨具磨损表面的修理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或调节；磨削，抛光剂或研磨剂的进给〔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〕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318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23</w:t>
            </w:r>
          </w:p>
        </w:tc>
        <w:tc>
          <w:tcPr>
            <w:tcW w:w="1733" w:type="dxa"/>
            <w:vAlign w:val="top"/>
          </w:tcPr>
          <w:p>
            <w:pPr>
              <w:ind w:left="516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B25B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1" w:right="106" w:firstLine="1"/>
              <w:spacing w:before="63" w:line="225" w:lineRule="auto"/>
              <w:rPr/>
            </w:pPr>
            <w:r>
              <w:rPr>
                <w:spacing w:val="2"/>
              </w:rPr>
              <w:t>不包含在其他类目中的用于紧固、连接、拆卸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或夹持的工具或台式设备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318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24</w:t>
            </w:r>
          </w:p>
        </w:tc>
        <w:tc>
          <w:tcPr>
            <w:tcW w:w="1733" w:type="dxa"/>
            <w:vAlign w:val="top"/>
          </w:tcPr>
          <w:p>
            <w:pPr>
              <w:ind w:left="509"/>
              <w:spacing w:before="1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B25H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9"/>
              <w:spacing w:before="63" w:line="204" w:lineRule="auto"/>
              <w:rPr/>
            </w:pPr>
            <w:r>
              <w:rPr>
                <w:spacing w:val="-1"/>
              </w:rPr>
              <w:t>车间设备，例如用于工件划线；车间储存设备</w:t>
            </w:r>
          </w:p>
        </w:tc>
      </w:tr>
      <w:tr>
        <w:trPr>
          <w:trHeight w:val="4003" w:hRule="atLeast"/>
        </w:trPr>
        <w:tc>
          <w:tcPr>
            <w:tcW w:w="92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31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25</w:t>
            </w:r>
          </w:p>
        </w:tc>
        <w:tc>
          <w:tcPr>
            <w:tcW w:w="1733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55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B25J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08" w:right="5" w:firstLine="8"/>
              <w:spacing w:before="60" w:line="242" w:lineRule="auto"/>
              <w:jc w:val="both"/>
              <w:rPr/>
            </w:pPr>
            <w:r>
              <w:rPr>
                <w:spacing w:val="-7"/>
              </w:rPr>
              <w:t>机械手；装有操纵装置的容器（单独采摘水果、</w:t>
            </w:r>
            <w:r>
              <w:rPr>
                <w:spacing w:val="7"/>
              </w:rPr>
              <w:t xml:space="preserve"> </w:t>
            </w:r>
            <w:r>
              <w:rPr>
                <w:spacing w:val="46"/>
              </w:rPr>
              <w:t>蔬菜</w:t>
            </w:r>
            <w:r>
              <w:rPr>
                <w:spacing w:val="-52"/>
              </w:rPr>
              <w:t xml:space="preserve"> </w:t>
            </w:r>
            <w:r>
              <w:rPr>
                <w:spacing w:val="46"/>
              </w:rPr>
              <w:t>、</w:t>
            </w:r>
            <w:r>
              <w:rPr>
                <w:spacing w:val="-62"/>
              </w:rPr>
              <w:t xml:space="preserve"> </w:t>
            </w:r>
            <w:r>
              <w:rPr>
                <w:spacing w:val="46"/>
              </w:rPr>
              <w:t>啤酒花或类似作物的自动装置入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A01D46/30  </w:t>
            </w:r>
            <w:r>
              <w:rPr>
                <w:spacing w:val="-9"/>
              </w:rPr>
              <w:t>； 外 科 用 </w:t>
            </w:r>
            <w:r>
              <w:rPr>
                <w:spacing w:val="-10"/>
              </w:rPr>
              <w:t>的 针 头 操 纵 器 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A61B17/062</w:t>
            </w:r>
            <w:r>
              <w:rPr>
                <w:rFonts w:ascii="Times New Roman" w:hAnsi="Times New Roman" w:eastAsia="Times New Roman" w:cs="Times New Roman"/>
                <w:spacing w:val="51"/>
              </w:rPr>
              <w:t xml:space="preserve"> </w:t>
            </w:r>
            <w:r>
              <w:rPr>
                <w:spacing w:val="-10"/>
              </w:rPr>
              <w:t>；</w:t>
            </w:r>
            <w:r>
              <w:rPr>
                <w:spacing w:val="-56"/>
              </w:rPr>
              <w:t xml:space="preserve"> </w:t>
            </w:r>
            <w:r>
              <w:rPr>
                <w:spacing w:val="-10"/>
              </w:rPr>
              <w:t>与</w:t>
            </w:r>
            <w:r>
              <w:rPr>
                <w:spacing w:val="-62"/>
              </w:rPr>
              <w:t xml:space="preserve"> </w:t>
            </w:r>
            <w:r>
              <w:rPr>
                <w:spacing w:val="-10"/>
              </w:rPr>
              <w:t>滚</w:t>
            </w:r>
            <w:r>
              <w:rPr>
                <w:spacing w:val="-56"/>
              </w:rPr>
              <w:t xml:space="preserve"> </w:t>
            </w:r>
            <w:r>
              <w:rPr>
                <w:spacing w:val="-10"/>
              </w:rPr>
              <w:t>轧</w:t>
            </w:r>
            <w:r>
              <w:rPr>
                <w:spacing w:val="-63"/>
              </w:rPr>
              <w:t xml:space="preserve"> </w:t>
            </w:r>
            <w:r>
              <w:rPr>
                <w:spacing w:val="-10"/>
              </w:rPr>
              <w:t>机</w:t>
            </w:r>
            <w:r>
              <w:rPr>
                <w:spacing w:val="-60"/>
              </w:rPr>
              <w:t xml:space="preserve"> </w:t>
            </w:r>
            <w:r>
              <w:rPr>
                <w:spacing w:val="-10"/>
              </w:rPr>
              <w:t>有</w:t>
            </w:r>
            <w:r>
              <w:rPr>
                <w:spacing w:val="-57"/>
              </w:rPr>
              <w:t xml:space="preserve"> </w:t>
            </w:r>
            <w:r>
              <w:rPr>
                <w:spacing w:val="-10"/>
              </w:rPr>
              <w:t>关</w:t>
            </w:r>
            <w:r>
              <w:rPr>
                <w:spacing w:val="-37"/>
              </w:rPr>
              <w:t xml:space="preserve"> </w:t>
            </w:r>
            <w:r>
              <w:rPr>
                <w:spacing w:val="-10"/>
              </w:rPr>
              <w:t>的</w:t>
            </w:r>
            <w:r>
              <w:rPr>
                <w:spacing w:val="-63"/>
              </w:rPr>
              <w:t xml:space="preserve"> </w:t>
            </w:r>
            <w:r>
              <w:rPr>
                <w:spacing w:val="-10"/>
              </w:rPr>
              <w:t>机</w:t>
            </w:r>
            <w:r>
              <w:rPr>
                <w:spacing w:val="-62"/>
              </w:rPr>
              <w:t xml:space="preserve"> </w:t>
            </w:r>
            <w:r>
              <w:rPr>
                <w:spacing w:val="-10"/>
              </w:rPr>
              <w:t>械</w:t>
            </w:r>
            <w:r>
              <w:rPr>
                <w:spacing w:val="-62"/>
              </w:rPr>
              <w:t xml:space="preserve"> </w:t>
            </w:r>
            <w:r>
              <w:rPr>
                <w:spacing w:val="-10"/>
              </w:rPr>
              <w:t>手</w:t>
            </w:r>
            <w:r>
              <w:rPr>
                <w:spacing w:val="-60"/>
              </w:rPr>
              <w:t xml:space="preserve"> </w:t>
            </w:r>
            <w:r>
              <w:rPr>
                <w:spacing w:val="-10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B21B39/20</w:t>
            </w:r>
            <w:r>
              <w:rPr>
                <w:rFonts w:ascii="Times New Roman" w:hAnsi="Times New Roman" w:eastAsia="Times New Roman" w:cs="Times New Roman"/>
                <w:spacing w:val="68"/>
              </w:rPr>
              <w:t xml:space="preserve"> </w:t>
            </w:r>
            <w:r>
              <w:rPr>
                <w:spacing w:val="-11"/>
              </w:rPr>
              <w:t>；</w:t>
            </w:r>
            <w:r>
              <w:rPr>
                <w:spacing w:val="-41"/>
              </w:rPr>
              <w:t xml:space="preserve"> </w:t>
            </w:r>
            <w:r>
              <w:rPr>
                <w:spacing w:val="-11"/>
              </w:rPr>
              <w:t>与</w:t>
            </w:r>
            <w:r>
              <w:rPr>
                <w:spacing w:val="-49"/>
              </w:rPr>
              <w:t xml:space="preserve"> </w:t>
            </w:r>
            <w:r>
              <w:rPr>
                <w:spacing w:val="-11"/>
              </w:rPr>
              <w:t>锻</w:t>
            </w:r>
            <w:r>
              <w:rPr>
                <w:spacing w:val="-48"/>
              </w:rPr>
              <w:t xml:space="preserve"> </w:t>
            </w:r>
            <w:r>
              <w:rPr>
                <w:spacing w:val="-11"/>
              </w:rPr>
              <w:t>压</w:t>
            </w:r>
            <w:r>
              <w:rPr>
                <w:spacing w:val="-48"/>
              </w:rPr>
              <w:t xml:space="preserve"> </w:t>
            </w:r>
            <w:r>
              <w:rPr>
                <w:spacing w:val="-11"/>
              </w:rPr>
              <w:t>机</w:t>
            </w:r>
            <w:r>
              <w:rPr>
                <w:spacing w:val="-46"/>
              </w:rPr>
              <w:t xml:space="preserve"> </w:t>
            </w:r>
            <w:r>
              <w:rPr>
                <w:spacing w:val="-11"/>
              </w:rPr>
              <w:t>有</w:t>
            </w:r>
            <w:r>
              <w:rPr>
                <w:spacing w:val="-43"/>
              </w:rPr>
              <w:t xml:space="preserve"> </w:t>
            </w:r>
            <w:r>
              <w:rPr>
                <w:spacing w:val="-11"/>
              </w:rPr>
              <w:t>关 的</w:t>
            </w:r>
            <w:r>
              <w:rPr>
                <w:spacing w:val="-48"/>
              </w:rPr>
              <w:t xml:space="preserve"> </w:t>
            </w:r>
            <w:r>
              <w:rPr>
                <w:spacing w:val="-11"/>
              </w:rPr>
              <w:t>机</w:t>
            </w:r>
            <w:r>
              <w:rPr>
                <w:spacing w:val="-48"/>
              </w:rPr>
              <w:t xml:space="preserve"> </w:t>
            </w:r>
            <w:r>
              <w:rPr>
                <w:spacing w:val="-11"/>
              </w:rPr>
              <w:t>械</w:t>
            </w:r>
            <w:r>
              <w:rPr>
                <w:spacing w:val="-47"/>
              </w:rPr>
              <w:t xml:space="preserve"> </w:t>
            </w:r>
            <w:r>
              <w:rPr>
                <w:spacing w:val="-11"/>
              </w:rPr>
              <w:t>手</w:t>
            </w:r>
            <w:r>
              <w:rPr>
                <w:spacing w:val="-51"/>
              </w:rPr>
              <w:t xml:space="preserve"> </w:t>
            </w:r>
            <w:r>
              <w:rPr>
                <w:spacing w:val="-11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B21J13/10</w:t>
            </w:r>
            <w:r>
              <w:rPr>
                <w:rFonts w:ascii="Times New Roman" w:hAnsi="Times New Roman" w:eastAsia="Times New Roman" w:cs="Times New Roman"/>
                <w:spacing w:val="31"/>
              </w:rPr>
              <w:t xml:space="preserve"> </w:t>
            </w:r>
            <w:r>
              <w:rPr>
                <w:spacing w:val="-10"/>
              </w:rPr>
              <w:t>；</w:t>
            </w:r>
            <w:r>
              <w:rPr>
                <w:spacing w:val="-69"/>
              </w:rPr>
              <w:t xml:space="preserve"> </w:t>
            </w:r>
            <w:r>
              <w:rPr>
                <w:spacing w:val="-10"/>
              </w:rPr>
              <w:t>夹</w:t>
            </w:r>
            <w:r>
              <w:rPr>
                <w:spacing w:val="-68"/>
              </w:rPr>
              <w:t xml:space="preserve"> </w:t>
            </w:r>
            <w:r>
              <w:rPr>
                <w:spacing w:val="-10"/>
              </w:rPr>
              <w:t>持</w:t>
            </w:r>
            <w:r>
              <w:rPr>
                <w:spacing w:val="-71"/>
              </w:rPr>
              <w:t xml:space="preserve"> </w:t>
            </w:r>
            <w:r>
              <w:rPr>
                <w:spacing w:val="-10"/>
              </w:rPr>
              <w:t>轮</w:t>
            </w:r>
            <w:r>
              <w:rPr>
                <w:spacing w:val="-70"/>
              </w:rPr>
              <w:t xml:space="preserve"> </w:t>
            </w:r>
            <w:r>
              <w:rPr>
                <w:spacing w:val="-10"/>
              </w:rPr>
              <w:t>子</w:t>
            </w:r>
            <w:r>
              <w:rPr>
                <w:spacing w:val="-67"/>
              </w:rPr>
              <w:t xml:space="preserve"> </w:t>
            </w:r>
            <w:r>
              <w:rPr>
                <w:spacing w:val="-10"/>
              </w:rPr>
              <w:t>或</w:t>
            </w:r>
            <w:r>
              <w:rPr>
                <w:spacing w:val="-70"/>
              </w:rPr>
              <w:t xml:space="preserve"> </w:t>
            </w:r>
            <w:r>
              <w:rPr>
                <w:spacing w:val="-10"/>
              </w:rPr>
              <w:t>其</w:t>
            </w:r>
            <w:r>
              <w:rPr>
                <w:spacing w:val="-67"/>
              </w:rPr>
              <w:t xml:space="preserve"> </w:t>
            </w:r>
            <w:r>
              <w:rPr>
                <w:spacing w:val="-10"/>
              </w:rPr>
              <w:t>部</w:t>
            </w:r>
            <w:r>
              <w:rPr>
                <w:spacing w:val="-73"/>
              </w:rPr>
              <w:t xml:space="preserve"> </w:t>
            </w:r>
            <w:r>
              <w:rPr>
                <w:spacing w:val="-10"/>
              </w:rPr>
              <w:t>件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的</w:t>
            </w:r>
            <w:r>
              <w:rPr>
                <w:spacing w:val="-74"/>
              </w:rPr>
              <w:t xml:space="preserve"> </w:t>
            </w:r>
            <w:r>
              <w:rPr>
                <w:spacing w:val="-10"/>
              </w:rPr>
              <w:t>装</w:t>
            </w:r>
            <w:r>
              <w:rPr>
                <w:spacing w:val="-73"/>
              </w:rPr>
              <w:t xml:space="preserve"> </w:t>
            </w:r>
            <w:r>
              <w:rPr>
                <w:spacing w:val="-10"/>
              </w:rPr>
              <w:t>置</w:t>
            </w:r>
            <w:r>
              <w:rPr>
                <w:spacing w:val="-70"/>
              </w:rPr>
              <w:t xml:space="preserve"> </w:t>
            </w:r>
            <w:r>
              <w:rPr>
                <w:spacing w:val="-10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B60B30/00</w:t>
            </w:r>
            <w:r>
              <w:rPr/>
              <w:t>；起重机入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B66C</w:t>
            </w:r>
            <w:r>
              <w:rPr/>
              <w:t>；用于核反应堆中 </w:t>
            </w:r>
            <w:r>
              <w:rPr>
                <w:spacing w:val="-17"/>
              </w:rPr>
              <w:t>所</w:t>
            </w:r>
            <w:r>
              <w:rPr>
                <w:spacing w:val="-44"/>
              </w:rPr>
              <w:t xml:space="preserve"> </w:t>
            </w:r>
            <w:r>
              <w:rPr>
                <w:spacing w:val="-17"/>
              </w:rPr>
              <w:t>用 的</w:t>
            </w:r>
            <w:r>
              <w:rPr>
                <w:spacing w:val="-53"/>
              </w:rPr>
              <w:t xml:space="preserve"> </w:t>
            </w:r>
            <w:r>
              <w:rPr>
                <w:spacing w:val="-17"/>
              </w:rPr>
              <w:t>燃</w:t>
            </w:r>
            <w:r>
              <w:rPr>
                <w:spacing w:val="-54"/>
              </w:rPr>
              <w:t xml:space="preserve"> </w:t>
            </w:r>
            <w:r>
              <w:rPr>
                <w:spacing w:val="-17"/>
              </w:rPr>
              <w:t>料</w:t>
            </w:r>
            <w:r>
              <w:rPr>
                <w:spacing w:val="-49"/>
              </w:rPr>
              <w:t xml:space="preserve"> </w:t>
            </w:r>
            <w:r>
              <w:rPr>
                <w:spacing w:val="-17"/>
              </w:rPr>
              <w:t>或</w:t>
            </w:r>
            <w:r>
              <w:rPr>
                <w:spacing w:val="-53"/>
              </w:rPr>
              <w:t xml:space="preserve"> </w:t>
            </w:r>
            <w:r>
              <w:rPr>
                <w:spacing w:val="-17"/>
              </w:rPr>
              <w:t>其</w:t>
            </w:r>
            <w:r>
              <w:rPr>
                <w:spacing w:val="-54"/>
              </w:rPr>
              <w:t xml:space="preserve"> </w:t>
            </w:r>
            <w:r>
              <w:rPr>
                <w:spacing w:val="-17"/>
              </w:rPr>
              <w:t>他</w:t>
            </w:r>
            <w:r>
              <w:rPr>
                <w:spacing w:val="-52"/>
              </w:rPr>
              <w:t xml:space="preserve"> </w:t>
            </w:r>
            <w:r>
              <w:rPr>
                <w:spacing w:val="-17"/>
              </w:rPr>
              <w:t>材</w:t>
            </w:r>
            <w:r>
              <w:rPr>
                <w:spacing w:val="-54"/>
              </w:rPr>
              <w:t xml:space="preserve"> </w:t>
            </w:r>
            <w:r>
              <w:rPr>
                <w:spacing w:val="-17"/>
              </w:rPr>
              <w:t>料</w:t>
            </w:r>
            <w:r>
              <w:rPr>
                <w:spacing w:val="-30"/>
              </w:rPr>
              <w:t xml:space="preserve"> </w:t>
            </w:r>
            <w:r>
              <w:rPr>
                <w:spacing w:val="-17"/>
              </w:rPr>
              <w:t>的</w:t>
            </w:r>
            <w:r>
              <w:rPr>
                <w:spacing w:val="-46"/>
              </w:rPr>
              <w:t xml:space="preserve"> </w:t>
            </w:r>
            <w:r>
              <w:rPr>
                <w:spacing w:val="-17"/>
              </w:rPr>
              <w:t>处</w:t>
            </w:r>
            <w:r>
              <w:rPr>
                <w:spacing w:val="-51"/>
              </w:rPr>
              <w:t xml:space="preserve"> </w:t>
            </w:r>
            <w:r>
              <w:rPr>
                <w:spacing w:val="-17"/>
              </w:rPr>
              <w:t>理</w:t>
            </w:r>
            <w:r>
              <w:rPr>
                <w:spacing w:val="-49"/>
              </w:rPr>
              <w:t xml:space="preserve"> </w:t>
            </w:r>
            <w:r>
              <w:rPr>
                <w:spacing w:val="-17"/>
              </w:rPr>
              <w:t>设</w:t>
            </w:r>
            <w:r>
              <w:rPr>
                <w:spacing w:val="-48"/>
              </w:rPr>
              <w:t xml:space="preserve"> </w:t>
            </w:r>
            <w:r>
              <w:rPr>
                <w:spacing w:val="-17"/>
              </w:rPr>
              <w:t>备</w:t>
            </w:r>
            <w:r>
              <w:rPr>
                <w:spacing w:val="-58"/>
              </w:rPr>
              <w:t xml:space="preserve"> </w:t>
            </w:r>
            <w:r>
              <w:rPr>
                <w:spacing w:val="-17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G21C19/00</w:t>
            </w:r>
            <w:r>
              <w:rPr>
                <w:spacing w:val="-6"/>
              </w:rPr>
              <w:t>；机械手与加有防辐射的小室或房间</w:t>
            </w:r>
            <w:r>
              <w:rPr>
                <w:spacing w:val="18"/>
              </w:rPr>
              <w:t xml:space="preserve"> </w:t>
            </w:r>
            <w:r>
              <w:rPr>
                <w:spacing w:val="-10"/>
              </w:rPr>
              <w:t>的组合结构入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G21F7/06</w:t>
            </w:r>
            <w:r>
              <w:rPr>
                <w:spacing w:val="-10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</w:t>
            </w:r>
            <w:r>
              <w:rPr>
                <w:spacing w:val="-10"/>
              </w:rPr>
              <w:t>〕</w:t>
            </w:r>
          </w:p>
        </w:tc>
      </w:tr>
      <w:tr>
        <w:trPr>
          <w:trHeight w:val="2004" w:hRule="atLeast"/>
        </w:trPr>
        <w:tc>
          <w:tcPr>
            <w:tcW w:w="92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3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26</w:t>
            </w:r>
          </w:p>
        </w:tc>
        <w:tc>
          <w:tcPr>
            <w:tcW w:w="1733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B26D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0" w:right="106" w:firstLine="5"/>
              <w:spacing w:before="68" w:line="237" w:lineRule="auto"/>
              <w:jc w:val="both"/>
              <w:rPr/>
            </w:pPr>
            <w:r>
              <w:rPr>
                <w:spacing w:val="3"/>
              </w:rPr>
              <w:t>切割；用于打孔、冲孔、切割、冲裁或切断的</w:t>
            </w:r>
            <w:r>
              <w:rPr/>
              <w:t xml:space="preserve"> </w:t>
            </w:r>
            <w:r>
              <w:rPr>
                <w:spacing w:val="3"/>
              </w:rPr>
              <w:t>机器的通用零件（用刀或其他切割或扯裂机件</w:t>
            </w:r>
            <w:r>
              <w:rPr>
                <w:spacing w:val="5"/>
              </w:rPr>
              <w:t xml:space="preserve"> </w:t>
            </w:r>
            <w:r>
              <w:rPr>
                <w:spacing w:val="4"/>
              </w:rPr>
              <w:t>来把物料分裂成碎片入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B02C18/00</w:t>
            </w:r>
            <w:r>
              <w:rPr>
                <w:spacing w:val="4"/>
              </w:rPr>
              <w:t>；用磨料流</w:t>
            </w:r>
            <w:r>
              <w:rPr/>
              <w:t xml:space="preserve"> </w:t>
            </w:r>
            <w:r>
              <w:rPr>
                <w:spacing w:val="16"/>
              </w:rPr>
              <w:t>体</w:t>
            </w:r>
            <w:r>
              <w:rPr>
                <w:spacing w:val="-81"/>
              </w:rPr>
              <w:t xml:space="preserve"> </w:t>
            </w:r>
            <w:r>
              <w:rPr>
                <w:spacing w:val="16"/>
              </w:rPr>
              <w:t>喷射切割入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B24C5/02 </w:t>
            </w:r>
            <w:r>
              <w:rPr>
                <w:spacing w:val="16"/>
              </w:rPr>
              <w:t>；手持切割工具入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B26B</w:t>
            </w:r>
            <w:r>
              <w:rPr>
                <w:spacing w:val="-20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spacing w:val="-20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5</w:t>
            </w:r>
            <w:r>
              <w:rPr>
                <w:spacing w:val="-20"/>
              </w:rPr>
              <w:t>〕</w:t>
            </w:r>
          </w:p>
        </w:tc>
      </w:tr>
      <w:tr>
        <w:trPr>
          <w:trHeight w:val="2404" w:hRule="atLeast"/>
        </w:trPr>
        <w:tc>
          <w:tcPr>
            <w:tcW w:w="92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3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27</w:t>
            </w:r>
          </w:p>
        </w:tc>
        <w:tc>
          <w:tcPr>
            <w:tcW w:w="173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B29C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7" w:firstLine="5"/>
              <w:spacing w:before="70" w:line="24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1"/>
              </w:rPr>
              <w:t>塑料的成型连接；塑性状态材或料的成型，不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包含在其他类目中的；已成型产品的后处理，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例如修整（制作预型件入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B29B</w:t>
            </w:r>
            <w:r>
              <w:rPr>
                <w:rFonts w:ascii="Times New Roman" w:hAnsi="Times New Roman" w:eastAsia="Times New Roman" w:cs="Times New Roman"/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11/00</w:t>
            </w:r>
            <w:r>
              <w:rPr>
                <w:spacing w:val="-2"/>
              </w:rPr>
              <w:t>；通过将</w:t>
            </w:r>
            <w:r>
              <w:rPr/>
              <w:t xml:space="preserve"> </w:t>
            </w:r>
            <w:r>
              <w:rPr>
                <w:spacing w:val="2"/>
              </w:rPr>
              <w:t>原本不相连接的层结合成为各层连在一起的产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品来制造层状产品入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B32B 7/00 </w:t>
            </w:r>
            <w:r>
              <w:rPr>
                <w:spacing w:val="1"/>
              </w:rPr>
              <w:t>至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B32</w:t>
            </w:r>
            <w:r>
              <w:rPr>
                <w:rFonts w:ascii="Times New Roman" w:hAnsi="Times New Roman" w:eastAsia="Times New Roman" w:cs="Times New Roman"/>
              </w:rPr>
              <w:t>B 41/00</w:t>
            </w:r>
            <w:r>
              <w:rPr/>
              <w:t>）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[4]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31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28</w:t>
            </w:r>
          </w:p>
        </w:tc>
        <w:tc>
          <w:tcPr>
            <w:tcW w:w="1733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B33Y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7" w:right="106" w:firstLine="1"/>
              <w:spacing w:before="67" w:line="231" w:lineRule="auto"/>
              <w:jc w:val="both"/>
              <w:rPr/>
            </w:pPr>
            <w:r>
              <w:rPr>
                <w:spacing w:val="-1"/>
              </w:rPr>
              <w:t>增材制造，即三维〔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3D</w:t>
            </w:r>
            <w:r>
              <w:rPr>
                <w:spacing w:val="-1"/>
              </w:rPr>
              <w:t>〕物品制造，通过增材</w:t>
            </w:r>
            <w:r>
              <w:rPr>
                <w:spacing w:val="10"/>
              </w:rPr>
              <w:t xml:space="preserve"> </w:t>
            </w:r>
            <w:r>
              <w:rPr>
                <w:spacing w:val="-9"/>
              </w:rPr>
              <w:t>沉积，增材凝聚或增材分层，如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3D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9"/>
              </w:rPr>
              <w:t>打印，立体</w:t>
            </w:r>
            <w:r>
              <w:rPr/>
              <w:t xml:space="preserve"> </w:t>
            </w:r>
            <w:r>
              <w:rPr>
                <w:spacing w:val="-1"/>
              </w:rPr>
              <w:t>照片或选择性激光烧结〔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2015.01</w:t>
            </w:r>
            <w:r>
              <w:rPr>
                <w:spacing w:val="-1"/>
              </w:rPr>
              <w:t>〕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318"/>
              <w:spacing w:before="321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29</w:t>
            </w:r>
          </w:p>
        </w:tc>
        <w:tc>
          <w:tcPr>
            <w:tcW w:w="1733" w:type="dxa"/>
            <w:vAlign w:val="top"/>
          </w:tcPr>
          <w:p>
            <w:pPr>
              <w:ind w:left="533"/>
              <w:spacing w:before="321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B41F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6" w:right="106" w:firstLine="24"/>
              <w:spacing w:before="70" w:line="223" w:lineRule="auto"/>
              <w:rPr/>
            </w:pPr>
            <w:r>
              <w:rPr>
                <w:spacing w:val="1"/>
              </w:rPr>
              <w:t>印刷机械或印刷机（复印装置或办公印刷机械</w:t>
            </w:r>
            <w:r>
              <w:rPr>
                <w:spacing w:val="15"/>
              </w:rPr>
              <w:t xml:space="preserve"> </w:t>
            </w:r>
            <w:r>
              <w:rPr>
                <w:spacing w:val="-19"/>
              </w:rPr>
              <w:t>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>B41L</w:t>
            </w:r>
            <w:r>
              <w:rPr>
                <w:spacing w:val="-19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>4</w:t>
            </w:r>
            <w:r>
              <w:rPr>
                <w:spacing w:val="-19"/>
              </w:rPr>
              <w:t>〕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324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30</w:t>
            </w:r>
          </w:p>
        </w:tc>
        <w:tc>
          <w:tcPr>
            <w:tcW w:w="1733" w:type="dxa"/>
            <w:vAlign w:val="top"/>
          </w:tcPr>
          <w:p>
            <w:pPr>
              <w:ind w:left="559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B41J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6" w:right="106" w:firstLine="6"/>
              <w:spacing w:before="70" w:line="223" w:lineRule="auto"/>
              <w:rPr/>
            </w:pPr>
            <w:r>
              <w:rPr>
                <w:spacing w:val="2"/>
              </w:rPr>
              <w:t>打字机；选择性印刷机构，即不用印版的印刷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机构；印刷错误的修正</w:t>
            </w:r>
          </w:p>
        </w:tc>
      </w:tr>
      <w:tr>
        <w:trPr>
          <w:trHeight w:val="408" w:hRule="atLeast"/>
        </w:trPr>
        <w:tc>
          <w:tcPr>
            <w:tcW w:w="929" w:type="dxa"/>
            <w:vAlign w:val="top"/>
          </w:tcPr>
          <w:p>
            <w:pPr>
              <w:ind w:left="324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31</w:t>
            </w:r>
          </w:p>
        </w:tc>
        <w:tc>
          <w:tcPr>
            <w:tcW w:w="1733" w:type="dxa"/>
            <w:vAlign w:val="top"/>
          </w:tcPr>
          <w:p>
            <w:pPr>
              <w:ind w:left="509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B60G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9"/>
              <w:spacing w:before="69" w:line="202" w:lineRule="auto"/>
              <w:rPr/>
            </w:pPr>
            <w:r>
              <w:rPr>
                <w:spacing w:val="-3"/>
              </w:rPr>
              <w:t>车辆悬架装置的配置（气垫车入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B60V</w:t>
            </w:r>
            <w:r>
              <w:rPr>
                <w:spacing w:val="-3"/>
              </w:rPr>
              <w:t>；车身与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7" w:h="16840"/>
          <w:pgMar w:top="1431" w:right="1475" w:bottom="943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733"/>
        <w:gridCol w:w="6289"/>
      </w:tblGrid>
      <w:tr>
        <w:trPr>
          <w:trHeight w:val="410" w:hRule="atLeast"/>
        </w:trPr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9"/>
              <w:spacing w:before="68" w:line="204" w:lineRule="auto"/>
              <w:rPr/>
            </w:pPr>
            <w:r>
              <w:rPr>
                <w:spacing w:val="-8"/>
              </w:rPr>
              <w:t>车架之间的连接入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B62D24/00</w:t>
            </w:r>
            <w:r>
              <w:rPr>
                <w:spacing w:val="-8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5</w:t>
            </w:r>
            <w:r>
              <w:rPr>
                <w:spacing w:val="-9"/>
              </w:rPr>
              <w:t>〕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ind w:left="324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32</w:t>
            </w:r>
          </w:p>
        </w:tc>
        <w:tc>
          <w:tcPr>
            <w:tcW w:w="1733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B60R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6" w:right="106" w:firstLine="6"/>
              <w:spacing w:before="63" w:line="232" w:lineRule="auto"/>
              <w:jc w:val="both"/>
              <w:rPr/>
            </w:pPr>
            <w:r>
              <w:rPr>
                <w:spacing w:val="2"/>
              </w:rPr>
              <w:t>不包含在其他类目中的车辆、车辆配件或车辆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部件（专门适用于车辆的防火、抑制或灭火的</w:t>
            </w:r>
            <w:r>
              <w:rPr/>
              <w:t xml:space="preserve"> </w:t>
            </w:r>
            <w:r>
              <w:rPr>
                <w:spacing w:val="-2"/>
              </w:rPr>
              <w:t>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A62C3/07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2404" w:hRule="atLeast"/>
        </w:trPr>
        <w:tc>
          <w:tcPr>
            <w:tcW w:w="92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32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33</w:t>
            </w:r>
          </w:p>
        </w:tc>
        <w:tc>
          <w:tcPr>
            <w:tcW w:w="173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52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B60T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0" w:right="32" w:firstLine="8"/>
              <w:spacing w:before="63" w:line="239" w:lineRule="auto"/>
              <w:jc w:val="both"/>
              <w:rPr/>
            </w:pPr>
            <w:r>
              <w:rPr>
                <w:spacing w:val="2"/>
              </w:rPr>
              <w:t>车辆制动控制系统或其部件；一般制动控制系</w:t>
            </w:r>
            <w:r>
              <w:rPr>
                <w:spacing w:val="16"/>
              </w:rPr>
              <w:t xml:space="preserve"> </w:t>
            </w:r>
            <w:r>
              <w:rPr>
                <w:spacing w:val="-10"/>
              </w:rPr>
              <w:t>统或其部件（电力制动系统的控制入</w:t>
            </w:r>
            <w:r>
              <w:rPr>
                <w:spacing w:val="-7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B60L7/00</w:t>
            </w:r>
            <w:r>
              <w:rPr>
                <w:spacing w:val="-10"/>
              </w:rPr>
              <w:t>；</w:t>
            </w:r>
            <w:r>
              <w:rPr/>
              <w:t xml:space="preserve"> </w:t>
            </w:r>
            <w:r>
              <w:rPr>
                <w:spacing w:val="56"/>
              </w:rPr>
              <w:t>车辆的制动器和其他部件的联合控制入</w:t>
            </w:r>
            <w:r>
              <w:rPr>
                <w:spacing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B60W</w:t>
            </w:r>
            <w:r>
              <w:rPr>
                <w:spacing w:val="-60"/>
              </w:rPr>
              <w:t>）；</w:t>
            </w:r>
            <w:r>
              <w:rPr/>
              <w:t>一般制动元件在车辆上的布置；用于 </w:t>
            </w:r>
            <w:r>
              <w:rPr>
                <w:spacing w:val="3"/>
              </w:rPr>
              <w:t>防止车辆发生不希望的运动的便携装置；便于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冷却制动器的车辆的改进〔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8</w:t>
            </w:r>
            <w:r>
              <w:rPr>
                <w:spacing w:val="-3"/>
              </w:rPr>
              <w:t>〕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32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34</w:t>
            </w:r>
          </w:p>
        </w:tc>
        <w:tc>
          <w:tcPr>
            <w:tcW w:w="1733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B62B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5" w:right="106" w:firstLine="2"/>
              <w:spacing w:before="63" w:line="232" w:lineRule="auto"/>
              <w:jc w:val="both"/>
              <w:rPr/>
            </w:pPr>
            <w:r>
              <w:rPr>
                <w:spacing w:val="3"/>
              </w:rPr>
              <w:t>手动车辆，例如手推车或摇篮车；雪橇（以畜</w:t>
            </w:r>
            <w:r>
              <w:rPr/>
              <w:t xml:space="preserve"> </w:t>
            </w:r>
            <w:r>
              <w:rPr>
                <w:spacing w:val="-2"/>
              </w:rPr>
              <w:t>力驱动为特点的入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B62C</w:t>
            </w:r>
            <w:r>
              <w:rPr>
                <w:spacing w:val="-2"/>
              </w:rPr>
              <w:t>；由驾驶人或发动机推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进的雪橇入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B62M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1604" w:hRule="atLeast"/>
        </w:trPr>
        <w:tc>
          <w:tcPr>
            <w:tcW w:w="92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324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35</w:t>
            </w:r>
          </w:p>
        </w:tc>
        <w:tc>
          <w:tcPr>
            <w:tcW w:w="173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B63B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6" w:firstLine="1"/>
              <w:spacing w:before="66" w:line="237" w:lineRule="auto"/>
              <w:rPr/>
            </w:pPr>
            <w:r>
              <w:rPr>
                <w:spacing w:val="3"/>
              </w:rPr>
              <w:t>船舶或其他水上船只；船用设备（船用通风，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加热，冷却或空气调节装置入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B63J2/00</w:t>
            </w:r>
            <w:r>
              <w:rPr>
                <w:spacing w:val="3"/>
              </w:rPr>
              <w:t>；用作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挖掘机或疏浚机支撑的浮动结构入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E02F9/</w:t>
            </w:r>
            <w:r>
              <w:rPr>
                <w:rFonts w:ascii="Times New Roman" w:hAnsi="Times New Roman" w:eastAsia="Times New Roman" w:cs="Times New Roman"/>
                <w:spacing w:val="3"/>
              </w:rPr>
              <w:t>06</w:t>
            </w:r>
            <w:r>
              <w:rPr>
                <w:spacing w:val="3"/>
              </w:rPr>
              <w:t>）</w:t>
            </w:r>
          </w:p>
          <w:p>
            <w:pPr>
              <w:pStyle w:val="TableText"/>
              <w:ind w:left="156"/>
              <w:spacing w:before="45" w:line="201" w:lineRule="auto"/>
              <w:rPr/>
            </w:pPr>
            <w:r>
              <w:rPr>
                <w:spacing w:val="-17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spacing w:val="-17"/>
              </w:rPr>
              <w:t>〕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324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36</w:t>
            </w:r>
          </w:p>
        </w:tc>
        <w:tc>
          <w:tcPr>
            <w:tcW w:w="1733" w:type="dxa"/>
            <w:vAlign w:val="top"/>
          </w:tcPr>
          <w:p>
            <w:pPr>
              <w:ind w:left="516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B64C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6"/>
              <w:spacing w:before="66" w:line="202" w:lineRule="auto"/>
              <w:rPr/>
            </w:pPr>
            <w:r>
              <w:rPr>
                <w:spacing w:val="-3"/>
              </w:rPr>
              <w:t>飞机；直升飞机</w:t>
            </w:r>
          </w:p>
        </w:tc>
      </w:tr>
      <w:tr>
        <w:trPr>
          <w:trHeight w:val="1205" w:hRule="atLeast"/>
        </w:trPr>
        <w:tc>
          <w:tcPr>
            <w:tcW w:w="929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32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37</w:t>
            </w:r>
          </w:p>
        </w:tc>
        <w:tc>
          <w:tcPr>
            <w:tcW w:w="1733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B64D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7" w:right="32" w:firstLine="2"/>
              <w:spacing w:before="68" w:line="231" w:lineRule="auto"/>
              <w:jc w:val="both"/>
              <w:rPr/>
            </w:pPr>
            <w:r>
              <w:rPr>
                <w:spacing w:val="-8"/>
              </w:rPr>
              <w:t>用于与飞机配合或装到飞机上的设备；飞行</w:t>
            </w:r>
            <w:r>
              <w:rPr>
                <w:spacing w:val="-9"/>
              </w:rPr>
              <w:t>服；</w:t>
            </w:r>
            <w:r>
              <w:rPr/>
              <w:t xml:space="preserve"> </w:t>
            </w:r>
            <w:r>
              <w:rPr>
                <w:spacing w:val="3"/>
              </w:rPr>
              <w:t>降落伞；动力装置或推进传动装置在飞机中的</w:t>
            </w:r>
            <w:r>
              <w:rPr/>
              <w:t xml:space="preserve"> </w:t>
            </w:r>
            <w:r>
              <w:rPr>
                <w:spacing w:val="-3"/>
              </w:rPr>
              <w:t>配置或安装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324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38</w:t>
            </w:r>
          </w:p>
        </w:tc>
        <w:tc>
          <w:tcPr>
            <w:tcW w:w="1733" w:type="dxa"/>
            <w:vAlign w:val="top"/>
          </w:tcPr>
          <w:p>
            <w:pPr>
              <w:ind w:left="509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B64U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9"/>
              <w:spacing w:before="66" w:line="202" w:lineRule="auto"/>
              <w:rPr/>
            </w:pPr>
            <w:r>
              <w:rPr>
                <w:spacing w:val="-4"/>
              </w:rPr>
              <w:t>无人驾驶飞行器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[UAV]</w:t>
            </w:r>
            <w:r>
              <w:rPr>
                <w:spacing w:val="-4"/>
              </w:rPr>
              <w:t>；为此的设备</w:t>
            </w:r>
          </w:p>
        </w:tc>
      </w:tr>
      <w:tr>
        <w:trPr>
          <w:trHeight w:val="3204" w:hRule="atLeast"/>
        </w:trPr>
        <w:tc>
          <w:tcPr>
            <w:tcW w:w="92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32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39</w:t>
            </w:r>
          </w:p>
        </w:tc>
        <w:tc>
          <w:tcPr>
            <w:tcW w:w="1733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B65B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0" w:right="32" w:firstLine="6"/>
              <w:spacing w:before="60" w:line="241" w:lineRule="auto"/>
              <w:rPr/>
            </w:pPr>
            <w:r>
              <w:rPr>
                <w:spacing w:val="-8"/>
              </w:rPr>
              <w:t>包装物件或物料的机械，装置或设备，或方法；</w:t>
            </w:r>
            <w:r>
              <w:rPr/>
              <w:t xml:space="preserve"> </w:t>
            </w:r>
            <w:r>
              <w:rPr>
                <w:spacing w:val="-1"/>
              </w:rPr>
              <w:t>启封（雪茄烟的捆扎和压紧装置入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A24C1/44</w:t>
            </w:r>
            <w:r>
              <w:rPr>
                <w:spacing w:val="-1"/>
              </w:rPr>
              <w:t>；</w:t>
            </w:r>
            <w:r>
              <w:rPr/>
              <w:t xml:space="preserve"> </w:t>
            </w:r>
            <w:r>
              <w:rPr>
                <w:spacing w:val="3"/>
              </w:rPr>
              <w:t>适合于由物品或要包扎物件支承的包扎带的固</w:t>
            </w:r>
            <w:r>
              <w:rPr>
                <w:spacing w:val="5"/>
              </w:rPr>
              <w:t xml:space="preserve"> </w:t>
            </w:r>
            <w:r>
              <w:rPr>
                <w:spacing w:val="4"/>
              </w:rPr>
              <w:t>定和拉紧装置入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B25B25/00</w:t>
            </w:r>
            <w:r>
              <w:rPr>
                <w:spacing w:val="4"/>
              </w:rPr>
              <w:t>；将瓶子、罐或相</w:t>
            </w:r>
            <w:r>
              <w:rPr/>
              <w:t xml:space="preserve"> </w:t>
            </w:r>
            <w:r>
              <w:rPr>
                <w:spacing w:val="4"/>
              </w:rPr>
              <w:t>似容器的封闭件入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B67B1/00-B67B6/</w:t>
            </w:r>
            <w:r>
              <w:rPr>
                <w:rFonts w:ascii="Times New Roman" w:hAnsi="Times New Roman" w:eastAsia="Times New Roman" w:cs="Times New Roman"/>
                <w:spacing w:val="3"/>
              </w:rPr>
              <w:t>00</w:t>
            </w:r>
            <w:r>
              <w:rPr>
                <w:spacing w:val="3"/>
              </w:rPr>
              <w:t>；对瓶</w:t>
            </w:r>
            <w:r>
              <w:rPr/>
              <w:t xml:space="preserve"> </w:t>
            </w:r>
            <w:r>
              <w:rPr>
                <w:spacing w:val="-2"/>
              </w:rPr>
              <w:t>子同时进行清洗，灌注和封装入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B67C7/00</w:t>
            </w:r>
            <w:r>
              <w:rPr>
                <w:spacing w:val="-2"/>
              </w:rPr>
              <w:t>；瓶</w:t>
            </w:r>
            <w:r>
              <w:rPr/>
              <w:t xml:space="preserve"> </w:t>
            </w:r>
            <w:r>
              <w:rPr>
                <w:spacing w:val="-1"/>
              </w:rPr>
              <w:t>子，罐，罐头，木桶，桶或类似容器的排空入</w:t>
            </w:r>
            <w:r>
              <w:rPr>
                <w:spacing w:val="6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B67C9/00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607" w:hRule="atLeast"/>
        </w:trPr>
        <w:tc>
          <w:tcPr>
            <w:tcW w:w="92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31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40</w:t>
            </w:r>
          </w:p>
        </w:tc>
        <w:tc>
          <w:tcPr>
            <w:tcW w:w="1733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B65D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7" w:right="5" w:firstLine="2"/>
              <w:spacing w:before="69" w:line="235" w:lineRule="auto"/>
              <w:rPr/>
            </w:pPr>
            <w:r>
              <w:rPr>
                <w:spacing w:val="-7"/>
              </w:rPr>
              <w:t>用于物件或物料贮存或运输的容器，如袋、桶、</w:t>
            </w:r>
            <w:r>
              <w:rPr>
                <w:spacing w:val="4"/>
              </w:rPr>
              <w:t xml:space="preserve"> </w:t>
            </w:r>
            <w:r>
              <w:rPr>
                <w:spacing w:val="4"/>
              </w:rPr>
              <w:t>瓶子、箱盒、罐头、纸板箱、板条箱、圆桶、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罐、槽、料仓、运输容器；所用的附件、封口</w:t>
            </w:r>
            <w:r>
              <w:rPr/>
              <w:t xml:space="preserve"> </w:t>
            </w:r>
            <w:r>
              <w:rPr>
                <w:spacing w:val="-1"/>
              </w:rPr>
              <w:t>或配件；包装元件；包装件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7" w:h="16840"/>
          <w:pgMar w:top="1431" w:right="1475" w:bottom="942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733"/>
        <w:gridCol w:w="6289"/>
      </w:tblGrid>
      <w:tr>
        <w:trPr>
          <w:trHeight w:val="4408" w:hRule="atLeast"/>
        </w:trPr>
        <w:tc>
          <w:tcPr>
            <w:tcW w:w="92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31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41</w:t>
            </w:r>
          </w:p>
        </w:tc>
        <w:tc>
          <w:tcPr>
            <w:tcW w:w="1733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B65G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0" w:right="32" w:firstLine="6"/>
              <w:spacing w:before="72" w:line="242" w:lineRule="auto"/>
              <w:rPr/>
            </w:pPr>
            <w:r>
              <w:rPr>
                <w:spacing w:val="4"/>
              </w:rPr>
              <w:t>运输或贮存装置，例如装载或倾卸用输送机、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车间输送机系统或气动管道输送机（包装用的</w:t>
            </w:r>
            <w:r>
              <w:rPr>
                <w:spacing w:val="6"/>
              </w:rPr>
              <w:t xml:space="preserve"> </w:t>
            </w:r>
            <w:r>
              <w:rPr>
                <w:spacing w:val="-6"/>
              </w:rPr>
              <w:t>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B65B</w:t>
            </w:r>
            <w:r>
              <w:rPr>
                <w:spacing w:val="-6"/>
              </w:rPr>
              <w:t>；搬运薄的或细丝状材料如纸张或细丝</w:t>
            </w:r>
            <w:r>
              <w:rPr/>
              <w:t xml:space="preserve"> </w:t>
            </w:r>
            <w:r>
              <w:rPr>
                <w:spacing w:val="-1"/>
              </w:rPr>
              <w:t>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B65H</w:t>
            </w:r>
            <w:r>
              <w:rPr>
                <w:spacing w:val="-1"/>
              </w:rPr>
              <w:t>；起重机入</w:t>
            </w:r>
            <w:r>
              <w:rPr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B66C</w:t>
            </w:r>
            <w:r>
              <w:rPr>
                <w:spacing w:val="-1"/>
              </w:rPr>
              <w:t>；便携式或可移动的</w:t>
            </w:r>
            <w:r>
              <w:rPr/>
              <w:t xml:space="preserve"> </w:t>
            </w:r>
            <w:r>
              <w:rPr>
                <w:spacing w:val="-3"/>
              </w:rPr>
              <w:t>举升或牵引器具，如升降机入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B66D</w:t>
            </w:r>
            <w:r>
              <w:rPr>
                <w:spacing w:val="-3"/>
              </w:rPr>
              <w:t>；用于装载</w:t>
            </w:r>
            <w:r>
              <w:rPr>
                <w:spacing w:val="15"/>
              </w:rPr>
              <w:t xml:space="preserve"> </w:t>
            </w:r>
            <w:r>
              <w:rPr>
                <w:spacing w:val="14"/>
              </w:rPr>
              <w:t>或卸载</w:t>
            </w:r>
            <w:r>
              <w:rPr>
                <w:spacing w:val="-50"/>
              </w:rPr>
              <w:t xml:space="preserve"> </w:t>
            </w:r>
            <w:r>
              <w:rPr>
                <w:spacing w:val="14"/>
              </w:rPr>
              <w:t>目的的升降货物的装置，如叉车，入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B66F9/00</w:t>
            </w:r>
            <w:r>
              <w:rPr>
                <w:spacing w:val="4"/>
              </w:rPr>
              <w:t>；不包括在其他类目中的瓶子、罐、</w:t>
            </w:r>
            <w:r>
              <w:rPr/>
              <w:t xml:space="preserve"> </w:t>
            </w:r>
            <w:r>
              <w:rPr>
                <w:spacing w:val="-11"/>
              </w:rPr>
              <w:t>罐头、木桶、桶或类似容器的排空入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B67C9/00</w:t>
            </w:r>
            <w:r>
              <w:rPr>
                <w:spacing w:val="-11"/>
              </w:rPr>
              <w:t>；</w:t>
            </w:r>
            <w:r>
              <w:rPr/>
              <w:t xml:space="preserve"> </w:t>
            </w:r>
            <w:r>
              <w:rPr>
                <w:spacing w:val="-3"/>
              </w:rPr>
              <w:t>液体分配或转移入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B67D</w:t>
            </w:r>
            <w:r>
              <w:rPr>
                <w:spacing w:val="-3"/>
              </w:rPr>
              <w:t>；将压缩的、液化的或</w:t>
            </w:r>
            <w:r>
              <w:rPr>
                <w:spacing w:val="15"/>
              </w:rPr>
              <w:t xml:space="preserve"> </w:t>
            </w:r>
            <w:r>
              <w:rPr>
                <w:spacing w:val="23"/>
              </w:rPr>
              <w:t>固体化</w:t>
            </w:r>
            <w:r>
              <w:rPr>
                <w:spacing w:val="-68"/>
              </w:rPr>
              <w:t xml:space="preserve"> </w:t>
            </w:r>
            <w:r>
              <w:rPr>
                <w:spacing w:val="23"/>
              </w:rPr>
              <w:t>的气体灌入容器或从容器</w:t>
            </w:r>
            <w:r>
              <w:rPr>
                <w:spacing w:val="-61"/>
              </w:rPr>
              <w:t xml:space="preserve"> </w:t>
            </w:r>
            <w:r>
              <w:rPr>
                <w:spacing w:val="23"/>
              </w:rPr>
              <w:t>内排</w:t>
            </w:r>
            <w:r>
              <w:rPr>
                <w:spacing w:val="-72"/>
              </w:rPr>
              <w:t xml:space="preserve"> </w:t>
            </w:r>
            <w:r>
              <w:rPr>
                <w:spacing w:val="23"/>
              </w:rPr>
              <w:t>出入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F17C</w:t>
            </w:r>
            <w:r>
              <w:rPr>
                <w:spacing w:val="-1"/>
              </w:rPr>
              <w:t>；流体用管道系统入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F17D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317"/>
              <w:spacing w:before="1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42</w:t>
            </w:r>
          </w:p>
        </w:tc>
        <w:tc>
          <w:tcPr>
            <w:tcW w:w="1733" w:type="dxa"/>
            <w:vAlign w:val="top"/>
          </w:tcPr>
          <w:p>
            <w:pPr>
              <w:ind w:left="509"/>
              <w:spacing w:before="1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B65H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7"/>
              <w:spacing w:before="65" w:line="203" w:lineRule="auto"/>
              <w:rPr/>
            </w:pPr>
            <w:r>
              <w:rPr>
                <w:spacing w:val="-1"/>
              </w:rPr>
              <w:t>搬运薄的或细丝状材料，如薄板、条材、缆索</w:t>
            </w:r>
          </w:p>
        </w:tc>
      </w:tr>
      <w:tr>
        <w:trPr>
          <w:trHeight w:val="1604" w:hRule="atLeast"/>
        </w:trPr>
        <w:tc>
          <w:tcPr>
            <w:tcW w:w="92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317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43</w:t>
            </w:r>
          </w:p>
        </w:tc>
        <w:tc>
          <w:tcPr>
            <w:tcW w:w="1733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B66C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6" w:right="106" w:firstLine="2"/>
              <w:spacing w:before="66" w:line="235" w:lineRule="auto"/>
              <w:jc w:val="both"/>
              <w:rPr/>
            </w:pPr>
            <w:r>
              <w:rPr>
                <w:spacing w:val="2"/>
              </w:rPr>
              <w:t>起重机；用于起重机、绞盘、绞车或滑车的载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荷吊挂元件或装置（钢绳、钢缆或链条卷扬机</w:t>
            </w:r>
            <w:r>
              <w:rPr/>
              <w:t xml:space="preserve"> </w:t>
            </w:r>
            <w:r>
              <w:rPr>
                <w:spacing w:val="-3"/>
              </w:rPr>
              <w:t>构，及其制动或停止装置入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B66D</w:t>
            </w:r>
            <w:r>
              <w:rPr>
                <w:spacing w:val="-3"/>
              </w:rPr>
              <w:t>；核反应堆专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用的入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G21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2004" w:hRule="atLeast"/>
        </w:trPr>
        <w:tc>
          <w:tcPr>
            <w:tcW w:w="92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31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44</w:t>
            </w:r>
          </w:p>
        </w:tc>
        <w:tc>
          <w:tcPr>
            <w:tcW w:w="1733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B66D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0" w:right="106" w:firstLine="10"/>
              <w:spacing w:before="68" w:line="237" w:lineRule="auto"/>
              <w:jc w:val="both"/>
              <w:rPr/>
            </w:pPr>
            <w:r>
              <w:rPr>
                <w:spacing w:val="2"/>
              </w:rPr>
              <w:t>绞盘；绞车；滑车，如滑轮组；起重机（用于</w:t>
            </w:r>
            <w:r>
              <w:rPr>
                <w:spacing w:val="15"/>
              </w:rPr>
              <w:t xml:space="preserve"> </w:t>
            </w:r>
            <w:r>
              <w:rPr>
                <w:spacing w:val="14"/>
              </w:rPr>
              <w:t>给料或贮存</w:t>
            </w:r>
            <w:r>
              <w:rPr>
                <w:spacing w:val="-51"/>
              </w:rPr>
              <w:t xml:space="preserve"> </w:t>
            </w:r>
            <w:r>
              <w:rPr>
                <w:spacing w:val="14"/>
              </w:rPr>
              <w:t>目的的卷拢或铺开钢绳或钢缆入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</w:rPr>
              <w:t>B65H </w:t>
            </w:r>
            <w:r>
              <w:rPr>
                <w:spacing w:val="22"/>
              </w:rPr>
              <w:t>；用于电梯的钢绳或钢缆卷扬机构入</w:t>
            </w:r>
            <w:r>
              <w:rPr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B66B</w:t>
            </w:r>
            <w:r>
              <w:rPr>
                <w:spacing w:val="-2"/>
              </w:rPr>
              <w:t>；专门适用于悬吊的脚手架的提升设备入</w:t>
            </w:r>
            <w:r>
              <w:rPr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E04G3/32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3204" w:hRule="atLeast"/>
        </w:trPr>
        <w:tc>
          <w:tcPr>
            <w:tcW w:w="92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317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45</w:t>
            </w:r>
          </w:p>
        </w:tc>
        <w:tc>
          <w:tcPr>
            <w:tcW w:w="1733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533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B66F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2" w:firstLine="10"/>
              <w:spacing w:before="60" w:line="241" w:lineRule="auto"/>
              <w:jc w:val="both"/>
              <w:rPr/>
            </w:pPr>
            <w:r>
              <w:rPr>
                <w:spacing w:val="1"/>
              </w:rPr>
              <w:t>不包含在其他类目中的卷扬、提升、牵引或推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动，如把提升力或推动力直接作用于载荷表面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的装置（支撑在柱基或类似支承物上的人工岛</w:t>
            </w:r>
            <w:r>
              <w:rPr>
                <w:spacing w:val="7"/>
              </w:rPr>
              <w:t xml:space="preserve"> </w:t>
            </w:r>
            <w:r>
              <w:rPr>
                <w:spacing w:val="12"/>
              </w:rPr>
              <w:t>入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E02B17/00 </w:t>
            </w:r>
            <w:r>
              <w:rPr>
                <w:spacing w:val="12"/>
              </w:rPr>
              <w:t>；与提升装置结合的脚手架入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E04G1/22</w:t>
            </w:r>
            <w:r>
              <w:rPr>
                <w:rFonts w:ascii="Times New Roman" w:hAnsi="Times New Roman" w:eastAsia="Times New Roman" w:cs="Times New Roman"/>
                <w:spacing w:val="64"/>
              </w:rPr>
              <w:t xml:space="preserve"> </w:t>
            </w:r>
            <w:r>
              <w:rPr>
                <w:spacing w:val="-8"/>
              </w:rPr>
              <w:t>，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E04G3/28</w:t>
            </w:r>
            <w:r>
              <w:rPr>
                <w:rFonts w:ascii="Times New Roman" w:hAnsi="Times New Roman" w:eastAsia="Times New Roman" w:cs="Times New Roman"/>
                <w:spacing w:val="49"/>
                <w:w w:val="101"/>
              </w:rPr>
              <w:t xml:space="preserve"> </w:t>
            </w:r>
            <w:r>
              <w:rPr>
                <w:spacing w:val="-8"/>
              </w:rPr>
              <w:t>；</w:t>
            </w:r>
            <w:r>
              <w:rPr>
                <w:spacing w:val="-49"/>
              </w:rPr>
              <w:t xml:space="preserve"> </w:t>
            </w:r>
            <w:r>
              <w:rPr>
                <w:spacing w:val="-8"/>
              </w:rPr>
              <w:t>滑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行</w:t>
            </w:r>
            <w:r>
              <w:rPr>
                <w:spacing w:val="-46"/>
              </w:rPr>
              <w:t xml:space="preserve"> </w:t>
            </w:r>
            <w:r>
              <w:rPr>
                <w:spacing w:val="-8"/>
              </w:rPr>
              <w:t>提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升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装</w:t>
            </w:r>
            <w:r>
              <w:rPr>
                <w:spacing w:val="-52"/>
              </w:rPr>
              <w:t xml:space="preserve"> </w:t>
            </w:r>
            <w:r>
              <w:rPr>
                <w:spacing w:val="-8"/>
              </w:rPr>
              <w:t>置</w:t>
            </w:r>
            <w:r>
              <w:rPr>
                <w:spacing w:val="-49"/>
              </w:rPr>
              <w:t xml:space="preserve"> </w:t>
            </w:r>
            <w:r>
              <w:rPr>
                <w:spacing w:val="-8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E04G11/24</w:t>
            </w:r>
            <w:r>
              <w:rPr>
                <w:spacing w:val="-4"/>
              </w:rPr>
              <w:t>；建筑物的提升入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E04G23/06</w:t>
            </w:r>
            <w:r>
              <w:rPr>
                <w:spacing w:val="-4"/>
              </w:rPr>
              <w:t>；支柱</w:t>
            </w:r>
            <w:r>
              <w:rPr/>
              <w:t xml:space="preserve"> </w:t>
            </w:r>
            <w:r>
              <w:rPr>
                <w:spacing w:val="3"/>
              </w:rPr>
              <w:t>或支撑入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E04G25/00</w:t>
            </w:r>
            <w:r>
              <w:rPr>
                <w:spacing w:val="3"/>
              </w:rPr>
              <w:t>；在电梯上的提升或其他</w:t>
            </w:r>
            <w:r>
              <w:rPr/>
              <w:t xml:space="preserve"> </w:t>
            </w:r>
            <w:r>
              <w:rPr>
                <w:spacing w:val="-7"/>
              </w:rPr>
              <w:t>卷扬装置入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E06C7/12</w:t>
            </w:r>
            <w:r>
              <w:rPr>
                <w:spacing w:val="-7"/>
              </w:rPr>
              <w:t>；矿用顶柱入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E21D15/00</w:t>
            </w:r>
            <w:r>
              <w:rPr>
                <w:spacing w:val="-7"/>
              </w:rPr>
              <w:t>）</w:t>
            </w:r>
          </w:p>
        </w:tc>
      </w:tr>
      <w:tr>
        <w:trPr>
          <w:trHeight w:val="1205" w:hRule="atLeast"/>
        </w:trPr>
        <w:tc>
          <w:tcPr>
            <w:tcW w:w="929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ind w:left="31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46</w:t>
            </w:r>
          </w:p>
        </w:tc>
        <w:tc>
          <w:tcPr>
            <w:tcW w:w="1733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B81B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0" w:right="106" w:firstLine="6"/>
              <w:spacing w:before="68" w:line="231" w:lineRule="auto"/>
              <w:jc w:val="both"/>
              <w:rPr/>
            </w:pPr>
            <w:r>
              <w:rPr>
                <w:spacing w:val="-12"/>
              </w:rPr>
              <w:t>微观结构的装置或系统，例如微观机械装置（压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电元件、电致伸缩元件或磁致伸缩元件本身入</w:t>
            </w:r>
            <w:r>
              <w:rPr>
                <w:spacing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H10N30/00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H10N35/00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807" w:hRule="atLeast"/>
        </w:trPr>
        <w:tc>
          <w:tcPr>
            <w:tcW w:w="929" w:type="dxa"/>
            <w:vAlign w:val="top"/>
          </w:tcPr>
          <w:p>
            <w:pPr>
              <w:ind w:left="317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47</w:t>
            </w:r>
          </w:p>
        </w:tc>
        <w:tc>
          <w:tcPr>
            <w:tcW w:w="1733" w:type="dxa"/>
            <w:vAlign w:val="top"/>
          </w:tcPr>
          <w:p>
            <w:pPr>
              <w:ind w:left="516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B81C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41" w:right="106" w:hanging="23"/>
              <w:spacing w:before="68" w:line="224" w:lineRule="auto"/>
              <w:rPr/>
            </w:pPr>
            <w:r>
              <w:rPr>
                <w:spacing w:val="2"/>
              </w:rPr>
              <w:t>专门适用于制造或处理微观结构的装置或系统</w:t>
            </w:r>
            <w:r>
              <w:rPr>
                <w:spacing w:val="17"/>
              </w:rPr>
              <w:t xml:space="preserve"> </w:t>
            </w:r>
            <w:r>
              <w:rPr>
                <w:spacing w:val="63"/>
              </w:rPr>
              <w:t>的方法或设备</w:t>
            </w:r>
            <w:r>
              <w:rPr>
                <w:spacing w:val="-67"/>
              </w:rPr>
              <w:t xml:space="preserve"> </w:t>
            </w:r>
            <w:r>
              <w:rPr>
                <w:spacing w:val="63"/>
              </w:rPr>
              <w:t>（</w:t>
            </w:r>
            <w:r>
              <w:rPr>
                <w:spacing w:val="-9"/>
              </w:rPr>
              <w:t xml:space="preserve"> </w:t>
            </w:r>
            <w:r>
              <w:rPr>
                <w:spacing w:val="63"/>
              </w:rPr>
              <w:t>制造微胶囊或微球入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7" w:h="16840"/>
          <w:pgMar w:top="1431" w:right="1475" w:bottom="943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733"/>
        <w:gridCol w:w="6289"/>
      </w:tblGrid>
      <w:tr>
        <w:trPr>
          <w:trHeight w:val="1209" w:hRule="atLeast"/>
        </w:trPr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0" w:right="128"/>
              <w:spacing w:before="68" w:line="232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B01J13/02</w:t>
            </w:r>
            <w:r>
              <w:rPr>
                <w:spacing w:val="-3"/>
              </w:rPr>
              <w:t>；专门适用于制造或处理压电器件、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电致伸缩器件或磁致伸缩器件的方法或设备入</w:t>
            </w:r>
            <w:r>
              <w:rPr>
                <w:spacing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H10N30/01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604" w:hRule="atLeast"/>
        </w:trPr>
        <w:tc>
          <w:tcPr>
            <w:tcW w:w="92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31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48</w:t>
            </w:r>
          </w:p>
        </w:tc>
        <w:tc>
          <w:tcPr>
            <w:tcW w:w="1733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D01D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6" w:right="106" w:firstLine="2"/>
              <w:spacing w:before="66" w:line="235" w:lineRule="auto"/>
              <w:jc w:val="both"/>
              <w:rPr/>
            </w:pPr>
            <w:r>
              <w:rPr>
                <w:spacing w:val="2"/>
              </w:rPr>
              <w:t>制作化学长丝、线、纤维、鬃或带子的机械方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法或设备（金属线的制作或加工入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B21F</w:t>
            </w:r>
            <w:r>
              <w:rPr>
                <w:spacing w:val="-1"/>
              </w:rPr>
              <w:t>；软化</w:t>
            </w:r>
            <w:r>
              <w:rPr>
                <w:spacing w:val="15"/>
              </w:rPr>
              <w:t xml:space="preserve"> </w:t>
            </w:r>
            <w:r>
              <w:rPr>
                <w:spacing w:val="19"/>
              </w:rPr>
              <w:t>的玻璃，矿物，或矿渣制成的纤维和长丝入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C03B 37/00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317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49</w:t>
            </w:r>
          </w:p>
        </w:tc>
        <w:tc>
          <w:tcPr>
            <w:tcW w:w="1733" w:type="dxa"/>
            <w:vAlign w:val="top"/>
          </w:tcPr>
          <w:p>
            <w:pPr>
              <w:ind w:left="499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D01H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8" w:right="5" w:firstLine="4"/>
              <w:spacing w:before="63" w:line="225" w:lineRule="auto"/>
              <w:rPr/>
            </w:pPr>
            <w:r>
              <w:rPr>
                <w:spacing w:val="-6"/>
              </w:rPr>
              <w:t>纺纱或加捻（填絮的加捻入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D01G35/00</w:t>
            </w:r>
            <w:r>
              <w:rPr>
                <w:spacing w:val="-60"/>
                <w:w w:val="70"/>
              </w:rPr>
              <w:t>）（</w:t>
            </w:r>
            <w:r>
              <w:rPr>
                <w:spacing w:val="-6"/>
              </w:rPr>
              <w:t>纤维、</w:t>
            </w:r>
            <w:r>
              <w:rPr/>
              <w:t xml:space="preserve"> </w:t>
            </w:r>
            <w:r>
              <w:rPr>
                <w:spacing w:val="-1"/>
              </w:rPr>
              <w:t>长丝或纱的卷曲入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D02G1/00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32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50</w:t>
            </w:r>
          </w:p>
        </w:tc>
        <w:tc>
          <w:tcPr>
            <w:tcW w:w="1733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D05B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08" w:right="106" w:firstLine="10"/>
              <w:spacing w:before="67" w:line="231" w:lineRule="auto"/>
              <w:jc w:val="both"/>
              <w:rPr/>
            </w:pPr>
            <w:r>
              <w:rPr>
                <w:spacing w:val="-5"/>
              </w:rPr>
              <w:t>缝</w:t>
            </w:r>
            <w:r>
              <w:rPr>
                <w:spacing w:val="-64"/>
              </w:rPr>
              <w:t xml:space="preserve"> </w:t>
            </w:r>
            <w:r>
              <w:rPr>
                <w:spacing w:val="-5"/>
              </w:rPr>
              <w:t>纫（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成</w:t>
            </w:r>
            <w:r>
              <w:rPr>
                <w:spacing w:val="-88"/>
              </w:rPr>
              <w:t xml:space="preserve"> </w:t>
            </w:r>
            <w:r>
              <w:rPr>
                <w:spacing w:val="-5"/>
              </w:rPr>
              <w:t>衣</w:t>
            </w:r>
            <w:r>
              <w:rPr>
                <w:spacing w:val="-89"/>
              </w:rPr>
              <w:t xml:space="preserve"> </w:t>
            </w:r>
            <w:r>
              <w:rPr>
                <w:spacing w:val="-5"/>
              </w:rPr>
              <w:t>业</w:t>
            </w:r>
            <w:r>
              <w:rPr>
                <w:spacing w:val="-86"/>
              </w:rPr>
              <w:t xml:space="preserve"> </w:t>
            </w:r>
            <w:r>
              <w:rPr>
                <w:spacing w:val="-5"/>
              </w:rPr>
              <w:t>用的</w:t>
            </w:r>
            <w:r>
              <w:rPr>
                <w:spacing w:val="-89"/>
              </w:rPr>
              <w:t xml:space="preserve"> </w:t>
            </w:r>
            <w:r>
              <w:rPr>
                <w:spacing w:val="-5"/>
              </w:rPr>
              <w:t>入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A41H </w:t>
            </w:r>
            <w:r>
              <w:rPr>
                <w:spacing w:val="-5"/>
              </w:rPr>
              <w:t>；</w:t>
            </w:r>
            <w:r>
              <w:rPr>
                <w:spacing w:val="-87"/>
              </w:rPr>
              <w:t xml:space="preserve"> </w:t>
            </w:r>
            <w:r>
              <w:rPr>
                <w:spacing w:val="-5"/>
              </w:rPr>
              <w:t>缝</w:t>
            </w:r>
            <w:r>
              <w:rPr>
                <w:spacing w:val="-79"/>
              </w:rPr>
              <w:t xml:space="preserve"> </w:t>
            </w:r>
            <w:r>
              <w:rPr>
                <w:spacing w:val="-5"/>
              </w:rPr>
              <w:t>纫台</w:t>
            </w:r>
            <w:r>
              <w:rPr>
                <w:spacing w:val="-87"/>
              </w:rPr>
              <w:t xml:space="preserve"> </w:t>
            </w:r>
            <w:r>
              <w:rPr>
                <w:spacing w:val="-5"/>
              </w:rPr>
              <w:t>板</w:t>
            </w:r>
            <w:r>
              <w:rPr>
                <w:spacing w:val="-87"/>
              </w:rPr>
              <w:t xml:space="preserve"> </w:t>
            </w:r>
            <w:r>
              <w:rPr>
                <w:spacing w:val="-5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A47B29/00</w:t>
            </w:r>
            <w:r>
              <w:rPr>
                <w:spacing w:val="1"/>
              </w:rPr>
              <w:t>；装订用缝制入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B42B2/00</w:t>
            </w:r>
            <w:r>
              <w:rPr>
                <w:spacing w:val="1"/>
              </w:rPr>
              <w:t>；改用作</w:t>
            </w:r>
            <w:r>
              <w:rPr/>
              <w:t xml:space="preserve"> </w:t>
            </w:r>
            <w:r>
              <w:rPr>
                <w:spacing w:val="-1"/>
              </w:rPr>
              <w:t>针织的缝纫机入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D04B39/08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32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51</w:t>
            </w:r>
          </w:p>
        </w:tc>
        <w:tc>
          <w:tcPr>
            <w:tcW w:w="1733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D05C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0" w:right="178" w:firstLine="8"/>
              <w:spacing w:before="67" w:line="231" w:lineRule="auto"/>
              <w:jc w:val="both"/>
              <w:rPr/>
            </w:pPr>
            <w:r>
              <w:rPr/>
              <w:t>绣花（程序控制的绣花缝纫机入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D05B19/00</w:t>
            </w:r>
            <w:r>
              <w:rPr/>
              <w:t>，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D05B21/00</w:t>
            </w:r>
            <w:r>
              <w:rPr>
                <w:spacing w:val="-52"/>
              </w:rPr>
              <w:t>）；</w:t>
            </w:r>
            <w:r>
              <w:rPr>
                <w:spacing w:val="-1"/>
              </w:rPr>
              <w:t>绒簇（制作非织造布入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D04H</w:t>
            </w:r>
            <w:r>
              <w:rPr>
                <w:spacing w:val="-1"/>
              </w:rPr>
              <w:t>；</w:t>
            </w:r>
            <w:r>
              <w:rPr/>
              <w:t xml:space="preserve"> </w:t>
            </w:r>
            <w:r>
              <w:rPr>
                <w:spacing w:val="-2"/>
              </w:rPr>
              <w:t>缝纫入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D05B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32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52</w:t>
            </w:r>
          </w:p>
        </w:tc>
        <w:tc>
          <w:tcPr>
            <w:tcW w:w="1733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D06G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0" w:right="106" w:hanging="3"/>
              <w:spacing w:before="67" w:line="231" w:lineRule="auto"/>
              <w:jc w:val="both"/>
              <w:rPr/>
            </w:pPr>
            <w:r>
              <w:rPr>
                <w:spacing w:val="3"/>
              </w:rPr>
              <w:t>地毯、小地毯、麻袋、兽皮或其他皮，或纺织</w:t>
            </w:r>
            <w:r>
              <w:rPr/>
              <w:t xml:space="preserve"> </w:t>
            </w:r>
            <w:r>
              <w:rPr>
                <w:spacing w:val="2"/>
              </w:rPr>
              <w:t>品或纤维织物的机械或高压清洁；挠性圆筒状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或其他空心物的内侧外翻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327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53</w:t>
            </w:r>
          </w:p>
        </w:tc>
        <w:tc>
          <w:tcPr>
            <w:tcW w:w="1733" w:type="dxa"/>
            <w:vAlign w:val="top"/>
          </w:tcPr>
          <w:p>
            <w:pPr>
              <w:ind w:left="499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D06H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6" w:right="106" w:firstLine="7"/>
              <w:spacing w:before="66" w:line="224" w:lineRule="auto"/>
              <w:rPr/>
            </w:pPr>
            <w:r>
              <w:rPr>
                <w:spacing w:val="2"/>
              </w:rPr>
              <w:t>纺织材料作标记、检验、接缝或切断（缝纫机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接缝入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D05B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1205" w:hRule="atLeast"/>
        </w:trPr>
        <w:tc>
          <w:tcPr>
            <w:tcW w:w="929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32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54</w:t>
            </w:r>
          </w:p>
        </w:tc>
        <w:tc>
          <w:tcPr>
            <w:tcW w:w="1733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52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E01C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7" w:right="106" w:hanging="1"/>
              <w:spacing w:before="68" w:line="231" w:lineRule="auto"/>
              <w:jc w:val="both"/>
              <w:rPr/>
            </w:pPr>
            <w:r>
              <w:rPr>
                <w:spacing w:val="3"/>
              </w:rPr>
              <w:t>道路、体育场或类似工程的修建或其铺面；修</w:t>
            </w:r>
            <w:r>
              <w:rPr/>
              <w:t xml:space="preserve"> </w:t>
            </w:r>
            <w:r>
              <w:rPr>
                <w:spacing w:val="3"/>
              </w:rPr>
              <w:t>建和修复用的机械和附属工具（用夯实或平整</w:t>
            </w:r>
            <w:r>
              <w:rPr/>
              <w:t xml:space="preserve"> </w:t>
            </w:r>
            <w:r>
              <w:rPr>
                <w:spacing w:val="-1"/>
              </w:rPr>
              <w:t>冰雪的方法筑成道路或类似铺面入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E01H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327"/>
              <w:spacing w:before="122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55</w:t>
            </w:r>
          </w:p>
        </w:tc>
        <w:tc>
          <w:tcPr>
            <w:tcW w:w="1733" w:type="dxa"/>
            <w:vAlign w:val="top"/>
          </w:tcPr>
          <w:p>
            <w:pPr>
              <w:ind w:left="526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F03D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8"/>
              <w:spacing w:before="68" w:line="201" w:lineRule="auto"/>
              <w:rPr/>
            </w:pPr>
            <w:r>
              <w:rPr>
                <w:spacing w:val="-3"/>
              </w:rPr>
              <w:t>风力发动机</w:t>
            </w:r>
          </w:p>
        </w:tc>
      </w:tr>
      <w:tr>
        <w:trPr>
          <w:trHeight w:val="2404" w:hRule="atLeast"/>
        </w:trPr>
        <w:tc>
          <w:tcPr>
            <w:tcW w:w="92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327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56</w:t>
            </w:r>
          </w:p>
        </w:tc>
        <w:tc>
          <w:tcPr>
            <w:tcW w:w="173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527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E06B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08" w:right="5" w:firstLine="8"/>
              <w:spacing w:before="73" w:line="238" w:lineRule="auto"/>
              <w:jc w:val="both"/>
              <w:rPr/>
            </w:pPr>
            <w:r>
              <w:rPr>
                <w:spacing w:val="3"/>
              </w:rPr>
              <w:t>在建筑物、车辆、围栏或类似围绕物的开口处</w:t>
            </w:r>
            <w:r>
              <w:rPr/>
              <w:t xml:space="preserve"> </w:t>
            </w:r>
            <w:r>
              <w:rPr>
                <w:spacing w:val="-7"/>
              </w:rPr>
              <w:t>用的固定式或移动式闭合装置，例如，门、窗、</w:t>
            </w:r>
            <w:r>
              <w:rPr>
                <w:spacing w:val="15"/>
              </w:rPr>
              <w:t xml:space="preserve"> </w:t>
            </w:r>
            <w:r>
              <w:rPr>
                <w:spacing w:val="13"/>
              </w:rPr>
              <w:t>遮帘</w:t>
            </w:r>
            <w:r>
              <w:rPr>
                <w:spacing w:val="-77"/>
              </w:rPr>
              <w:t xml:space="preserve"> </w:t>
            </w:r>
            <w:r>
              <w:rPr>
                <w:spacing w:val="13"/>
              </w:rPr>
              <w:t>、栅</w:t>
            </w:r>
            <w:r>
              <w:rPr>
                <w:spacing w:val="-63"/>
              </w:rPr>
              <w:t xml:space="preserve"> </w:t>
            </w:r>
            <w:r>
              <w:rPr>
                <w:spacing w:val="13"/>
              </w:rPr>
              <w:t>门（暖房用的遮</w:t>
            </w:r>
            <w:r>
              <w:rPr>
                <w:spacing w:val="-78"/>
              </w:rPr>
              <w:t xml:space="preserve"> </w:t>
            </w:r>
            <w:r>
              <w:rPr>
                <w:spacing w:val="13"/>
              </w:rPr>
              <w:t>阳板或</w:t>
            </w:r>
            <w:r>
              <w:rPr>
                <w:spacing w:val="-87"/>
              </w:rPr>
              <w:t xml:space="preserve"> </w:t>
            </w:r>
            <w:r>
              <w:rPr>
                <w:spacing w:val="13"/>
              </w:rPr>
              <w:t>百</w:t>
            </w:r>
            <w:r>
              <w:rPr>
                <w:spacing w:val="-81"/>
              </w:rPr>
              <w:t xml:space="preserve"> </w:t>
            </w:r>
            <w:r>
              <w:rPr>
                <w:spacing w:val="13"/>
              </w:rPr>
              <w:t>叶</w:t>
            </w:r>
            <w:r>
              <w:rPr>
                <w:spacing w:val="-82"/>
              </w:rPr>
              <w:t xml:space="preserve"> </w:t>
            </w:r>
            <w:r>
              <w:rPr>
                <w:spacing w:val="13"/>
              </w:rPr>
              <w:t>窗入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A01G9/22</w:t>
            </w:r>
            <w:r>
              <w:rPr>
                <w:spacing w:val="3"/>
              </w:rPr>
              <w:t>；窗帘入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A47H</w:t>
            </w:r>
            <w:r>
              <w:rPr>
                <w:spacing w:val="3"/>
              </w:rPr>
              <w:t>；汽车行李箱或保护</w:t>
            </w:r>
            <w:r>
              <w:rPr/>
              <w:t xml:space="preserve"> </w:t>
            </w:r>
            <w:r>
              <w:rPr>
                <w:spacing w:val="-7"/>
              </w:rPr>
              <w:t>罩的盖入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B62D25/10</w:t>
            </w:r>
            <w:r>
              <w:rPr>
                <w:spacing w:val="-7"/>
              </w:rPr>
              <w:t>；天窗入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E04B7/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18</w:t>
            </w:r>
            <w:r>
              <w:rPr>
                <w:spacing w:val="-8"/>
              </w:rPr>
              <w:t>；遮阳、</w:t>
            </w:r>
            <w:r>
              <w:rPr/>
              <w:t xml:space="preserve"> </w:t>
            </w:r>
            <w:r>
              <w:rPr>
                <w:spacing w:val="-1"/>
              </w:rPr>
              <w:t>凉篷入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E04F10/00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205" w:hRule="atLeast"/>
        </w:trPr>
        <w:tc>
          <w:tcPr>
            <w:tcW w:w="929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  <w:r/>
          </w:p>
          <w:p>
            <w:pPr>
              <w:ind w:left="327"/>
              <w:spacing w:before="86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57</w:t>
            </w:r>
          </w:p>
        </w:tc>
        <w:tc>
          <w:tcPr>
            <w:tcW w:w="1733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ind w:left="53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F15B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7" w:right="106" w:firstLine="4"/>
              <w:spacing w:before="68" w:line="231" w:lineRule="auto"/>
              <w:jc w:val="both"/>
              <w:rPr/>
            </w:pPr>
            <w:r>
              <w:rPr>
                <w:spacing w:val="2"/>
              </w:rPr>
              <w:t>一般流体工作系统；流体压力执行机构，如伺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服马达；不包含在其他类目中的流体压力系统</w:t>
            </w:r>
            <w:r>
              <w:rPr/>
              <w:t xml:space="preserve"> </w:t>
            </w:r>
            <w:r>
              <w:rPr>
                <w:spacing w:val="-3"/>
              </w:rPr>
              <w:t>的零部件</w:t>
            </w:r>
          </w:p>
        </w:tc>
      </w:tr>
      <w:tr>
        <w:trPr>
          <w:trHeight w:val="408" w:hRule="atLeast"/>
        </w:trPr>
        <w:tc>
          <w:tcPr>
            <w:tcW w:w="929" w:type="dxa"/>
            <w:vAlign w:val="top"/>
          </w:tcPr>
          <w:p>
            <w:pPr>
              <w:ind w:left="327"/>
              <w:spacing w:before="121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58</w:t>
            </w:r>
          </w:p>
        </w:tc>
        <w:tc>
          <w:tcPr>
            <w:tcW w:w="1733" w:type="dxa"/>
            <w:vAlign w:val="top"/>
          </w:tcPr>
          <w:p>
            <w:pPr>
              <w:ind w:left="533"/>
              <w:spacing w:before="121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5"/>
              <w:spacing w:before="69" w:line="202" w:lineRule="auto"/>
              <w:rPr/>
            </w:pPr>
            <w:r>
              <w:rPr>
                <w:spacing w:val="2"/>
              </w:rPr>
              <w:t>紧固或固定构件或机器零件用的器件，如钉、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7" w:h="16840"/>
          <w:pgMar w:top="1431" w:right="1475" w:bottom="942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733"/>
        <w:gridCol w:w="6289"/>
      </w:tblGrid>
      <w:tr>
        <w:trPr>
          <w:trHeight w:val="809" w:hRule="atLeast"/>
        </w:trPr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2" w:right="106" w:hanging="1"/>
              <w:spacing w:before="67" w:line="225" w:lineRule="auto"/>
              <w:rPr/>
            </w:pPr>
            <w:r>
              <w:rPr>
                <w:spacing w:val="-12"/>
              </w:rPr>
              <w:t>螺栓、簧环、夹、卡箍或楔；连接件或连接（用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于传送旋转运动的联轴器入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F16D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1604" w:hRule="atLeast"/>
        </w:trPr>
        <w:tc>
          <w:tcPr>
            <w:tcW w:w="92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32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59</w:t>
            </w:r>
          </w:p>
        </w:tc>
        <w:tc>
          <w:tcPr>
            <w:tcW w:w="1733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53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5" w:right="32" w:firstLine="2"/>
              <w:spacing w:before="66" w:line="235" w:lineRule="auto"/>
              <w:jc w:val="both"/>
              <w:rPr/>
            </w:pPr>
            <w:r>
              <w:rPr>
                <w:spacing w:val="-8"/>
              </w:rPr>
              <w:t>轴；软轴；在挠性护套中传递运动的机械装置；</w:t>
            </w:r>
            <w:r>
              <w:rPr/>
              <w:t xml:space="preserve"> </w:t>
            </w:r>
            <w:r>
              <w:rPr>
                <w:spacing w:val="3"/>
              </w:rPr>
              <w:t>曲轴机构的元件；枢轴；枢轴连接；除传动装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置、联轴器、离合器或制动器元件以外的转动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工程元件；轴承〔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</w:t>
            </w:r>
            <w:r>
              <w:rPr>
                <w:spacing w:val="-1"/>
              </w:rPr>
              <w:t>〕</w:t>
            </w:r>
          </w:p>
        </w:tc>
      </w:tr>
      <w:tr>
        <w:trPr>
          <w:trHeight w:val="2804" w:hRule="atLeast"/>
        </w:trPr>
        <w:tc>
          <w:tcPr>
            <w:tcW w:w="92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32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60</w:t>
            </w:r>
          </w:p>
        </w:tc>
        <w:tc>
          <w:tcPr>
            <w:tcW w:w="1733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2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0" w:right="106" w:firstLine="4"/>
              <w:spacing w:before="64"/>
              <w:jc w:val="both"/>
              <w:rPr/>
            </w:pPr>
            <w:r>
              <w:rPr>
                <w:spacing w:val="3"/>
              </w:rPr>
              <w:t>传送旋转运动的联轴器（用于传送旋转运动的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传</w:t>
            </w:r>
            <w:r>
              <w:rPr>
                <w:spacing w:val="-47"/>
              </w:rPr>
              <w:t xml:space="preserve"> </w:t>
            </w:r>
            <w:r>
              <w:rPr>
                <w:spacing w:val="-10"/>
              </w:rPr>
              <w:t>动</w:t>
            </w:r>
            <w:r>
              <w:rPr>
                <w:spacing w:val="-60"/>
              </w:rPr>
              <w:t xml:space="preserve"> </w:t>
            </w:r>
            <w:r>
              <w:rPr>
                <w:spacing w:val="-10"/>
              </w:rPr>
              <w:t>装</w:t>
            </w:r>
            <w:r>
              <w:rPr>
                <w:spacing w:val="-61"/>
              </w:rPr>
              <w:t xml:space="preserve"> </w:t>
            </w:r>
            <w:r>
              <w:rPr>
                <w:spacing w:val="-10"/>
              </w:rPr>
              <w:t>置</w:t>
            </w:r>
            <w:r>
              <w:rPr>
                <w:spacing w:val="-58"/>
              </w:rPr>
              <w:t xml:space="preserve"> </w:t>
            </w:r>
            <w:r>
              <w:rPr>
                <w:spacing w:val="-10"/>
              </w:rPr>
              <w:t>入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F16H</w:t>
            </w:r>
            <w:r>
              <w:rPr>
                <w:rFonts w:ascii="Times New Roman" w:hAnsi="Times New Roman" w:eastAsia="Times New Roman" w:cs="Times New Roman"/>
                <w:spacing w:val="40"/>
              </w:rPr>
              <w:t xml:space="preserve"> </w:t>
            </w:r>
            <w:r>
              <w:rPr>
                <w:spacing w:val="-10"/>
              </w:rPr>
              <w:t>，</w:t>
            </w:r>
            <w:r>
              <w:rPr>
                <w:spacing w:val="-54"/>
              </w:rPr>
              <w:t xml:space="preserve"> </w:t>
            </w:r>
            <w:r>
              <w:rPr>
                <w:spacing w:val="-10"/>
              </w:rPr>
              <w:t>如</w:t>
            </w:r>
            <w:r>
              <w:rPr>
                <w:spacing w:val="-58"/>
              </w:rPr>
              <w:t xml:space="preserve"> </w:t>
            </w:r>
            <w:r>
              <w:rPr>
                <w:spacing w:val="-10"/>
              </w:rPr>
              <w:t>流</w:t>
            </w:r>
            <w:r>
              <w:rPr>
                <w:spacing w:val="-59"/>
              </w:rPr>
              <w:t xml:space="preserve"> </w:t>
            </w:r>
            <w:r>
              <w:rPr>
                <w:spacing w:val="-10"/>
              </w:rPr>
              <w:t>体</w:t>
            </w:r>
            <w:r>
              <w:rPr>
                <w:spacing w:val="-59"/>
              </w:rPr>
              <w:t xml:space="preserve"> </w:t>
            </w:r>
            <w:r>
              <w:rPr>
                <w:spacing w:val="-10"/>
              </w:rPr>
              <w:t>传</w:t>
            </w:r>
            <w:r>
              <w:rPr>
                <w:spacing w:val="-58"/>
              </w:rPr>
              <w:t xml:space="preserve"> </w:t>
            </w:r>
            <w:r>
              <w:rPr>
                <w:spacing w:val="-10"/>
              </w:rPr>
              <w:t>动</w:t>
            </w:r>
            <w:r>
              <w:rPr>
                <w:spacing w:val="-59"/>
              </w:rPr>
              <w:t xml:space="preserve"> </w:t>
            </w:r>
            <w:r>
              <w:rPr>
                <w:spacing w:val="-10"/>
              </w:rPr>
              <w:t>装</w:t>
            </w:r>
            <w:r>
              <w:rPr>
                <w:spacing w:val="-62"/>
              </w:rPr>
              <w:t xml:space="preserve"> </w:t>
            </w:r>
            <w:r>
              <w:rPr>
                <w:spacing w:val="-10"/>
              </w:rPr>
              <w:t>置</w:t>
            </w:r>
            <w:r>
              <w:rPr>
                <w:spacing w:val="-58"/>
              </w:rPr>
              <w:t xml:space="preserve"> </w:t>
            </w:r>
            <w:r>
              <w:rPr>
                <w:spacing w:val="-10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F16H39/00 </w:t>
            </w:r>
            <w:r>
              <w:rPr/>
              <w:t>至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F16H47/00</w:t>
            </w:r>
            <w:r>
              <w:rPr>
                <w:spacing w:val="-63"/>
              </w:rPr>
              <w:t>）；</w:t>
            </w:r>
            <w:r>
              <w:rPr/>
              <w:t>离合器（机电离合 </w:t>
            </w:r>
            <w:r>
              <w:rPr>
                <w:spacing w:val="12"/>
              </w:rPr>
              <w:t>器入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H02K49/00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spacing w:val="12"/>
              </w:rPr>
              <w:t>；应用静电引力的离合器入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H02N13/00</w:t>
            </w:r>
            <w:r>
              <w:rPr>
                <w:spacing w:val="-65"/>
              </w:rPr>
              <w:t>）；</w:t>
            </w:r>
            <w:r>
              <w:rPr>
                <w:spacing w:val="-1"/>
              </w:rPr>
              <w:t>制动器（一般的用于车辆的电力</w:t>
            </w:r>
            <w:r>
              <w:rPr/>
              <w:t xml:space="preserve"> </w:t>
            </w:r>
            <w:r>
              <w:rPr>
                <w:spacing w:val="-9"/>
              </w:rPr>
              <w:t>致</w:t>
            </w:r>
            <w:r>
              <w:rPr>
                <w:spacing w:val="-30"/>
              </w:rPr>
              <w:t xml:space="preserve"> </w:t>
            </w:r>
            <w:r>
              <w:rPr>
                <w:spacing w:val="-9"/>
              </w:rPr>
              <w:t>动</w:t>
            </w:r>
            <w:r>
              <w:rPr>
                <w:spacing w:val="-34"/>
              </w:rPr>
              <w:t xml:space="preserve"> </w:t>
            </w:r>
            <w:r>
              <w:rPr>
                <w:spacing w:val="-9"/>
              </w:rPr>
              <w:t>系</w:t>
            </w:r>
            <w:r>
              <w:rPr>
                <w:spacing w:val="-33"/>
              </w:rPr>
              <w:t xml:space="preserve"> </w:t>
            </w:r>
            <w:r>
              <w:rPr>
                <w:spacing w:val="-9"/>
              </w:rPr>
              <w:t>统</w:t>
            </w:r>
            <w:r>
              <w:rPr>
                <w:spacing w:val="-41"/>
              </w:rPr>
              <w:t xml:space="preserve"> </w:t>
            </w:r>
            <w:r>
              <w:rPr>
                <w:spacing w:val="-9"/>
              </w:rPr>
              <w:t>入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B60L7/00  </w:t>
            </w:r>
            <w:r>
              <w:rPr>
                <w:spacing w:val="-9"/>
              </w:rPr>
              <w:t>；</w:t>
            </w:r>
            <w:r>
              <w:rPr>
                <w:spacing w:val="-41"/>
              </w:rPr>
              <w:t xml:space="preserve"> </w:t>
            </w:r>
            <w:r>
              <w:rPr>
                <w:spacing w:val="-9"/>
              </w:rPr>
              <w:t>机 电</w:t>
            </w:r>
            <w:r>
              <w:rPr>
                <w:spacing w:val="-39"/>
              </w:rPr>
              <w:t xml:space="preserve"> </w:t>
            </w:r>
            <w:r>
              <w:rPr>
                <w:spacing w:val="-9"/>
              </w:rPr>
              <w:t>制</w:t>
            </w:r>
            <w:r>
              <w:rPr>
                <w:spacing w:val="-38"/>
              </w:rPr>
              <w:t xml:space="preserve"> </w:t>
            </w:r>
            <w:r>
              <w:rPr>
                <w:spacing w:val="-9"/>
              </w:rPr>
              <w:t>动</w:t>
            </w:r>
            <w:r>
              <w:rPr>
                <w:spacing w:val="-40"/>
              </w:rPr>
              <w:t xml:space="preserve"> </w:t>
            </w:r>
            <w:r>
              <w:rPr>
                <w:spacing w:val="-9"/>
              </w:rPr>
              <w:t>器</w:t>
            </w:r>
            <w:r>
              <w:rPr>
                <w:spacing w:val="-41"/>
              </w:rPr>
              <w:t xml:space="preserve"> </w:t>
            </w:r>
            <w:r>
              <w:rPr>
                <w:spacing w:val="-9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H02K49/00</w:t>
            </w:r>
            <w:r>
              <w:rPr>
                <w:spacing w:val="-1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spacing w:val="-13"/>
              </w:rPr>
              <w:t>〕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325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61</w:t>
            </w:r>
          </w:p>
        </w:tc>
        <w:tc>
          <w:tcPr>
            <w:tcW w:w="1733" w:type="dxa"/>
            <w:vAlign w:val="top"/>
          </w:tcPr>
          <w:p>
            <w:pPr>
              <w:ind w:left="576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F16J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2"/>
              <w:spacing w:before="65" w:line="203" w:lineRule="auto"/>
              <w:rPr/>
            </w:pPr>
            <w:r>
              <w:rPr>
                <w:spacing w:val="-2"/>
              </w:rPr>
              <w:t>活塞；缸；一般压力容器；密封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325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62</w:t>
            </w:r>
          </w:p>
        </w:tc>
        <w:tc>
          <w:tcPr>
            <w:tcW w:w="1733" w:type="dxa"/>
            <w:vAlign w:val="top"/>
          </w:tcPr>
          <w:p>
            <w:pPr>
              <w:ind w:left="526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F16K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45"/>
              <w:spacing w:before="65" w:line="203" w:lineRule="auto"/>
              <w:rPr/>
            </w:pPr>
            <w:r>
              <w:rPr>
                <w:spacing w:val="-2"/>
              </w:rPr>
              <w:t>阀；龙头；旋塞；致动浮子；通风或充气装置</w:t>
            </w:r>
          </w:p>
        </w:tc>
      </w:tr>
      <w:tr>
        <w:trPr>
          <w:trHeight w:val="804" w:hRule="atLeast"/>
        </w:trPr>
        <w:tc>
          <w:tcPr>
            <w:tcW w:w="929" w:type="dxa"/>
            <w:vAlign w:val="top"/>
          </w:tcPr>
          <w:p>
            <w:pPr>
              <w:ind w:left="325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63</w:t>
            </w:r>
          </w:p>
        </w:tc>
        <w:tc>
          <w:tcPr>
            <w:tcW w:w="1733" w:type="dxa"/>
            <w:vAlign w:val="top"/>
          </w:tcPr>
          <w:p>
            <w:pPr>
              <w:ind w:left="542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F16L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6" w:right="106" w:firstLine="8"/>
              <w:spacing w:before="66" w:line="224" w:lineRule="auto"/>
              <w:rPr/>
            </w:pPr>
            <w:r>
              <w:rPr>
                <w:spacing w:val="2"/>
              </w:rPr>
              <w:t>管子；管接头或管件；管子、电缆或护管的支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撑；一般的绝热方法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325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64</w:t>
            </w:r>
          </w:p>
        </w:tc>
        <w:tc>
          <w:tcPr>
            <w:tcW w:w="1733" w:type="dxa"/>
            <w:vAlign w:val="top"/>
          </w:tcPr>
          <w:p>
            <w:pPr>
              <w:ind w:left="526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F16N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9"/>
              <w:spacing w:before="68" w:line="201" w:lineRule="auto"/>
              <w:rPr/>
            </w:pPr>
            <w:r>
              <w:rPr>
                <w:spacing w:val="-8"/>
              </w:rPr>
              <w:t>润滑</w:t>
            </w:r>
          </w:p>
        </w:tc>
      </w:tr>
      <w:tr>
        <w:trPr>
          <w:trHeight w:val="2804" w:hRule="atLeast"/>
        </w:trPr>
        <w:tc>
          <w:tcPr>
            <w:tcW w:w="92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32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65</w:t>
            </w:r>
          </w:p>
        </w:tc>
        <w:tc>
          <w:tcPr>
            <w:tcW w:w="1733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3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F17C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2" w:right="32" w:firstLine="7"/>
              <w:spacing w:before="63"/>
              <w:rPr/>
            </w:pPr>
            <w:r>
              <w:rPr>
                <w:spacing w:val="-8"/>
              </w:rPr>
              <w:t>盛装或贮存压缩的、液化的或固化的气体容</w:t>
            </w:r>
            <w:r>
              <w:rPr>
                <w:spacing w:val="-9"/>
              </w:rPr>
              <w:t>器；</w:t>
            </w:r>
            <w:r>
              <w:rPr/>
              <w:t xml:space="preserve"> </w:t>
            </w:r>
            <w:r>
              <w:rPr>
                <w:spacing w:val="3"/>
              </w:rPr>
              <w:t>固定容量的贮气罐；将压缩的、液化的或固化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的气体灌入容器内，或从容器内排出（在地下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用天然或人工的穴或室贮存流体入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B65G5/00</w:t>
            </w:r>
            <w:r>
              <w:rPr>
                <w:spacing w:val="-1"/>
              </w:rPr>
              <w:t>；</w:t>
            </w:r>
            <w:r>
              <w:rPr/>
              <w:t xml:space="preserve"> </w:t>
            </w:r>
            <w:r>
              <w:rPr>
                <w:spacing w:val="19"/>
              </w:rPr>
              <w:t>使用土木工程技术建造或安装大容量容器入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E04H7/00</w:t>
            </w:r>
            <w:r>
              <w:rPr>
                <w:spacing w:val="-5"/>
              </w:rPr>
              <w:t>；可调容量的贮气罐入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F17B</w:t>
            </w:r>
            <w:r>
              <w:rPr>
                <w:spacing w:val="-5"/>
              </w:rPr>
              <w:t>；液化或</w:t>
            </w:r>
            <w:r>
              <w:rPr/>
              <w:t xml:space="preserve"> </w:t>
            </w:r>
            <w:r>
              <w:rPr>
                <w:spacing w:val="-1"/>
              </w:rPr>
              <w:t>制冷机械、设备或系统入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F25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325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66</w:t>
            </w:r>
          </w:p>
        </w:tc>
        <w:tc>
          <w:tcPr>
            <w:tcW w:w="1733" w:type="dxa"/>
            <w:vAlign w:val="top"/>
          </w:tcPr>
          <w:p>
            <w:pPr>
              <w:ind w:left="526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F24H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7" w:right="29" w:firstLine="4"/>
              <w:spacing w:before="66" w:line="224" w:lineRule="auto"/>
              <w:rPr/>
            </w:pPr>
            <w:r>
              <w:rPr>
                <w:spacing w:val="-8"/>
              </w:rPr>
              <w:t>一般有热发生装置，例如热泵，的流体加热器，</w:t>
            </w:r>
            <w:r>
              <w:rPr/>
              <w:t xml:space="preserve"> </w:t>
            </w:r>
            <w:r>
              <w:rPr>
                <w:spacing w:val="-1"/>
              </w:rPr>
              <w:t>例如水或空气的加热器（蒸汽发生入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F22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325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67</w:t>
            </w:r>
          </w:p>
        </w:tc>
        <w:tc>
          <w:tcPr>
            <w:tcW w:w="1733" w:type="dxa"/>
            <w:vAlign w:val="top"/>
          </w:tcPr>
          <w:p>
            <w:pPr>
              <w:ind w:left="514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7" w:right="106" w:firstLine="1"/>
              <w:spacing w:before="70" w:line="223" w:lineRule="auto"/>
              <w:rPr/>
            </w:pPr>
            <w:r>
              <w:rPr>
                <w:spacing w:val="2"/>
              </w:rPr>
              <w:t>长度、厚度或类似线性尺寸的计量；角度的计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量；面积的计量；不规则的表面或轮廓的计量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325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68</w:t>
            </w:r>
          </w:p>
        </w:tc>
        <w:tc>
          <w:tcPr>
            <w:tcW w:w="1733" w:type="dxa"/>
            <w:vAlign w:val="top"/>
          </w:tcPr>
          <w:p>
            <w:pPr>
              <w:ind w:left="481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G01M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74" w:right="106" w:hanging="58"/>
              <w:spacing w:before="66" w:line="224" w:lineRule="auto"/>
              <w:rPr/>
            </w:pPr>
            <w:r>
              <w:rPr>
                <w:spacing w:val="3"/>
              </w:rPr>
              <w:t>机器或结构部件的静或动平衡的测试；其他类</w:t>
            </w:r>
            <w:r>
              <w:rPr/>
              <w:t xml:space="preserve"> </w:t>
            </w:r>
            <w:r>
              <w:rPr>
                <w:spacing w:val="-5"/>
              </w:rPr>
              <w:t>目中不包括的结构部件或设备的测试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325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69</w:t>
            </w:r>
          </w:p>
        </w:tc>
        <w:tc>
          <w:tcPr>
            <w:tcW w:w="1733" w:type="dxa"/>
            <w:vAlign w:val="top"/>
          </w:tcPr>
          <w:p>
            <w:pPr>
              <w:ind w:left="514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G02B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9"/>
              <w:spacing w:before="68" w:line="201" w:lineRule="auto"/>
              <w:rPr/>
            </w:pPr>
            <w:r>
              <w:rPr>
                <w:spacing w:val="-2"/>
              </w:rPr>
              <w:t>光学元件、系统或仪器</w:t>
            </w:r>
          </w:p>
        </w:tc>
      </w:tr>
      <w:tr>
        <w:trPr>
          <w:trHeight w:val="807" w:hRule="atLeast"/>
        </w:trPr>
        <w:tc>
          <w:tcPr>
            <w:tcW w:w="929" w:type="dxa"/>
            <w:vAlign w:val="top"/>
          </w:tcPr>
          <w:p>
            <w:pPr>
              <w:ind w:left="323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70</w:t>
            </w:r>
          </w:p>
        </w:tc>
        <w:tc>
          <w:tcPr>
            <w:tcW w:w="1733" w:type="dxa"/>
            <w:vAlign w:val="top"/>
          </w:tcPr>
          <w:p>
            <w:pPr>
              <w:ind w:left="531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G06F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3" w:right="106" w:firstLine="29"/>
              <w:spacing w:before="68" w:line="224" w:lineRule="auto"/>
              <w:rPr/>
            </w:pPr>
            <w:r>
              <w:rPr>
                <w:spacing w:val="1"/>
              </w:rPr>
              <w:t>电数字数据处理（基于特定计算模型的计算机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系统入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G06N</w:t>
            </w:r>
            <w:r>
              <w:rPr>
                <w:spacing w:val="-4"/>
              </w:rPr>
              <w:t>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7" w:h="16840"/>
          <w:pgMar w:top="1431" w:right="1475" w:bottom="943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733"/>
        <w:gridCol w:w="6289"/>
      </w:tblGrid>
      <w:tr>
        <w:trPr>
          <w:trHeight w:val="409" w:hRule="atLeast"/>
        </w:trPr>
        <w:tc>
          <w:tcPr>
            <w:tcW w:w="929" w:type="dxa"/>
            <w:vAlign w:val="top"/>
          </w:tcPr>
          <w:p>
            <w:pPr>
              <w:ind w:left="323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71</w:t>
            </w:r>
          </w:p>
        </w:tc>
        <w:tc>
          <w:tcPr>
            <w:tcW w:w="1733" w:type="dxa"/>
            <w:vAlign w:val="top"/>
          </w:tcPr>
          <w:p>
            <w:pPr>
              <w:ind w:left="505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G06N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7"/>
              <w:spacing w:before="67" w:line="20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基于特定计算模型的计算机系统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[2006.01]</w:t>
            </w:r>
          </w:p>
        </w:tc>
      </w:tr>
      <w:tr>
        <w:trPr>
          <w:trHeight w:val="1604" w:hRule="atLeast"/>
        </w:trPr>
        <w:tc>
          <w:tcPr>
            <w:tcW w:w="92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32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72</w:t>
            </w:r>
          </w:p>
        </w:tc>
        <w:tc>
          <w:tcPr>
            <w:tcW w:w="173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G06Q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8" w:right="106"/>
              <w:spacing w:before="66" w:line="235" w:lineRule="auto"/>
              <w:jc w:val="both"/>
              <w:rPr/>
            </w:pPr>
            <w:r>
              <w:rPr>
                <w:spacing w:val="2"/>
              </w:rPr>
              <w:t>专门适用于行政、商业、金融、管理或监督目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的的信息和通信技术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[ICT]</w:t>
            </w:r>
            <w:r>
              <w:rPr>
                <w:spacing w:val="-1"/>
              </w:rPr>
              <w:t>；其他类目不包</w:t>
            </w:r>
            <w:r>
              <w:rPr>
                <w:spacing w:val="-2"/>
              </w:rPr>
              <w:t>含的</w:t>
            </w:r>
            <w:r>
              <w:rPr/>
              <w:t xml:space="preserve"> </w:t>
            </w:r>
            <w:r>
              <w:rPr>
                <w:spacing w:val="2"/>
              </w:rPr>
              <w:t>专门适用于行政、商业、金融、管理或监督目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的的系统或方法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323"/>
              <w:spacing w:before="1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73</w:t>
            </w:r>
          </w:p>
        </w:tc>
        <w:tc>
          <w:tcPr>
            <w:tcW w:w="1733" w:type="dxa"/>
            <w:vAlign w:val="top"/>
          </w:tcPr>
          <w:p>
            <w:pPr>
              <w:ind w:left="531"/>
              <w:spacing w:before="1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G09F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4"/>
              <w:spacing w:before="65" w:line="203" w:lineRule="auto"/>
              <w:rPr/>
            </w:pPr>
            <w:r>
              <w:rPr>
                <w:spacing w:val="-2"/>
              </w:rPr>
              <w:t>显示；广告；标记；标签或铭牌；印鉴</w:t>
            </w:r>
          </w:p>
        </w:tc>
      </w:tr>
      <w:tr>
        <w:trPr>
          <w:trHeight w:val="4802" w:hRule="atLeast"/>
        </w:trPr>
        <w:tc>
          <w:tcPr>
            <w:tcW w:w="92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32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74</w:t>
            </w:r>
          </w:p>
        </w:tc>
        <w:tc>
          <w:tcPr>
            <w:tcW w:w="173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H01L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5" w:right="5" w:hanging="5"/>
              <w:spacing w:before="59" w:line="244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H10 </w:t>
            </w:r>
            <w:r>
              <w:rPr>
                <w:spacing w:val="-2"/>
              </w:rPr>
              <w:t>类未涵盖的半导体器件（用于测量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G01</w:t>
            </w:r>
            <w:r>
              <w:rPr>
                <w:rFonts w:ascii="Times New Roman" w:hAnsi="Times New Roman" w:eastAsia="Times New Roman" w:cs="Times New Roman"/>
                <w:spacing w:val="39"/>
              </w:rPr>
              <w:t xml:space="preserve"> </w:t>
            </w:r>
            <w:r>
              <w:rPr>
                <w:spacing w:val="-2"/>
              </w:rPr>
              <w:t>的</w:t>
            </w:r>
            <w:r>
              <w:rPr/>
              <w:t xml:space="preserve"> </w:t>
            </w:r>
            <w:r>
              <w:rPr>
                <w:spacing w:val="-6"/>
              </w:rPr>
              <w:t>半导体器件的用途</w:t>
            </w:r>
            <w:r>
              <w:rPr>
                <w:spacing w:val="-59"/>
                <w:w w:val="69"/>
              </w:rPr>
              <w:t>）（</w:t>
            </w:r>
            <w:r>
              <w:rPr>
                <w:spacing w:val="-6"/>
              </w:rPr>
              <w:t>通用电阻器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H01C)</w:t>
            </w:r>
            <w:r>
              <w:rPr>
                <w:spacing w:val="-6"/>
              </w:rPr>
              <w:t>（磁体、</w:t>
            </w:r>
            <w:r>
              <w:rPr/>
              <w:t xml:space="preserve"> </w:t>
            </w:r>
            <w:r>
              <w:rPr>
                <w:spacing w:val="-9"/>
              </w:rPr>
              <w:t>电感器或变压器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H01F)</w:t>
            </w:r>
            <w:r>
              <w:rPr>
                <w:spacing w:val="-9"/>
              </w:rPr>
              <w:t>（通用电容器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H01G)</w:t>
            </w:r>
            <w:r>
              <w:rPr>
                <w:spacing w:val="-9"/>
              </w:rPr>
              <w:t>（电</w:t>
            </w:r>
            <w:r>
              <w:rPr/>
              <w:t xml:space="preserve"> </w:t>
            </w:r>
            <w:r>
              <w:rPr>
                <w:spacing w:val="1"/>
              </w:rPr>
              <w:t>解器件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H01G9/00)</w:t>
            </w:r>
            <w:r>
              <w:rPr>
                <w:spacing w:val="1"/>
              </w:rPr>
              <w:t>（电池或蓄电池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H01M)</w:t>
            </w:r>
            <w:r>
              <w:rPr>
                <w:spacing w:val="1"/>
              </w:rPr>
              <w:t>（波</w:t>
            </w:r>
            <w:r>
              <w:rPr/>
              <w:t xml:space="preserve"> </w:t>
            </w:r>
            <w:r>
              <w:rPr>
                <w:spacing w:val="4"/>
              </w:rPr>
              <w:t>导、谐振器或波导类型的线路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H01P)</w:t>
            </w:r>
            <w:r>
              <w:rPr>
                <w:spacing w:val="4"/>
              </w:rPr>
              <w:t>（线路连</w:t>
            </w:r>
            <w:r>
              <w:rPr/>
              <w:t xml:space="preserve"> </w:t>
            </w:r>
            <w:r>
              <w:rPr>
                <w:spacing w:val="-8"/>
              </w:rPr>
              <w:t>接器或集电器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H01R)</w:t>
            </w:r>
            <w:r>
              <w:rPr>
                <w:spacing w:val="-8"/>
              </w:rPr>
              <w:t>（受激发射器件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H01S)</w:t>
            </w:r>
            <w:r>
              <w:rPr>
                <w:spacing w:val="-8"/>
              </w:rPr>
              <w:t>（机</w:t>
            </w:r>
            <w:r>
              <w:rPr/>
              <w:t xml:space="preserve"> </w:t>
            </w:r>
            <w:r>
              <w:rPr>
                <w:spacing w:val="2"/>
              </w:rPr>
              <w:t>电谐振器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H03H)</w:t>
            </w:r>
            <w:r>
              <w:rPr>
                <w:spacing w:val="2"/>
              </w:rPr>
              <w:t>（扬声器、麦克风、留声机拾</w:t>
            </w:r>
            <w:r>
              <w:rPr/>
              <w:t xml:space="preserve"> </w:t>
            </w:r>
            <w:r>
              <w:rPr>
                <w:spacing w:val="-3"/>
              </w:rPr>
              <w:t>音器等声机电换能器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H04R)</w:t>
            </w:r>
            <w:r>
              <w:rPr>
                <w:spacing w:val="-3"/>
              </w:rPr>
              <w:t>（通用电光源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H05B)</w:t>
            </w: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rPr>
                <w:spacing w:val="3"/>
              </w:rPr>
              <w:t>（印刷电路、混合电路、外壳或电气设备的构</w:t>
            </w:r>
            <w:r>
              <w:rPr/>
              <w:t xml:space="preserve"> </w:t>
            </w:r>
            <w:r>
              <w:rPr>
                <w:spacing w:val="3"/>
              </w:rPr>
              <w:t>造细节，电子部件组件的制造（在具有特定应</w:t>
            </w:r>
            <w:r>
              <w:rPr/>
              <w:t xml:space="preserve"> </w:t>
            </w:r>
            <w:r>
              <w:rPr>
                <w:spacing w:val="2"/>
              </w:rPr>
              <w:t>用的电路中使用半导体器件，该应用的子类）</w:t>
            </w:r>
          </w:p>
          <w:p>
            <w:pPr>
              <w:ind w:left="130"/>
              <w:spacing w:before="9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[19740701]</w:t>
            </w:r>
          </w:p>
        </w:tc>
      </w:tr>
      <w:tr>
        <w:trPr>
          <w:trHeight w:val="804" w:hRule="atLeast"/>
        </w:trPr>
        <w:tc>
          <w:tcPr>
            <w:tcW w:w="929" w:type="dxa"/>
            <w:vAlign w:val="top"/>
          </w:tcPr>
          <w:p>
            <w:pPr>
              <w:ind w:left="323"/>
              <w:spacing w:before="324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75</w:t>
            </w:r>
          </w:p>
        </w:tc>
        <w:tc>
          <w:tcPr>
            <w:tcW w:w="1733" w:type="dxa"/>
            <w:vAlign w:val="top"/>
          </w:tcPr>
          <w:p>
            <w:pPr>
              <w:ind w:left="499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H02G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3" w:right="106" w:firstLine="29"/>
              <w:spacing w:before="69" w:line="223" w:lineRule="auto"/>
              <w:rPr/>
            </w:pPr>
            <w:r>
              <w:rPr>
                <w:spacing w:val="1"/>
              </w:rPr>
              <w:t>电缆或电线的安装，或光电组合电缆或电线的</w:t>
            </w:r>
            <w:r>
              <w:rPr>
                <w:spacing w:val="4"/>
              </w:rPr>
              <w:t xml:space="preserve"> </w:t>
            </w:r>
            <w:r>
              <w:rPr>
                <w:spacing w:val="-9"/>
              </w:rPr>
              <w:t>安装</w:t>
            </w:r>
          </w:p>
        </w:tc>
      </w:tr>
      <w:tr>
        <w:trPr>
          <w:trHeight w:val="410" w:hRule="atLeast"/>
        </w:trPr>
        <w:tc>
          <w:tcPr>
            <w:tcW w:w="929" w:type="dxa"/>
            <w:vAlign w:val="top"/>
          </w:tcPr>
          <w:p>
            <w:pPr>
              <w:ind w:left="323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76</w:t>
            </w:r>
          </w:p>
        </w:tc>
        <w:tc>
          <w:tcPr>
            <w:tcW w:w="1733" w:type="dxa"/>
            <w:vAlign w:val="top"/>
          </w:tcPr>
          <w:p>
            <w:pPr>
              <w:ind w:left="550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H02J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7"/>
              <w:spacing w:before="68" w:line="204" w:lineRule="auto"/>
              <w:rPr/>
            </w:pPr>
            <w:r>
              <w:rPr>
                <w:spacing w:val="-1"/>
              </w:rPr>
              <w:t>供电或配电的电路装置或系统；电能存储系统</w:t>
            </w:r>
          </w:p>
        </w:tc>
      </w:tr>
    </w:tbl>
    <w:p>
      <w:pPr>
        <w:pStyle w:val="BodyText"/>
        <w:ind w:left="140"/>
        <w:spacing w:before="143" w:line="228" w:lineRule="auto"/>
        <w:rPr>
          <w:sz w:val="31"/>
          <w:szCs w:val="31"/>
        </w:rPr>
      </w:pPr>
      <w:r>
        <w:rPr>
          <w:sz w:val="31"/>
          <w:szCs w:val="31"/>
          <w:position w:val="-6"/>
        </w:rPr>
        <w:drawing>
          <wp:inline distT="0" distB="0" distL="0" distR="0">
            <wp:extent cx="143821" cy="224441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1"/>
          <w:szCs w:val="31"/>
          <w:spacing w:val="29"/>
        </w:rPr>
        <w:t xml:space="preserve"> </w:t>
      </w:r>
      <w:r>
        <w:rPr>
          <w:sz w:val="31"/>
          <w:szCs w:val="31"/>
          <w:b/>
          <w:bCs/>
          <w:spacing w:val="3"/>
        </w:rPr>
        <w:t>绿色化工</w:t>
      </w:r>
    </w:p>
    <w:p>
      <w:pPr>
        <w:spacing w:line="100" w:lineRule="exact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733"/>
        <w:gridCol w:w="6289"/>
      </w:tblGrid>
      <w:tr>
        <w:trPr>
          <w:trHeight w:val="809" w:hRule="atLeast"/>
        </w:trPr>
        <w:tc>
          <w:tcPr>
            <w:tcW w:w="929" w:type="dxa"/>
            <w:vAlign w:val="top"/>
          </w:tcPr>
          <w:p>
            <w:pPr>
              <w:ind w:left="173"/>
              <w:spacing w:before="269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733" w:type="dxa"/>
            <w:vAlign w:val="top"/>
          </w:tcPr>
          <w:p>
            <w:pPr>
              <w:ind w:left="584" w:right="146" w:hanging="435"/>
              <w:spacing w:before="67" w:line="225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4"/>
              </w:rPr>
              <w:t>IPC</w:t>
            </w: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13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主分类</w:t>
            </w:r>
            <w:r>
              <w:rPr>
                <w:rFonts w:ascii="SimHei" w:hAnsi="SimHei" w:eastAsia="SimHei" w:cs="SimHei"/>
                <w:sz w:val="30"/>
                <w:szCs w:val="30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6289" w:type="dxa"/>
            <w:vAlign w:val="top"/>
          </w:tcPr>
          <w:p>
            <w:pPr>
              <w:ind w:left="2409"/>
              <w:spacing w:before="269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</w:tr>
      <w:tr>
        <w:trPr>
          <w:trHeight w:val="1603" w:hRule="atLeast"/>
        </w:trPr>
        <w:tc>
          <w:tcPr>
            <w:tcW w:w="92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323"/>
              <w:spacing w:before="87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77</w:t>
            </w:r>
          </w:p>
        </w:tc>
        <w:tc>
          <w:tcPr>
            <w:tcW w:w="1733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49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A01G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7" w:right="142" w:firstLine="21"/>
              <w:spacing w:before="63" w:line="237" w:lineRule="auto"/>
              <w:jc w:val="both"/>
              <w:rPr/>
            </w:pPr>
            <w:r>
              <w:rPr>
                <w:spacing w:val="-2"/>
              </w:rPr>
              <w:t>园艺；蔬菜、花卉、稻、果树、葡萄、啤酒花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或海菜的栽培；林业；浇水（水果、蔬菜、啤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酒花等类植物的采摘入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A01D46/00</w:t>
            </w:r>
            <w:r>
              <w:rPr>
                <w:spacing w:val="-1"/>
              </w:rPr>
              <w:t>；繁殖单细</w:t>
            </w:r>
          </w:p>
          <w:p>
            <w:pPr>
              <w:pStyle w:val="TableText"/>
              <w:ind w:left="1741"/>
              <w:spacing w:before="45" w:line="202" w:lineRule="auto"/>
              <w:rPr/>
            </w:pPr>
            <w:r>
              <w:rPr>
                <w:spacing w:val="-2"/>
              </w:rPr>
              <w:t>胞藻类入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C12N1/12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804" w:hRule="atLeast"/>
        </w:trPr>
        <w:tc>
          <w:tcPr>
            <w:tcW w:w="929" w:type="dxa"/>
            <w:vAlign w:val="top"/>
          </w:tcPr>
          <w:p>
            <w:pPr>
              <w:ind w:left="323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78</w:t>
            </w:r>
          </w:p>
        </w:tc>
        <w:tc>
          <w:tcPr>
            <w:tcW w:w="1733" w:type="dxa"/>
            <w:vAlign w:val="top"/>
          </w:tcPr>
          <w:p>
            <w:pPr>
              <w:ind w:left="523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A23P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3005" w:right="142" w:hanging="2847"/>
              <w:spacing w:before="65" w:line="224" w:lineRule="auto"/>
              <w:rPr/>
            </w:pPr>
            <w:r>
              <w:rPr>
                <w:spacing w:val="-1"/>
              </w:rPr>
              <w:t>未被其他单一小类所完全包含的食料成型或加</w:t>
            </w:r>
            <w:r>
              <w:rPr>
                <w:spacing w:val="2"/>
              </w:rPr>
              <w:t xml:space="preserve"> </w:t>
            </w:r>
            <w:r>
              <w:rPr/>
              <w:t>工</w:t>
            </w:r>
          </w:p>
        </w:tc>
      </w:tr>
      <w:tr>
        <w:trPr>
          <w:trHeight w:val="404" w:hRule="atLeast"/>
        </w:trPr>
        <w:tc>
          <w:tcPr>
            <w:tcW w:w="929" w:type="dxa"/>
            <w:vAlign w:val="top"/>
          </w:tcPr>
          <w:p>
            <w:pPr>
              <w:ind w:left="323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79</w:t>
            </w:r>
          </w:p>
        </w:tc>
        <w:tc>
          <w:tcPr>
            <w:tcW w:w="1733" w:type="dxa"/>
            <w:vAlign w:val="top"/>
          </w:tcPr>
          <w:p>
            <w:pPr>
              <w:ind w:left="506"/>
              <w:spacing w:before="118" w:line="189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A41B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02"/>
              <w:spacing w:before="67" w:line="201" w:lineRule="auto"/>
              <w:rPr/>
            </w:pPr>
            <w:r>
              <w:rPr>
                <w:spacing w:val="-1"/>
              </w:rPr>
              <w:t>衬衣；内衣；婴儿内衣；手帕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330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80</w:t>
            </w:r>
          </w:p>
        </w:tc>
        <w:tc>
          <w:tcPr>
            <w:tcW w:w="1733" w:type="dxa"/>
            <w:vAlign w:val="top"/>
          </w:tcPr>
          <w:p>
            <w:pPr>
              <w:ind w:left="497"/>
              <w:spacing w:before="117" w:line="189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A41D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08"/>
              <w:spacing w:before="68" w:line="201" w:lineRule="auto"/>
              <w:rPr/>
            </w:pPr>
            <w:r>
              <w:rPr>
                <w:spacing w:val="-2"/>
              </w:rPr>
              <w:t>外衣；防护服；衣饰配件</w:t>
            </w:r>
          </w:p>
        </w:tc>
      </w:tr>
      <w:tr>
        <w:trPr>
          <w:trHeight w:val="407" w:hRule="atLeast"/>
        </w:trPr>
        <w:tc>
          <w:tcPr>
            <w:tcW w:w="929" w:type="dxa"/>
            <w:vAlign w:val="top"/>
          </w:tcPr>
          <w:p>
            <w:pPr>
              <w:ind w:left="330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81</w:t>
            </w:r>
          </w:p>
        </w:tc>
        <w:tc>
          <w:tcPr>
            <w:tcW w:w="1733" w:type="dxa"/>
            <w:vAlign w:val="top"/>
          </w:tcPr>
          <w:p>
            <w:pPr>
              <w:ind w:left="506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A47B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7"/>
              <w:spacing w:before="68" w:line="202" w:lineRule="auto"/>
              <w:rPr/>
            </w:pPr>
            <w:r>
              <w:rPr>
                <w:spacing w:val="-1"/>
              </w:rPr>
              <w:t>桌子；写字台；办公家具；柜橱；抽屉；家具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7" w:h="16840"/>
          <w:pgMar w:top="1431" w:right="1475" w:bottom="943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733"/>
        <w:gridCol w:w="6289"/>
      </w:tblGrid>
      <w:tr>
        <w:trPr>
          <w:trHeight w:val="410" w:hRule="atLeast"/>
        </w:trPr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89" w:type="dxa"/>
            <w:vAlign w:val="top"/>
          </w:tcPr>
          <w:p>
            <w:pPr>
              <w:pStyle w:val="TableText"/>
              <w:ind w:left="214"/>
              <w:spacing w:before="68" w:line="204" w:lineRule="auto"/>
              <w:rPr/>
            </w:pPr>
            <w:r>
              <w:rPr>
                <w:spacing w:val="-2"/>
              </w:rPr>
              <w:t>的一般零件（家具的连接部件入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F16B12/00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2004" w:hRule="atLeast"/>
        </w:trPr>
        <w:tc>
          <w:tcPr>
            <w:tcW w:w="929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33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82</w:t>
            </w:r>
          </w:p>
        </w:tc>
        <w:tc>
          <w:tcPr>
            <w:tcW w:w="1733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9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A61K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33" w:right="123" w:firstLine="34"/>
              <w:spacing w:before="60" w:line="238" w:lineRule="auto"/>
              <w:jc w:val="both"/>
              <w:rPr/>
            </w:pPr>
            <w:r>
              <w:rPr>
                <w:spacing w:val="-2"/>
              </w:rPr>
              <w:t>医用、牙科用或化妆用的配制品（专门适用于</w:t>
            </w:r>
            <w:r>
              <w:rPr>
                <w:spacing w:val="13"/>
              </w:rPr>
              <w:t xml:space="preserve"> </w:t>
            </w:r>
            <w:r>
              <w:rPr/>
              <w:t>将药品制成特殊的物理或服用形式的装置或方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法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A61J3/00</w:t>
            </w:r>
            <w:r>
              <w:rPr>
                <w:spacing w:val="-1"/>
              </w:rPr>
              <w:t>；空气除臭，消毒或灭菌，或者绷</w:t>
            </w:r>
            <w:r>
              <w:rPr/>
              <w:t xml:space="preserve"> </w:t>
            </w:r>
            <w:r>
              <w:rPr/>
              <w:t>带、敷料、吸收垫或外科用品的化学方面，或</w:t>
            </w:r>
            <w:r>
              <w:rPr>
                <w:spacing w:val="7"/>
              </w:rPr>
              <w:t xml:space="preserve"> </w:t>
            </w:r>
            <w:r>
              <w:rPr>
                <w:spacing w:val="12"/>
              </w:rPr>
              <w:t>材料的使用入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A61L</w:t>
            </w:r>
            <w:r>
              <w:rPr>
                <w:spacing w:val="12"/>
              </w:rPr>
              <w:t>；肥皂组合物入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C11D</w:t>
            </w:r>
            <w:r>
              <w:rPr>
                <w:spacing w:val="12"/>
              </w:rPr>
              <w:t>）</w:t>
            </w:r>
          </w:p>
        </w:tc>
      </w:tr>
      <w:tr>
        <w:trPr>
          <w:trHeight w:val="2404" w:hRule="atLeast"/>
        </w:trPr>
        <w:tc>
          <w:tcPr>
            <w:tcW w:w="92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33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83</w:t>
            </w:r>
          </w:p>
        </w:tc>
        <w:tc>
          <w:tcPr>
            <w:tcW w:w="173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51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A61L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6" w:right="56" w:firstLine="37"/>
              <w:spacing w:before="61" w:line="241" w:lineRule="auto"/>
              <w:rPr/>
            </w:pPr>
            <w:r>
              <w:rPr>
                <w:spacing w:val="1"/>
              </w:rPr>
              <w:t>材料或消毒的一般方法或装置；空气的灭菌、</w:t>
            </w:r>
            <w:r>
              <w:rPr/>
              <w:t xml:space="preserve"> </w:t>
            </w:r>
            <w:r>
              <w:rPr>
                <w:spacing w:val="1"/>
              </w:rPr>
              <w:t>消毒或除臭；绷带、敷料、吸收垫或外科用品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的化学方面；绷带、敷料、吸收垫或外科用品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的材料（以所用药剂为特征的机体保存与灭菌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入</w:t>
            </w:r>
            <w:r>
              <w:rPr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A01N</w:t>
            </w:r>
            <w:r>
              <w:rPr>
                <w:spacing w:val="-4"/>
              </w:rPr>
              <w:t>；食物或食品的保存，如灭菌入</w:t>
            </w:r>
            <w:r>
              <w:rPr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A2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3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362"/>
              <w:spacing w:before="44" w:line="203" w:lineRule="auto"/>
              <w:rPr/>
            </w:pPr>
            <w:r>
              <w:rPr>
                <w:spacing w:val="-9"/>
              </w:rPr>
              <w:t>医药、牙科或梳妆用配制品入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A61K</w:t>
            </w:r>
            <w:r>
              <w:rPr>
                <w:spacing w:val="-9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4</w:t>
            </w:r>
            <w:r>
              <w:rPr>
                <w:spacing w:val="-9"/>
              </w:rPr>
              <w:t>〕</w:t>
            </w:r>
          </w:p>
        </w:tc>
      </w:tr>
      <w:tr>
        <w:trPr>
          <w:trHeight w:val="4003" w:hRule="atLeast"/>
        </w:trPr>
        <w:tc>
          <w:tcPr>
            <w:tcW w:w="92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33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84</w:t>
            </w:r>
          </w:p>
        </w:tc>
        <w:tc>
          <w:tcPr>
            <w:tcW w:w="1733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47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A61M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1"/>
              <w:spacing w:before="65" w:line="219" w:lineRule="auto"/>
              <w:rPr/>
            </w:pPr>
            <w:r>
              <w:rPr>
                <w:spacing w:val="-1"/>
              </w:rPr>
              <w:t>将介质输入人体内或输到人体上的器械（将介</w:t>
            </w:r>
          </w:p>
          <w:p>
            <w:pPr>
              <w:pStyle w:val="TableText"/>
              <w:ind w:left="303"/>
              <w:spacing w:before="43" w:line="219" w:lineRule="auto"/>
              <w:rPr/>
            </w:pPr>
            <w:r>
              <w:rPr>
                <w:spacing w:val="-1"/>
              </w:rPr>
              <w:t>质输入动物体内或输入到动物体上的器械入</w:t>
            </w:r>
          </w:p>
          <w:p>
            <w:pPr>
              <w:pStyle w:val="TableText"/>
              <w:spacing w:before="44" w:line="219" w:lineRule="auto"/>
              <w:jc w:val="right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A61D7/00</w:t>
            </w:r>
            <w:r>
              <w:rPr>
                <w:spacing w:val="-6"/>
              </w:rPr>
              <w:t>；用于插入棉塞的装置入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A61F13/26</w:t>
            </w:r>
            <w:r>
              <w:rPr>
                <w:spacing w:val="-6"/>
              </w:rPr>
              <w:t>；</w:t>
            </w:r>
          </w:p>
          <w:p>
            <w:pPr>
              <w:pStyle w:val="TableText"/>
              <w:ind w:left="132"/>
              <w:spacing w:before="44" w:line="219" w:lineRule="auto"/>
              <w:rPr/>
            </w:pPr>
            <w:r>
              <w:rPr>
                <w:spacing w:val="-3"/>
              </w:rPr>
              <w:t>喂饲食物或口服药物用的器具入</w:t>
            </w:r>
            <w:r>
              <w:rPr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A61J</w:t>
            </w:r>
            <w:r>
              <w:rPr>
                <w:spacing w:val="-3"/>
              </w:rPr>
              <w:t>；用于收</w:t>
            </w:r>
          </w:p>
          <w:p>
            <w:pPr>
              <w:pStyle w:val="TableText"/>
              <w:ind w:left="453"/>
              <w:spacing w:before="43" w:line="219" w:lineRule="auto"/>
              <w:rPr/>
            </w:pPr>
            <w:r>
              <w:rPr>
                <w:spacing w:val="-1"/>
              </w:rPr>
              <w:t>集、贮存或输注血液或医用液体的容器入</w:t>
            </w:r>
          </w:p>
          <w:p>
            <w:pPr>
              <w:pStyle w:val="TableText"/>
              <w:ind w:left="108"/>
              <w:spacing w:before="44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A61J1/05</w:t>
            </w:r>
            <w:r>
              <w:rPr>
                <w:spacing w:val="-78"/>
                <w:w w:val="96"/>
              </w:rPr>
              <w:t>）；</w:t>
            </w:r>
            <w:r>
              <w:rPr>
                <w:spacing w:val="-1"/>
              </w:rPr>
              <w:t>为转移人体介质或为从人体内取出</w:t>
            </w:r>
          </w:p>
          <w:p>
            <w:pPr>
              <w:pStyle w:val="TableText"/>
              <w:ind w:left="117"/>
              <w:spacing w:before="45" w:line="219" w:lineRule="auto"/>
              <w:rPr/>
            </w:pPr>
            <w:r>
              <w:rPr>
                <w:spacing w:val="-6"/>
              </w:rPr>
              <w:t>介质的器械（外科用的入</w:t>
            </w:r>
            <w:r>
              <w:rPr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A61B</w:t>
            </w:r>
            <w:r>
              <w:rPr>
                <w:spacing w:val="-6"/>
              </w:rPr>
              <w:t>，外科用</w:t>
            </w:r>
            <w:r>
              <w:rPr>
                <w:spacing w:val="-7"/>
              </w:rPr>
              <w:t>品的化</w:t>
            </w:r>
          </w:p>
          <w:p>
            <w:pPr>
              <w:pStyle w:val="TableText"/>
              <w:ind w:left="123"/>
              <w:spacing w:before="43" w:line="219" w:lineRule="auto"/>
              <w:rPr/>
            </w:pPr>
            <w:r>
              <w:rPr>
                <w:spacing w:val="-6"/>
              </w:rPr>
              <w:t>学方面入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A61L</w:t>
            </w:r>
            <w:r>
              <w:rPr>
                <w:spacing w:val="-6"/>
              </w:rPr>
              <w:t>；将磁性元件放入体内进行磁疗</w:t>
            </w:r>
          </w:p>
          <w:p>
            <w:pPr>
              <w:pStyle w:val="TableText"/>
              <w:ind w:left="180"/>
              <w:spacing w:before="45" w:line="219" w:lineRule="auto"/>
              <w:rPr/>
            </w:pPr>
            <w:r>
              <w:rPr>
                <w:spacing w:val="-3"/>
              </w:rPr>
              <w:t>的入</w:t>
            </w:r>
            <w:r>
              <w:rPr>
                <w:spacing w:val="-7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A61N2/10</w:t>
            </w:r>
            <w:r>
              <w:rPr>
                <w:spacing w:val="-63"/>
              </w:rPr>
              <w:t>）；</w:t>
            </w:r>
            <w:r>
              <w:rPr>
                <w:spacing w:val="-3"/>
              </w:rPr>
              <w:t>用于产生或结束睡眠或昏迷</w:t>
            </w:r>
          </w:p>
          <w:p>
            <w:pPr>
              <w:pStyle w:val="TableText"/>
              <w:ind w:left="2438"/>
              <w:spacing w:before="45" w:line="20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5"/>
              </w:rPr>
              <w:t>的器械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[4,5]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330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85</w:t>
            </w:r>
          </w:p>
        </w:tc>
        <w:tc>
          <w:tcPr>
            <w:tcW w:w="1733" w:type="dxa"/>
            <w:vAlign w:val="top"/>
          </w:tcPr>
          <w:p>
            <w:pPr>
              <w:ind w:left="497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A61Q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603"/>
              <w:spacing w:before="68" w:line="201" w:lineRule="auto"/>
              <w:rPr/>
            </w:pPr>
            <w:r>
              <w:rPr>
                <w:spacing w:val="-1"/>
              </w:rPr>
              <w:t>化妆品或类似梳妆用配制品的特定用途</w:t>
            </w:r>
          </w:p>
        </w:tc>
      </w:tr>
      <w:tr>
        <w:trPr>
          <w:trHeight w:val="2804" w:hRule="atLeast"/>
        </w:trPr>
        <w:tc>
          <w:tcPr>
            <w:tcW w:w="92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33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86</w:t>
            </w:r>
          </w:p>
        </w:tc>
        <w:tc>
          <w:tcPr>
            <w:tcW w:w="1733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B01D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368"/>
              <w:spacing w:before="66" w:line="220" w:lineRule="auto"/>
              <w:rPr/>
            </w:pPr>
            <w:r>
              <w:rPr>
                <w:spacing w:val="-1"/>
              </w:rPr>
              <w:t>分离（用湿法从固体中分离固体入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B03B</w:t>
            </w:r>
            <w:r>
              <w:rPr>
                <w:spacing w:val="-1"/>
              </w:rPr>
              <w:t>、</w:t>
            </w:r>
          </w:p>
          <w:p>
            <w:pPr>
              <w:pStyle w:val="TableText"/>
              <w:ind w:left="117" w:right="32" w:firstLine="31"/>
              <w:spacing w:before="45" w:line="239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B03D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spacing w:val="-4"/>
              </w:rPr>
              <w:t>，用风力跳汰机或摇床入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B03B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spacing w:val="-4"/>
              </w:rPr>
              <w:t>，用其他</w:t>
            </w:r>
            <w:r>
              <w:rPr/>
              <w:t xml:space="preserve"> </w:t>
            </w:r>
            <w:r>
              <w:rPr>
                <w:spacing w:val="5"/>
              </w:rPr>
              <w:t>干法入</w:t>
            </w:r>
            <w:r>
              <w:rPr>
                <w:rFonts w:ascii="Times New Roman" w:hAnsi="Times New Roman" w:eastAsia="Times New Roman" w:cs="Times New Roman"/>
                <w:spacing w:val="5"/>
              </w:rPr>
              <w:t>B07</w:t>
            </w:r>
            <w:r>
              <w:rPr>
                <w:spacing w:val="5"/>
              </w:rPr>
              <w:t>；固体物料从固体物料或流体中的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磁或静电分离，利用高压电场的分离入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B03C</w:t>
            </w:r>
            <w:r>
              <w:rPr>
                <w:spacing w:val="1"/>
              </w:rPr>
              <w:t>；</w:t>
            </w:r>
            <w:r>
              <w:rPr>
                <w:spacing w:val="10"/>
              </w:rPr>
              <w:t xml:space="preserve"> </w:t>
            </w:r>
            <w:r>
              <w:rPr>
                <w:spacing w:val="-7"/>
              </w:rPr>
              <w:t>离心机、涡旋装置入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B04B</w:t>
            </w:r>
            <w:r>
              <w:rPr>
                <w:spacing w:val="-7"/>
              </w:rPr>
              <w:t>；涡旋装置入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B04C</w:t>
            </w:r>
            <w:r>
              <w:rPr>
                <w:spacing w:val="-7"/>
              </w:rPr>
              <w:t>；</w:t>
            </w:r>
          </w:p>
          <w:p>
            <w:pPr>
              <w:pStyle w:val="TableText"/>
              <w:ind w:left="2078" w:right="293" w:hanging="1774"/>
              <w:spacing w:before="46" w:line="223" w:lineRule="auto"/>
              <w:rPr/>
            </w:pPr>
            <w:r>
              <w:rPr>
                <w:spacing w:val="-1"/>
              </w:rPr>
              <w:t>用于从含液物料中挤出液体的压力机本身入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B30B9/02</w:t>
            </w:r>
            <w:r>
              <w:rPr>
                <w:spacing w:val="-14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</w:t>
            </w:r>
            <w:r>
              <w:rPr>
                <w:spacing w:val="-14"/>
              </w:rPr>
              <w:t>〕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330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87</w:t>
            </w:r>
          </w:p>
        </w:tc>
        <w:tc>
          <w:tcPr>
            <w:tcW w:w="1733" w:type="dxa"/>
            <w:vAlign w:val="top"/>
          </w:tcPr>
          <w:p>
            <w:pPr>
              <w:ind w:left="533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B01F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1"/>
              <w:spacing w:before="68" w:line="219" w:lineRule="auto"/>
              <w:rPr/>
            </w:pPr>
            <w:r>
              <w:rPr>
                <w:spacing w:val="-1"/>
              </w:rPr>
              <w:t>混合，例如，溶解、乳化或分散（混合颜料入</w:t>
            </w:r>
          </w:p>
          <w:p>
            <w:pPr>
              <w:pStyle w:val="TableText"/>
              <w:ind w:left="2371"/>
              <w:spacing w:before="44" w:line="20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B44D3/06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807" w:hRule="atLeast"/>
        </w:trPr>
        <w:tc>
          <w:tcPr>
            <w:tcW w:w="929" w:type="dxa"/>
            <w:vAlign w:val="top"/>
          </w:tcPr>
          <w:p>
            <w:pPr>
              <w:ind w:left="330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88</w:t>
            </w:r>
          </w:p>
        </w:tc>
        <w:tc>
          <w:tcPr>
            <w:tcW w:w="1733" w:type="dxa"/>
            <w:vAlign w:val="top"/>
          </w:tcPr>
          <w:p>
            <w:pPr>
              <w:ind w:left="559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B01J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2402" w:right="32" w:hanging="2284"/>
              <w:spacing w:before="68" w:line="224" w:lineRule="auto"/>
              <w:rPr/>
            </w:pPr>
            <w:r>
              <w:rPr>
                <w:spacing w:val="-8"/>
              </w:rPr>
              <w:t>化学或物理方法，例如，催化作用或胶体化学；</w:t>
            </w:r>
            <w:r>
              <w:rPr/>
              <w:t xml:space="preserve"> </w:t>
            </w:r>
            <w:r>
              <w:rPr>
                <w:spacing w:val="-3"/>
              </w:rPr>
              <w:t>其有关设备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7" w:h="16840"/>
          <w:pgMar w:top="1431" w:right="1475" w:bottom="945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733"/>
        <w:gridCol w:w="6289"/>
      </w:tblGrid>
      <w:tr>
        <w:trPr>
          <w:trHeight w:val="809" w:hRule="atLeast"/>
        </w:trPr>
        <w:tc>
          <w:tcPr>
            <w:tcW w:w="929" w:type="dxa"/>
            <w:vAlign w:val="top"/>
          </w:tcPr>
          <w:p>
            <w:pPr>
              <w:ind w:left="330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89</w:t>
            </w:r>
          </w:p>
        </w:tc>
        <w:tc>
          <w:tcPr>
            <w:tcW w:w="1733" w:type="dxa"/>
            <w:vAlign w:val="top"/>
          </w:tcPr>
          <w:p>
            <w:pPr>
              <w:ind w:left="516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B02C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267" w:right="190" w:hanging="109"/>
              <w:spacing w:before="67" w:line="225" w:lineRule="auto"/>
              <w:rPr/>
            </w:pPr>
            <w:r>
              <w:rPr>
                <w:spacing w:val="-4"/>
              </w:rPr>
              <w:t>一般破碎、研磨或粉碎；碾磨谷物（用破碎、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磨碎或碾磨方法制取金属粉末入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B22F9/04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32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90</w:t>
            </w:r>
          </w:p>
        </w:tc>
        <w:tc>
          <w:tcPr>
            <w:tcW w:w="1733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B21C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5"/>
              <w:spacing w:before="64" w:line="219" w:lineRule="auto"/>
              <w:rPr/>
            </w:pPr>
            <w:r>
              <w:rPr/>
              <w:t>用非轧制的方式生产金属板、线、棒、管、型</w:t>
            </w:r>
          </w:p>
          <w:p>
            <w:pPr>
              <w:pStyle w:val="TableText"/>
              <w:ind w:left="153"/>
              <w:spacing w:before="42" w:line="219" w:lineRule="auto"/>
              <w:rPr/>
            </w:pPr>
            <w:r>
              <w:rPr>
                <w:spacing w:val="-1"/>
              </w:rPr>
              <w:t>材或类似半成品；与基本无切削金属加工有关</w:t>
            </w:r>
          </w:p>
          <w:p>
            <w:pPr>
              <w:pStyle w:val="TableText"/>
              <w:ind w:left="2426"/>
              <w:spacing w:before="45" w:line="203" w:lineRule="auto"/>
              <w:rPr/>
            </w:pPr>
            <w:r>
              <w:rPr>
                <w:spacing w:val="-8"/>
              </w:rPr>
              <w:t>的辅助加工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32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91</w:t>
            </w:r>
          </w:p>
        </w:tc>
        <w:tc>
          <w:tcPr>
            <w:tcW w:w="1733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53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B21F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9"/>
              <w:spacing w:before="64" w:line="219" w:lineRule="auto"/>
              <w:rPr/>
            </w:pPr>
            <w:r>
              <w:rPr>
                <w:spacing w:val="-5"/>
              </w:rPr>
              <w:t>金属线材的加工或处理（金属轧制入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B21B</w:t>
            </w:r>
            <w:r>
              <w:rPr>
                <w:spacing w:val="-5"/>
              </w:rPr>
              <w:t>；用</w:t>
            </w:r>
          </w:p>
          <w:p>
            <w:pPr>
              <w:pStyle w:val="TableText"/>
              <w:ind w:left="832" w:right="142" w:hanging="677"/>
              <w:spacing w:before="45" w:line="224" w:lineRule="auto"/>
              <w:rPr/>
            </w:pPr>
            <w:r>
              <w:rPr>
                <w:spacing w:val="-1"/>
              </w:rPr>
              <w:t>拉拔和用有关基本无切削加工的辅助加工方法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B21C</w:t>
            </w:r>
            <w:r>
              <w:rPr>
                <w:spacing w:val="-1"/>
              </w:rPr>
              <w:t>；捆扎物件入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B65B13/00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205" w:hRule="atLeast"/>
        </w:trPr>
        <w:tc>
          <w:tcPr>
            <w:tcW w:w="929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324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92</w:t>
            </w:r>
          </w:p>
        </w:tc>
        <w:tc>
          <w:tcPr>
            <w:tcW w:w="1733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B22D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6" w:right="30" w:firstLine="39"/>
              <w:spacing w:before="64" w:line="232" w:lineRule="auto"/>
              <w:jc w:val="both"/>
              <w:rPr/>
            </w:pPr>
            <w:r>
              <w:rPr>
                <w:spacing w:val="-1"/>
              </w:rPr>
              <w:t>金属铸造；用相同工艺或设备的其他物质的铸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造（塑料或塑性状态物质的成型入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B29C</w:t>
            </w:r>
            <w:r>
              <w:rPr>
                <w:spacing w:val="-2"/>
              </w:rPr>
              <w:t>；冶金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工艺，添加到金属中物质的选择入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C21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C22</w:t>
            </w:r>
            <w:r>
              <w:rPr>
                <w:spacing w:val="-4"/>
              </w:rPr>
              <w:t>）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32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93</w:t>
            </w:r>
          </w:p>
        </w:tc>
        <w:tc>
          <w:tcPr>
            <w:tcW w:w="1733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53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B22F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5"/>
              <w:spacing w:before="66" w:line="219" w:lineRule="auto"/>
              <w:rPr/>
            </w:pPr>
            <w:r>
              <w:rPr>
                <w:spacing w:val="-1"/>
              </w:rPr>
              <w:t>金属粉末的加工；由金属粉末制造制品；金属</w:t>
            </w:r>
          </w:p>
          <w:p>
            <w:pPr>
              <w:pStyle w:val="TableText"/>
              <w:spacing w:before="44" w:line="219" w:lineRule="auto"/>
              <w:jc w:val="right"/>
              <w:rPr/>
            </w:pPr>
            <w:r>
              <w:rPr>
                <w:spacing w:val="-2"/>
              </w:rPr>
              <w:t>粉末的制造（用粉末冶金法制造合金入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C22C</w:t>
            </w:r>
            <w:r>
              <w:rPr>
                <w:spacing w:val="-69"/>
                <w:w w:val="85"/>
              </w:rPr>
              <w:t>）；</w:t>
            </w:r>
          </w:p>
          <w:p>
            <w:pPr>
              <w:pStyle w:val="TableText"/>
              <w:ind w:left="1355"/>
              <w:spacing w:before="44" w:line="201" w:lineRule="auto"/>
              <w:rPr/>
            </w:pPr>
            <w:r>
              <w:rPr>
                <w:spacing w:val="-2"/>
              </w:rPr>
              <w:t>金属粉末的专用装置或设备</w:t>
            </w:r>
          </w:p>
        </w:tc>
      </w:tr>
      <w:tr>
        <w:trPr>
          <w:trHeight w:val="1205" w:hRule="atLeast"/>
        </w:trPr>
        <w:tc>
          <w:tcPr>
            <w:tcW w:w="929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32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94</w:t>
            </w:r>
          </w:p>
        </w:tc>
        <w:tc>
          <w:tcPr>
            <w:tcW w:w="1733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9"/>
              <w:spacing w:before="66" w:line="219" w:lineRule="auto"/>
              <w:rPr/>
            </w:pPr>
            <w:r>
              <w:rPr>
                <w:spacing w:val="-7"/>
              </w:rPr>
              <w:t>车削；镗削（用电极代替工具入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B23H</w:t>
            </w:r>
            <w:r>
              <w:rPr>
                <w:spacing w:val="-7"/>
              </w:rPr>
              <w:t>，例如加</w:t>
            </w:r>
          </w:p>
          <w:p>
            <w:pPr>
              <w:pStyle w:val="TableText"/>
              <w:ind w:left="1408" w:right="32" w:hanging="1287"/>
              <w:spacing w:before="44" w:line="224" w:lineRule="auto"/>
              <w:rPr/>
            </w:pPr>
            <w:r>
              <w:rPr>
                <w:spacing w:val="-9"/>
              </w:rPr>
              <w:t>工孔入</w:t>
            </w:r>
            <w:r>
              <w:rPr>
                <w:spacing w:val="-7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B23H9/14</w:t>
            </w:r>
            <w:r>
              <w:rPr>
                <w:spacing w:val="-9"/>
              </w:rPr>
              <w:t>；用激光束加工入</w:t>
            </w:r>
            <w:r>
              <w:rPr>
                <w:spacing w:val="-8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B23K26/00</w:t>
            </w:r>
            <w:r>
              <w:rPr>
                <w:spacing w:val="-9"/>
              </w:rPr>
              <w:t>；</w:t>
            </w:r>
            <w:r>
              <w:rPr/>
              <w:t xml:space="preserve"> </w:t>
            </w:r>
            <w:r>
              <w:rPr>
                <w:spacing w:val="-2"/>
              </w:rPr>
              <w:t>仿形或控制装置入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324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95</w:t>
            </w:r>
          </w:p>
        </w:tc>
        <w:tc>
          <w:tcPr>
            <w:tcW w:w="1733" w:type="dxa"/>
            <w:vAlign w:val="top"/>
          </w:tcPr>
          <w:p>
            <w:pPr>
              <w:ind w:left="509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B28D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721" w:right="142" w:hanging="1568"/>
              <w:spacing w:before="66" w:line="224" w:lineRule="auto"/>
              <w:rPr/>
            </w:pPr>
            <w:r>
              <w:rPr>
                <w:spacing w:val="-1"/>
              </w:rPr>
              <w:t>加工石头或类似石头的材料（采矿或采石用的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机械或方法入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E21C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324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96</w:t>
            </w:r>
          </w:p>
        </w:tc>
        <w:tc>
          <w:tcPr>
            <w:tcW w:w="1733" w:type="dxa"/>
            <w:vAlign w:val="top"/>
          </w:tcPr>
          <w:p>
            <w:pPr>
              <w:ind w:left="516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B29B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2" w:right="32" w:hanging="3"/>
              <w:spacing w:before="66" w:line="224" w:lineRule="auto"/>
              <w:rPr/>
            </w:pPr>
            <w:r>
              <w:rPr>
                <w:spacing w:val="-8"/>
              </w:rPr>
              <w:t>成型材料的准备或预处理；制作颗粒或预型</w:t>
            </w:r>
            <w:r>
              <w:rPr>
                <w:spacing w:val="-9"/>
              </w:rPr>
              <w:t>件；</w:t>
            </w:r>
            <w:r>
              <w:rPr/>
              <w:t xml:space="preserve"> </w:t>
            </w:r>
            <w:r>
              <w:rPr>
                <w:spacing w:val="-1"/>
              </w:rPr>
              <w:t>塑料或包含塑料的废料的其他成分的回收〔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  <w:r>
              <w:rPr>
                <w:spacing w:val="-1"/>
              </w:rPr>
              <w:t>〕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324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97</w:t>
            </w:r>
          </w:p>
        </w:tc>
        <w:tc>
          <w:tcPr>
            <w:tcW w:w="1733" w:type="dxa"/>
            <w:vAlign w:val="top"/>
          </w:tcPr>
          <w:p>
            <w:pPr>
              <w:ind w:left="526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B29L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2625" w:right="168" w:hanging="2446"/>
              <w:spacing w:before="66" w:line="224" w:lineRule="auto"/>
              <w:rPr/>
            </w:pPr>
            <w:r>
              <w:rPr>
                <w:spacing w:val="-1"/>
              </w:rPr>
              <w:t>涉及特殊制品、与小类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B29C </w:t>
            </w:r>
            <w:r>
              <w:rPr>
                <w:spacing w:val="-1"/>
              </w:rPr>
              <w:t>联合使用的引得</w:t>
            </w:r>
            <w:r>
              <w:rPr/>
              <w:t xml:space="preserve"> </w:t>
            </w:r>
            <w:r>
              <w:rPr>
                <w:spacing w:val="-3"/>
              </w:rPr>
              <w:t>表〔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4</w:t>
            </w:r>
            <w:r>
              <w:rPr>
                <w:spacing w:val="-3"/>
              </w:rPr>
              <w:t>〕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324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98</w:t>
            </w:r>
          </w:p>
        </w:tc>
        <w:tc>
          <w:tcPr>
            <w:tcW w:w="1733" w:type="dxa"/>
            <w:vAlign w:val="top"/>
          </w:tcPr>
          <w:p>
            <w:pPr>
              <w:ind w:left="516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B32B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755" w:right="142" w:hanging="602"/>
              <w:spacing w:before="66" w:line="224" w:lineRule="auto"/>
              <w:rPr/>
            </w:pPr>
            <w:r>
              <w:rPr>
                <w:spacing w:val="-1"/>
              </w:rPr>
              <w:t>层状产品，即由扁平的或非扁平的薄层，例如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泡沫状的、蜂窝状的薄层构成的产品</w:t>
            </w:r>
          </w:p>
        </w:tc>
      </w:tr>
      <w:tr>
        <w:trPr>
          <w:trHeight w:val="3606" w:hRule="atLeast"/>
        </w:trPr>
        <w:tc>
          <w:tcPr>
            <w:tcW w:w="92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32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99</w:t>
            </w:r>
          </w:p>
        </w:tc>
        <w:tc>
          <w:tcPr>
            <w:tcW w:w="1733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51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C01G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7"/>
              <w:spacing w:before="68" w:line="219" w:lineRule="auto"/>
              <w:rPr/>
            </w:pPr>
            <w:r>
              <w:rPr>
                <w:spacing w:val="1"/>
              </w:rPr>
              <w:t>含有不包含在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C01D </w:t>
            </w:r>
            <w:r>
              <w:rPr>
                <w:spacing w:val="1"/>
              </w:rPr>
              <w:t>或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C01F </w:t>
            </w:r>
            <w:r>
              <w:rPr>
                <w:spacing w:val="1"/>
              </w:rPr>
              <w:t>小类中之金属的化</w:t>
            </w:r>
          </w:p>
          <w:p>
            <w:pPr>
              <w:pStyle w:val="TableText"/>
              <w:ind w:left="195"/>
              <w:spacing w:before="42" w:line="212" w:lineRule="auto"/>
              <w:rPr/>
            </w:pPr>
            <w:r>
              <w:rPr>
                <w:spacing w:val="-3"/>
              </w:rPr>
              <w:t>合物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(</w:t>
            </w:r>
            <w:r>
              <w:rPr>
                <w:spacing w:val="-3"/>
              </w:rPr>
              <w:t>金属氢化物入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C01B 6/00;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 </w:t>
            </w:r>
            <w:r>
              <w:rPr>
                <w:spacing w:val="-3"/>
              </w:rPr>
              <w:t>卤素的含氧酸</w:t>
            </w:r>
          </w:p>
          <w:p>
            <w:pPr>
              <w:pStyle w:val="TableText"/>
              <w:ind w:left="439"/>
              <w:spacing w:before="55" w:line="211" w:lineRule="auto"/>
              <w:rPr/>
            </w:pPr>
            <w:r>
              <w:rPr>
                <w:spacing w:val="-3"/>
              </w:rPr>
              <w:t>盐入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46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11/00;  </w:t>
            </w:r>
            <w:r>
              <w:rPr>
                <w:spacing w:val="-3"/>
              </w:rPr>
              <w:t>过氧化物、过氧酸盐入</w:t>
            </w:r>
          </w:p>
          <w:p>
            <w:pPr>
              <w:pStyle w:val="TableText"/>
              <w:ind w:left="116"/>
              <w:spacing w:before="57" w:line="211" w:lineRule="auto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15/00;  </w:t>
            </w:r>
            <w:r>
              <w:rPr>
                <w:spacing w:val="-6"/>
              </w:rPr>
              <w:t>硫代硫酸盐、连二亚硫酸</w:t>
            </w:r>
            <w:r>
              <w:rPr>
                <w:spacing w:val="-7"/>
              </w:rPr>
              <w:t>盐、连多</w:t>
            </w:r>
          </w:p>
          <w:p>
            <w:pPr>
              <w:pStyle w:val="TableText"/>
              <w:ind w:left="317"/>
              <w:spacing w:before="56" w:line="212" w:lineRule="auto"/>
              <w:rPr/>
            </w:pPr>
            <w:r>
              <w:rPr>
                <w:spacing w:val="-3"/>
              </w:rPr>
              <w:t>硫酸盐入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17/64;  </w:t>
            </w:r>
            <w:r>
              <w:rPr>
                <w:spacing w:val="-3"/>
              </w:rPr>
              <w:t>含硒或碲的化合物入</w:t>
            </w:r>
          </w:p>
          <w:p>
            <w:pPr>
              <w:pStyle w:val="TableText"/>
              <w:ind w:left="229"/>
              <w:spacing w:before="56" w:line="21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2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45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19/00;  </w:t>
            </w:r>
            <w:r>
              <w:rPr>
                <w:spacing w:val="-2"/>
              </w:rPr>
              <w:t>金属与氮的二元化合物入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C01B</w:t>
            </w:r>
          </w:p>
          <w:p>
            <w:pPr>
              <w:pStyle w:val="TableText"/>
              <w:ind w:left="155"/>
              <w:spacing w:before="58" w:line="21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21/06;  </w:t>
            </w:r>
            <w:r>
              <w:rPr>
                <w:spacing w:val="-1"/>
              </w:rPr>
              <w:t>叠氮化物入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C01B 21/08;  </w:t>
            </w:r>
            <w:r>
              <w:rPr>
                <w:spacing w:val="-1"/>
              </w:rPr>
              <w:t>金属氨化物入</w:t>
            </w:r>
          </w:p>
          <w:p>
            <w:pPr>
              <w:pStyle w:val="TableText"/>
              <w:ind w:left="145"/>
              <w:spacing w:before="56" w:line="212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 21/092;  </w:t>
            </w:r>
            <w:r>
              <w:rPr>
                <w:spacing w:val="-1"/>
              </w:rPr>
              <w:t>亚硝酸盐入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C01B 21/50;  </w:t>
            </w:r>
            <w:r>
              <w:rPr>
                <w:spacing w:val="-1"/>
              </w:rPr>
              <w:t>磷化物</w:t>
            </w:r>
          </w:p>
          <w:p>
            <w:pPr>
              <w:pStyle w:val="TableText"/>
              <w:ind w:left="221"/>
              <w:spacing w:before="56" w:line="20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C01B 25/08;  </w:t>
            </w:r>
            <w:r>
              <w:rPr>
                <w:spacing w:val="-1"/>
              </w:rPr>
              <w:t>磷的含氧酸盐入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C01B 25/16;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7" w:h="16840"/>
          <w:pgMar w:top="1431" w:right="1475" w:bottom="945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733"/>
        <w:gridCol w:w="6289"/>
      </w:tblGrid>
      <w:tr>
        <w:trPr>
          <w:trHeight w:val="4808" w:hRule="atLeast"/>
        </w:trPr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94"/>
              <w:spacing w:before="67" w:line="21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碳化物入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C01B 32/90;  </w:t>
            </w:r>
            <w:r>
              <w:rPr>
                <w:spacing w:val="-1"/>
              </w:rPr>
              <w:t>含硅的化合物入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C01B</w:t>
            </w:r>
          </w:p>
          <w:p>
            <w:pPr>
              <w:pStyle w:val="TableText"/>
              <w:ind w:left="122"/>
              <w:spacing w:before="55" w:line="21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33/00;  </w:t>
            </w:r>
            <w:r>
              <w:rPr>
                <w:spacing w:val="-1"/>
              </w:rPr>
              <w:t>含硼的化合物入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C01B 35/00;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 </w:t>
            </w:r>
            <w:r>
              <w:rPr>
                <w:spacing w:val="-1"/>
              </w:rPr>
              <w:t>具有分子</w:t>
            </w:r>
          </w:p>
          <w:p>
            <w:pPr>
              <w:pStyle w:val="TableText"/>
              <w:ind w:left="215"/>
              <w:spacing w:before="5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筛特性但不具有碱交换特性的化合物入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C01B</w:t>
            </w:r>
          </w:p>
          <w:p>
            <w:pPr>
              <w:pStyle w:val="TableText"/>
              <w:ind w:left="144"/>
              <w:spacing w:before="42" w:line="212" w:lineRule="auto"/>
              <w:rPr/>
            </w:pPr>
            <w:r>
              <w:rPr>
                <w:rFonts w:ascii="Times New Roman" w:hAnsi="Times New Roman" w:eastAsia="Times New Roman" w:cs="Times New Roman"/>
              </w:rPr>
              <w:t>37/00;  </w:t>
            </w:r>
            <w:r>
              <w:rPr/>
              <w:t>具有分子筛和碱交换特性的化合物，如</w:t>
            </w:r>
          </w:p>
          <w:p>
            <w:pPr>
              <w:pStyle w:val="TableText"/>
              <w:ind w:left="124"/>
              <w:spacing w:before="55" w:line="21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结晶沸石，入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C01B 39/00;</w:t>
            </w:r>
            <w:r>
              <w:rPr>
                <w:spacing w:val="-4"/>
              </w:rPr>
              <w:t>氰化物入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C01C 3/08;</w:t>
            </w:r>
          </w:p>
          <w:p>
            <w:pPr>
              <w:pStyle w:val="TableText"/>
              <w:ind w:left="334"/>
              <w:spacing w:before="58" w:line="21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氰酸盐入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C01C 3/14;  </w:t>
            </w:r>
            <w:r>
              <w:rPr>
                <w:spacing w:val="-1"/>
              </w:rPr>
              <w:t>氰氨盐入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C01C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3/16;</w:t>
            </w:r>
          </w:p>
          <w:p>
            <w:pPr>
              <w:pStyle w:val="TableText"/>
              <w:ind w:left="205"/>
              <w:spacing w:before="56" w:line="212" w:lineRule="auto"/>
              <w:rPr/>
            </w:pPr>
            <w:r>
              <w:rPr>
                <w:spacing w:val="-1"/>
              </w:rPr>
              <w:t>硫氰酸盐入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C01C 3/20;  </w:t>
            </w:r>
            <w:r>
              <w:rPr>
                <w:spacing w:val="-1"/>
              </w:rPr>
              <w:t>发酵或使用酶的方法</w:t>
            </w:r>
          </w:p>
          <w:p>
            <w:pPr>
              <w:pStyle w:val="TableText"/>
              <w:ind w:left="454"/>
              <w:spacing w:before="55" w:line="219" w:lineRule="auto"/>
              <w:rPr/>
            </w:pPr>
            <w:r>
              <w:rPr>
                <w:spacing w:val="-1"/>
              </w:rPr>
              <w:t>制备元素或二氧化碳之外的无机化合物入</w:t>
            </w:r>
          </w:p>
          <w:p>
            <w:pPr>
              <w:pStyle w:val="TableText"/>
              <w:ind w:left="152"/>
              <w:spacing w:before="45" w:line="21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C12P 3/00;  </w:t>
            </w:r>
            <w:r>
              <w:rPr>
                <w:spacing w:val="-1"/>
              </w:rPr>
              <w:t>从混合物，如矿石，制取作为提炼</w:t>
            </w:r>
          </w:p>
          <w:p>
            <w:pPr>
              <w:pStyle w:val="TableText"/>
              <w:ind w:left="153"/>
              <w:spacing w:before="57" w:line="220" w:lineRule="auto"/>
              <w:rPr/>
            </w:pPr>
            <w:r>
              <w:rPr>
                <w:spacing w:val="-1"/>
              </w:rPr>
              <w:t>游离金属的冶金工艺中间化合物的金属化合物</w:t>
            </w:r>
          </w:p>
          <w:p>
            <w:pPr>
              <w:pStyle w:val="TableText"/>
              <w:ind w:left="121"/>
              <w:spacing w:before="42" w:line="211" w:lineRule="auto"/>
              <w:rPr/>
            </w:pPr>
            <w:r>
              <w:rPr>
                <w:spacing w:val="-1"/>
              </w:rPr>
              <w:t>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C21B  </w:t>
            </w:r>
            <w:r>
              <w:rPr>
                <w:spacing w:val="-1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C22B;  </w:t>
            </w:r>
            <w:r>
              <w:rPr>
                <w:spacing w:val="-1"/>
              </w:rPr>
              <w:t>通过电解法或电泳法生产非</w:t>
            </w:r>
          </w:p>
          <w:p>
            <w:pPr>
              <w:pStyle w:val="TableText"/>
              <w:ind w:left="1029"/>
              <w:spacing w:before="59" w:line="20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金属元素或无机化合物入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C25B)</w:t>
            </w:r>
          </w:p>
        </w:tc>
      </w:tr>
      <w:tr>
        <w:trPr>
          <w:trHeight w:val="2804" w:hRule="atLeast"/>
        </w:trPr>
        <w:tc>
          <w:tcPr>
            <w:tcW w:w="92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100</w:t>
            </w:r>
          </w:p>
        </w:tc>
        <w:tc>
          <w:tcPr>
            <w:tcW w:w="1733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3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C02F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0" w:right="97" w:firstLine="46"/>
              <w:spacing w:before="63" w:line="242" w:lineRule="auto"/>
              <w:jc w:val="both"/>
              <w:rPr/>
            </w:pPr>
            <w:r>
              <w:rPr>
                <w:spacing w:val="-1"/>
              </w:rPr>
              <w:t>水、废水、污水或污泥的处理（通过在物质中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产生化学变化使有害的化学物质无害或降低危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害的方法入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A62D3/00</w:t>
            </w:r>
            <w:r>
              <w:rPr>
                <w:spacing w:val="-4"/>
              </w:rPr>
              <w:t>；分离、沉淀箱或过滤设</w:t>
            </w:r>
            <w:r>
              <w:rPr/>
              <w:t xml:space="preserve"> </w:t>
            </w:r>
            <w:r>
              <w:rPr>
                <w:spacing w:val="-3"/>
              </w:rPr>
              <w:t>备入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B01D</w:t>
            </w:r>
            <w:r>
              <w:rPr>
                <w:spacing w:val="-3"/>
              </w:rPr>
              <w:t>；有关处理水、废水或污水生产装置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的水运容器的特殊设备，例如用于制备淡水入</w:t>
            </w:r>
            <w:r>
              <w:rPr>
                <w:spacing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B63J</w:t>
            </w:r>
            <w:r>
              <w:rPr>
                <w:spacing w:val="-1"/>
              </w:rPr>
              <w:t>；为防止水的腐蚀用的添加物质入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C23F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705"/>
              <w:spacing w:before="41" w:line="203" w:lineRule="auto"/>
              <w:rPr/>
            </w:pPr>
            <w:r>
              <w:rPr>
                <w:spacing w:val="-9"/>
              </w:rPr>
              <w:t>放射性废液的处理入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G21F9/04</w:t>
            </w:r>
            <w:r>
              <w:rPr>
                <w:spacing w:val="-9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</w:t>
            </w:r>
            <w:r>
              <w:rPr>
                <w:spacing w:val="-9"/>
              </w:rPr>
              <w:t>〕</w:t>
            </w:r>
          </w:p>
        </w:tc>
      </w:tr>
      <w:tr>
        <w:trPr>
          <w:trHeight w:val="1205" w:hRule="atLeast"/>
        </w:trPr>
        <w:tc>
          <w:tcPr>
            <w:tcW w:w="929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101</w:t>
            </w:r>
          </w:p>
        </w:tc>
        <w:tc>
          <w:tcPr>
            <w:tcW w:w="1733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5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C03B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8"/>
              <w:spacing w:before="66" w:line="219" w:lineRule="auto"/>
              <w:rPr/>
            </w:pPr>
            <w:r>
              <w:rPr>
                <w:spacing w:val="-1"/>
              </w:rPr>
              <w:t>玻璃、矿物或渣棉的制造、成型；玻璃、矿物</w:t>
            </w:r>
          </w:p>
          <w:p>
            <w:pPr>
              <w:pStyle w:val="TableText"/>
              <w:ind w:left="121"/>
              <w:spacing w:before="44" w:line="219" w:lineRule="auto"/>
              <w:rPr/>
            </w:pPr>
            <w:r>
              <w:rPr>
                <w:spacing w:val="-1"/>
              </w:rPr>
              <w:t>或渣棉的制造或成型的辅助工艺（表面处理入</w:t>
            </w:r>
          </w:p>
          <w:p>
            <w:pPr>
              <w:pStyle w:val="TableText"/>
              <w:ind w:left="2651"/>
              <w:spacing w:before="43"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C03C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102</w:t>
            </w:r>
          </w:p>
        </w:tc>
        <w:tc>
          <w:tcPr>
            <w:tcW w:w="1733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5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C07C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67"/>
              <w:spacing w:before="65" w:line="219" w:lineRule="auto"/>
              <w:rPr/>
            </w:pPr>
            <w:r>
              <w:rPr>
                <w:spacing w:val="-1"/>
              </w:rPr>
              <w:t>无环或碳环化合物（高分子化合物入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C08</w:t>
            </w:r>
            <w:r>
              <w:rPr>
                <w:spacing w:val="-1"/>
              </w:rPr>
              <w:t>；有</w:t>
            </w:r>
          </w:p>
          <w:p>
            <w:pPr>
              <w:pStyle w:val="TableText"/>
              <w:ind w:left="397"/>
              <w:spacing w:before="43" w:line="219" w:lineRule="auto"/>
              <w:rPr/>
            </w:pPr>
            <w:r>
              <w:rPr>
                <w:spacing w:val="-1"/>
              </w:rPr>
              <w:t>机化合物的电解或电泳生产入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C25B3/00</w:t>
            </w:r>
            <w:r>
              <w:rPr>
                <w:spacing w:val="-1"/>
              </w:rPr>
              <w:t>，</w:t>
            </w:r>
          </w:p>
          <w:p>
            <w:pPr>
              <w:pStyle w:val="TableText"/>
              <w:ind w:left="2384"/>
              <w:spacing w:before="46" w:line="201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C25B7/00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1604" w:hRule="atLeast"/>
        </w:trPr>
        <w:tc>
          <w:tcPr>
            <w:tcW w:w="92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103</w:t>
            </w:r>
          </w:p>
        </w:tc>
        <w:tc>
          <w:tcPr>
            <w:tcW w:w="173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1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C08G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1" w:right="142" w:firstLine="133"/>
              <w:spacing w:before="68" w:line="237" w:lineRule="auto"/>
              <w:jc w:val="both"/>
              <w:rPr/>
            </w:pPr>
            <w:r>
              <w:rPr>
                <w:spacing w:val="-1"/>
              </w:rPr>
              <w:t>用碳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</w:t>
            </w:r>
            <w:r>
              <w:rPr>
                <w:spacing w:val="-1"/>
              </w:rPr>
              <w:t>碳不饱和键以外的反应得到的高分子化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合物（发酵或使用酶的方法合成目标化合物或</w:t>
            </w:r>
            <w:r>
              <w:rPr/>
              <w:t xml:space="preserve"> </w:t>
            </w:r>
            <w:r>
              <w:rPr>
                <w:spacing w:val="-1"/>
              </w:rPr>
              <w:t>组合物或从外消旋混合物中分离旋光异构体入</w:t>
            </w:r>
          </w:p>
          <w:p>
            <w:pPr>
              <w:pStyle w:val="TableText"/>
              <w:ind w:left="2367"/>
              <w:spacing w:before="45" w:line="200" w:lineRule="auto"/>
              <w:rPr/>
            </w:pPr>
            <w:r>
              <w:rPr>
                <w:rFonts w:ascii="Times New Roman" w:hAnsi="Times New Roman" w:eastAsia="Times New Roman" w:cs="Times New Roman"/>
                <w:spacing w:val="-21"/>
              </w:rPr>
              <w:t>C12P</w:t>
            </w:r>
            <w:r>
              <w:rPr>
                <w:spacing w:val="-21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>2</w:t>
            </w:r>
            <w:r>
              <w:rPr>
                <w:spacing w:val="-21"/>
              </w:rPr>
              <w:t>〕</w:t>
            </w:r>
          </w:p>
        </w:tc>
      </w:tr>
      <w:tr>
        <w:trPr>
          <w:trHeight w:val="1205" w:hRule="atLeast"/>
        </w:trPr>
        <w:tc>
          <w:tcPr>
            <w:tcW w:w="929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104</w:t>
            </w:r>
          </w:p>
        </w:tc>
        <w:tc>
          <w:tcPr>
            <w:tcW w:w="1733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ind w:left="53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C08L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9" w:right="32" w:firstLine="41"/>
              <w:spacing w:before="68" w:line="233" w:lineRule="auto"/>
              <w:rPr/>
            </w:pPr>
            <w:r>
              <w:rPr>
                <w:spacing w:val="-1"/>
              </w:rPr>
              <w:t>高分子化合物的组合物（基于可聚合单体的组</w:t>
            </w:r>
            <w:r>
              <w:rPr/>
              <w:t xml:space="preserve"> </w:t>
            </w:r>
            <w:r>
              <w:rPr>
                <w:spacing w:val="-9"/>
              </w:rPr>
              <w:t>成成分入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C08F</w:t>
            </w:r>
            <w:r>
              <w:rPr>
                <w:spacing w:val="-9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C08G</w:t>
            </w:r>
            <w:r>
              <w:rPr>
                <w:spacing w:val="-9"/>
              </w:rPr>
              <w:t>；人造丝或纤维入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D01F</w:t>
            </w:r>
            <w:r>
              <w:rPr>
                <w:spacing w:val="-9"/>
              </w:rPr>
              <w:t>；</w:t>
            </w:r>
          </w:p>
          <w:p>
            <w:pPr>
              <w:pStyle w:val="TableText"/>
              <w:ind w:left="1211"/>
              <w:spacing w:before="42" w:line="201" w:lineRule="auto"/>
              <w:rPr/>
            </w:pPr>
            <w:r>
              <w:rPr>
                <w:spacing w:val="-12"/>
              </w:rPr>
              <w:t>织物处理的配方入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D06</w:t>
            </w:r>
            <w:r>
              <w:rPr>
                <w:spacing w:val="-1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spacing w:val="-12"/>
              </w:rPr>
              <w:t>〕</w:t>
            </w:r>
          </w:p>
        </w:tc>
      </w:tr>
      <w:tr>
        <w:trPr>
          <w:trHeight w:val="807" w:hRule="atLeast"/>
        </w:trPr>
        <w:tc>
          <w:tcPr>
            <w:tcW w:w="929" w:type="dxa"/>
            <w:vAlign w:val="top"/>
          </w:tcPr>
          <w:p>
            <w:pPr>
              <w:ind w:left="270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105</w:t>
            </w:r>
          </w:p>
        </w:tc>
        <w:tc>
          <w:tcPr>
            <w:tcW w:w="1733" w:type="dxa"/>
            <w:vAlign w:val="top"/>
          </w:tcPr>
          <w:p>
            <w:pPr>
              <w:ind w:left="522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C09B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4" w:right="142"/>
              <w:spacing w:before="68" w:line="224" w:lineRule="auto"/>
              <w:rPr/>
            </w:pPr>
            <w:r>
              <w:rPr>
                <w:spacing w:val="-1"/>
              </w:rPr>
              <w:t>有机染料或用于制造染料的有关化合物；媒染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剂；色淀（发酵或用酶的方法合成的目标化合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7" w:h="16840"/>
          <w:pgMar w:top="1431" w:right="1475" w:bottom="945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733"/>
        <w:gridCol w:w="6289"/>
      </w:tblGrid>
      <w:tr>
        <w:trPr>
          <w:trHeight w:val="409" w:hRule="atLeast"/>
        </w:trPr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89" w:type="dxa"/>
            <w:vAlign w:val="top"/>
          </w:tcPr>
          <w:p>
            <w:pPr>
              <w:pStyle w:val="TableText"/>
              <w:ind w:left="2330"/>
              <w:spacing w:before="67" w:line="204" w:lineRule="auto"/>
              <w:rPr/>
            </w:pPr>
            <w:r>
              <w:rPr>
                <w:spacing w:val="-4"/>
              </w:rPr>
              <w:t>物入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C12P</w:t>
            </w:r>
            <w:r>
              <w:rPr>
                <w:spacing w:val="-4"/>
              </w:rPr>
              <w:t>）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270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106</w:t>
            </w:r>
          </w:p>
        </w:tc>
        <w:tc>
          <w:tcPr>
            <w:tcW w:w="1733" w:type="dxa"/>
            <w:vAlign w:val="top"/>
          </w:tcPr>
          <w:p>
            <w:pPr>
              <w:ind w:left="522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C12R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3000" w:right="106" w:hanging="2877"/>
              <w:spacing w:before="63" w:line="225" w:lineRule="auto"/>
              <w:rPr/>
            </w:pPr>
            <w:r>
              <w:rPr>
                <w:spacing w:val="1"/>
              </w:rPr>
              <w:t>与涉及微生物的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C12C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1"/>
              </w:rPr>
              <w:t>至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C12Q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spacing w:val="1"/>
              </w:rPr>
              <w:t>小类相关的引得</w:t>
            </w:r>
            <w:r>
              <w:rPr/>
              <w:t xml:space="preserve"> </w:t>
            </w:r>
            <w:r>
              <w:rPr/>
              <w:t>表</w:t>
            </w:r>
          </w:p>
        </w:tc>
      </w:tr>
      <w:tr>
        <w:trPr>
          <w:trHeight w:val="2804" w:hRule="atLeast"/>
        </w:trPr>
        <w:tc>
          <w:tcPr>
            <w:tcW w:w="92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107</w:t>
            </w:r>
          </w:p>
        </w:tc>
        <w:tc>
          <w:tcPr>
            <w:tcW w:w="1733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1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C21D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4" w:right="142" w:firstLine="9"/>
              <w:spacing w:before="66" w:line="232" w:lineRule="auto"/>
              <w:rPr/>
            </w:pPr>
            <w:r>
              <w:rPr>
                <w:spacing w:val="-2"/>
              </w:rPr>
              <w:t>改变黑色金属的物理结构；黑色或有色金属或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合金热处理用的一般设备；使金属具有韧性，</w:t>
            </w:r>
          </w:p>
          <w:p>
            <w:pPr>
              <w:pStyle w:val="TableText"/>
              <w:ind w:left="453"/>
              <w:spacing w:before="44" w:line="219" w:lineRule="auto"/>
              <w:rPr/>
            </w:pPr>
            <w:r>
              <w:rPr>
                <w:spacing w:val="-1"/>
              </w:rPr>
              <w:t>例如通过脱碳或回火（扩散法渗入处理入</w:t>
            </w:r>
          </w:p>
          <w:p>
            <w:pPr>
              <w:pStyle w:val="TableText"/>
              <w:ind w:left="152"/>
              <w:spacing w:before="43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1"/>
              </w:rPr>
              <w:t>C23C</w:t>
            </w:r>
            <w:r>
              <w:rPr>
                <w:spacing w:val="-81"/>
                <w:w w:val="94"/>
              </w:rPr>
              <w:t>）（</w:t>
            </w:r>
            <w:r>
              <w:rPr>
                <w:spacing w:val="1"/>
              </w:rPr>
              <w:t>涉及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C23 </w:t>
            </w:r>
            <w:r>
              <w:rPr>
                <w:spacing w:val="1"/>
              </w:rPr>
              <w:t>大类中的至少一种工艺</w:t>
            </w:r>
            <w:r>
              <w:rPr/>
              <w:t>和本</w:t>
            </w:r>
          </w:p>
          <w:p>
            <w:pPr>
              <w:pStyle w:val="TableText"/>
              <w:ind w:left="125"/>
              <w:spacing w:before="42" w:line="219" w:lineRule="auto"/>
              <w:rPr/>
            </w:pPr>
            <w:r>
              <w:rPr>
                <w:spacing w:val="-1"/>
              </w:rPr>
              <w:t>小类中的至少一种工艺的金属材料表面处理入</w:t>
            </w:r>
          </w:p>
          <w:p>
            <w:pPr>
              <w:pStyle w:val="TableText"/>
              <w:ind w:left="152"/>
              <w:spacing w:before="4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1"/>
              </w:rPr>
              <w:t>C23F17/00</w:t>
            </w:r>
            <w:r>
              <w:rPr>
                <w:spacing w:val="-83"/>
                <w:w w:val="96"/>
              </w:rPr>
              <w:t>）（</w:t>
            </w:r>
            <w:r>
              <w:rPr>
                <w:spacing w:val="1"/>
              </w:rPr>
              <w:t>共晶材料的定向凝固或共析材料</w:t>
            </w:r>
          </w:p>
          <w:p>
            <w:pPr>
              <w:pStyle w:val="TableText"/>
              <w:ind w:left="1738"/>
              <w:spacing w:before="46" w:line="202" w:lineRule="auto"/>
              <w:rPr/>
            </w:pPr>
            <w:r>
              <w:rPr>
                <w:spacing w:val="3"/>
              </w:rPr>
              <w:t>的定向分层入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C30B</w:t>
            </w:r>
            <w:r>
              <w:rPr>
                <w:spacing w:val="3"/>
              </w:rPr>
              <w:t>）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108</w:t>
            </w:r>
          </w:p>
        </w:tc>
        <w:tc>
          <w:tcPr>
            <w:tcW w:w="1733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53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C22F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64"/>
              <w:spacing w:before="64" w:line="219" w:lineRule="auto"/>
              <w:rPr/>
            </w:pPr>
            <w:r>
              <w:rPr>
                <w:spacing w:val="-2"/>
              </w:rPr>
              <w:t>改变有色金属或有色合金的物理结构（专用于</w:t>
            </w:r>
          </w:p>
          <w:p>
            <w:pPr>
              <w:pStyle w:val="TableText"/>
              <w:ind w:left="1559" w:right="142" w:hanging="1398"/>
              <w:spacing w:before="45" w:line="224" w:lineRule="auto"/>
              <w:rPr/>
            </w:pPr>
            <w:r>
              <w:rPr>
                <w:spacing w:val="-1"/>
              </w:rPr>
              <w:t>黑色合金或钢热处理的工艺以及用于金属或合</w:t>
            </w:r>
            <w:r>
              <w:rPr/>
              <w:t xml:space="preserve"> </w:t>
            </w:r>
            <w:r>
              <w:rPr>
                <w:spacing w:val="5"/>
              </w:rPr>
              <w:t>金处理的设备入</w:t>
            </w:r>
            <w:r>
              <w:rPr>
                <w:rFonts w:ascii="Times New Roman" w:hAnsi="Times New Roman" w:eastAsia="Times New Roman" w:cs="Times New Roman"/>
                <w:spacing w:val="5"/>
              </w:rPr>
              <w:t>C21D</w:t>
            </w:r>
            <w:r>
              <w:rPr>
                <w:spacing w:val="5"/>
              </w:rPr>
              <w:t>）</w:t>
            </w:r>
          </w:p>
        </w:tc>
      </w:tr>
      <w:tr>
        <w:trPr>
          <w:trHeight w:val="5603" w:hRule="atLeast"/>
        </w:trPr>
        <w:tc>
          <w:tcPr>
            <w:tcW w:w="929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109</w:t>
            </w:r>
          </w:p>
        </w:tc>
        <w:tc>
          <w:tcPr>
            <w:tcW w:w="1733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52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C23C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spacing w:before="66" w:line="219" w:lineRule="auto"/>
              <w:jc w:val="right"/>
              <w:rPr/>
            </w:pPr>
            <w:r>
              <w:rPr>
                <w:spacing w:val="-8"/>
              </w:rPr>
              <w:t>对金属材料的镀覆；用金属材料对材料的镀覆；</w:t>
            </w:r>
          </w:p>
          <w:p>
            <w:pPr>
              <w:pStyle w:val="TableText"/>
              <w:ind w:left="152"/>
              <w:spacing w:before="42" w:line="219" w:lineRule="auto"/>
              <w:rPr/>
            </w:pPr>
            <w:r>
              <w:rPr>
                <w:spacing w:val="-1"/>
              </w:rPr>
              <w:t>表面扩散法，化学转化或置换法的金属材料表</w:t>
            </w:r>
          </w:p>
          <w:p>
            <w:pPr>
              <w:pStyle w:val="TableText"/>
              <w:ind w:left="154"/>
              <w:spacing w:before="45" w:line="218" w:lineRule="auto"/>
              <w:rPr/>
            </w:pPr>
            <w:r>
              <w:rPr>
                <w:spacing w:val="-1"/>
              </w:rPr>
              <w:t>面处理；真空蒸发法、溅射法、离子注入法或</w:t>
            </w:r>
          </w:p>
          <w:p>
            <w:pPr>
              <w:pStyle w:val="TableText"/>
              <w:ind w:left="154"/>
              <w:spacing w:before="46" w:line="219" w:lineRule="auto"/>
              <w:rPr/>
            </w:pPr>
            <w:r>
              <w:rPr>
                <w:spacing w:val="-1"/>
              </w:rPr>
              <w:t>化学气相沉积法的一般镀覆（挤压法制造包覆</w:t>
            </w:r>
          </w:p>
          <w:p>
            <w:pPr>
              <w:pStyle w:val="TableText"/>
              <w:ind w:left="175"/>
              <w:spacing w:before="43" w:line="219" w:lineRule="auto"/>
              <w:rPr/>
            </w:pPr>
            <w:r>
              <w:rPr>
                <w:spacing w:val="-1"/>
              </w:rPr>
              <w:t>金属的产品入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B21C23/22</w:t>
            </w:r>
            <w:r>
              <w:rPr>
                <w:spacing w:val="-1"/>
              </w:rPr>
              <w:t>；通过将预先存在的</w:t>
            </w:r>
          </w:p>
          <w:p>
            <w:pPr>
              <w:pStyle w:val="TableText"/>
              <w:ind w:left="159"/>
              <w:spacing w:before="44" w:line="219" w:lineRule="auto"/>
              <w:rPr/>
            </w:pPr>
            <w:r>
              <w:rPr>
                <w:spacing w:val="-1"/>
              </w:rPr>
              <w:t>薄层连接到制品上的方法用金属进行镀覆处理</w:t>
            </w:r>
          </w:p>
          <w:p>
            <w:pPr>
              <w:pStyle w:val="TableText"/>
              <w:ind w:left="142"/>
              <w:spacing w:before="46" w:line="219" w:lineRule="auto"/>
              <w:rPr/>
            </w:pPr>
            <w:r>
              <w:rPr>
                <w:spacing w:val="-3"/>
              </w:rPr>
              <w:t>的见各有关位置，例如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B21D39/00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B23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K</w:t>
            </w:r>
            <w:r>
              <w:rPr>
                <w:spacing w:val="-4"/>
              </w:rPr>
              <w:t>；玻</w:t>
            </w:r>
          </w:p>
          <w:p>
            <w:pPr>
              <w:pStyle w:val="TableText"/>
              <w:ind w:right="5"/>
              <w:spacing w:before="42" w:line="219" w:lineRule="auto"/>
              <w:jc w:val="right"/>
              <w:rPr/>
            </w:pPr>
            <w:r>
              <w:rPr>
                <w:spacing w:val="2"/>
              </w:rPr>
              <w:t>璃的金属化入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C03C</w:t>
            </w:r>
            <w:r>
              <w:rPr>
                <w:spacing w:val="2"/>
              </w:rPr>
              <w:t>；砂浆、混凝土、人造石、</w:t>
            </w:r>
          </w:p>
          <w:p>
            <w:pPr>
              <w:pStyle w:val="TableText"/>
              <w:ind w:left="189"/>
              <w:spacing w:before="45" w:line="220" w:lineRule="auto"/>
              <w:rPr/>
            </w:pPr>
            <w:r>
              <w:rPr>
                <w:spacing w:val="2"/>
              </w:rPr>
              <w:t>陶瓷或天然石的金属化入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C04B41/00</w:t>
            </w:r>
            <w:r>
              <w:rPr>
                <w:spacing w:val="1"/>
              </w:rPr>
              <w:t>；金属的</w:t>
            </w:r>
          </w:p>
          <w:p>
            <w:pPr>
              <w:pStyle w:val="TableText"/>
              <w:ind w:left="116"/>
              <w:spacing w:before="42" w:line="219" w:lineRule="auto"/>
              <w:rPr/>
            </w:pPr>
            <w:r>
              <w:rPr/>
              <w:t>搪瓷或向金属上镀覆玻璃体层入</w:t>
            </w:r>
            <w:r>
              <w:rPr>
                <w:rFonts w:ascii="Times New Roman" w:hAnsi="Times New Roman" w:eastAsia="Times New Roman" w:cs="Times New Roman"/>
              </w:rPr>
              <w:t>c23D</w:t>
            </w:r>
            <w:r>
              <w:rPr/>
              <w:t>；用电解</w:t>
            </w:r>
          </w:p>
          <w:p>
            <w:pPr>
              <w:pStyle w:val="TableText"/>
              <w:spacing w:before="43" w:line="219" w:lineRule="auto"/>
              <w:jc w:val="right"/>
              <w:rPr/>
            </w:pPr>
            <w:r>
              <w:rPr>
                <w:spacing w:val="-1"/>
              </w:rPr>
              <w:t>法或电泳法处理金属表面或镀覆金属入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C25D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515"/>
              <w:spacing w:before="45" w:line="220" w:lineRule="auto"/>
              <w:rPr/>
            </w:pPr>
            <w:r>
              <w:rPr>
                <w:spacing w:val="3"/>
              </w:rPr>
              <w:t>单晶膜生长入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C30B</w:t>
            </w:r>
            <w:r>
              <w:rPr>
                <w:spacing w:val="3"/>
              </w:rPr>
              <w:t>；纺织品的金属化入</w:t>
            </w:r>
          </w:p>
          <w:p>
            <w:pPr>
              <w:pStyle w:val="TableText"/>
              <w:ind w:left="317"/>
              <w:spacing w:before="44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D06M11/83</w:t>
            </w:r>
            <w:r>
              <w:rPr>
                <w:spacing w:val="-1"/>
              </w:rPr>
              <w:t>；用局部金属化法装饰纺织品入</w:t>
            </w:r>
          </w:p>
          <w:p>
            <w:pPr>
              <w:pStyle w:val="TableText"/>
              <w:ind w:left="2062"/>
              <w:spacing w:before="43" w:line="201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D06Q1/04</w:t>
            </w:r>
            <w:r>
              <w:rPr>
                <w:spacing w:val="-1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4</w:t>
            </w:r>
            <w:r>
              <w:rPr>
                <w:spacing w:val="-13"/>
              </w:rPr>
              <w:t>〕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278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110</w:t>
            </w:r>
          </w:p>
        </w:tc>
        <w:tc>
          <w:tcPr>
            <w:tcW w:w="1733" w:type="dxa"/>
            <w:vAlign w:val="top"/>
          </w:tcPr>
          <w:p>
            <w:pPr>
              <w:ind w:left="499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D02G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760"/>
              <w:spacing w:before="68" w:line="201" w:lineRule="auto"/>
              <w:rPr/>
            </w:pPr>
            <w:r>
              <w:rPr>
                <w:spacing w:val="-2"/>
              </w:rPr>
              <w:t>纤维；长丝；纱或线的卷曲；纱或线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282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111</w:t>
            </w:r>
          </w:p>
        </w:tc>
        <w:tc>
          <w:tcPr>
            <w:tcW w:w="1733" w:type="dxa"/>
            <w:vAlign w:val="top"/>
          </w:tcPr>
          <w:p>
            <w:pPr>
              <w:ind w:left="499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D03D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352"/>
              <w:spacing w:before="68" w:line="201" w:lineRule="auto"/>
              <w:rPr/>
            </w:pPr>
            <w:r>
              <w:rPr>
                <w:spacing w:val="-1"/>
              </w:rPr>
              <w:t>机织织物；织造方法；织机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278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112</w:t>
            </w:r>
          </w:p>
        </w:tc>
        <w:tc>
          <w:tcPr>
            <w:tcW w:w="1733" w:type="dxa"/>
            <w:vAlign w:val="top"/>
          </w:tcPr>
          <w:p>
            <w:pPr>
              <w:ind w:left="509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D04B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2853"/>
              <w:spacing w:before="68" w:line="201" w:lineRule="auto"/>
              <w:rPr/>
            </w:pPr>
            <w:r>
              <w:rPr>
                <w:spacing w:val="-6"/>
              </w:rPr>
              <w:t>针织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27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113</w:t>
            </w:r>
          </w:p>
        </w:tc>
        <w:tc>
          <w:tcPr>
            <w:tcW w:w="1733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D06B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8" w:right="142" w:firstLine="1"/>
              <w:spacing w:before="68" w:line="232" w:lineRule="auto"/>
              <w:rPr/>
            </w:pPr>
            <w:r>
              <w:rPr>
                <w:spacing w:val="-1"/>
              </w:rPr>
              <w:t>纺织材料的液相、气相或蒸汽处理（为生产纤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维或长丝而对天然纤维或长丝原料进行的机械</w:t>
            </w:r>
          </w:p>
          <w:p>
            <w:pPr>
              <w:pStyle w:val="TableText"/>
              <w:ind w:left="1887"/>
              <w:spacing w:before="46" w:line="200" w:lineRule="auto"/>
              <w:rPr/>
            </w:pPr>
            <w:r>
              <w:rPr>
                <w:spacing w:val="-3"/>
              </w:rPr>
              <w:t>处理入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D01B)</w:t>
            </w:r>
            <w:r>
              <w:rPr>
                <w:spacing w:val="-3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</w:t>
            </w:r>
            <w:r>
              <w:rPr>
                <w:spacing w:val="-3"/>
              </w:rPr>
              <w:t>〕</w:t>
            </w:r>
          </w:p>
        </w:tc>
      </w:tr>
      <w:tr>
        <w:trPr>
          <w:trHeight w:val="408" w:hRule="atLeast"/>
        </w:trPr>
        <w:tc>
          <w:tcPr>
            <w:tcW w:w="929" w:type="dxa"/>
            <w:vAlign w:val="top"/>
          </w:tcPr>
          <w:p>
            <w:pPr>
              <w:ind w:left="278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114</w:t>
            </w:r>
          </w:p>
        </w:tc>
        <w:tc>
          <w:tcPr>
            <w:tcW w:w="1733" w:type="dxa"/>
            <w:vAlign w:val="top"/>
          </w:tcPr>
          <w:p>
            <w:pPr>
              <w:ind w:left="509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D06C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681"/>
              <w:spacing w:before="69" w:line="202" w:lineRule="auto"/>
              <w:rPr/>
            </w:pPr>
            <w:r>
              <w:rPr>
                <w:spacing w:val="-1"/>
              </w:rPr>
              <w:t>织物的整理、上浆、拉幅或伸长〔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07" w:h="16840"/>
          <w:pgMar w:top="1431" w:right="1475" w:bottom="945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733"/>
        <w:gridCol w:w="6289"/>
      </w:tblGrid>
      <w:tr>
        <w:trPr>
          <w:trHeight w:val="410" w:hRule="atLeast"/>
        </w:trPr>
        <w:tc>
          <w:tcPr>
            <w:tcW w:w="929" w:type="dxa"/>
            <w:vAlign w:val="top"/>
          </w:tcPr>
          <w:p>
            <w:pPr>
              <w:ind w:left="278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115</w:t>
            </w:r>
          </w:p>
        </w:tc>
        <w:tc>
          <w:tcPr>
            <w:tcW w:w="1733" w:type="dxa"/>
            <w:vAlign w:val="top"/>
          </w:tcPr>
          <w:p>
            <w:pPr>
              <w:ind w:left="526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D06F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459"/>
              <w:spacing w:before="68" w:line="204" w:lineRule="auto"/>
              <w:rPr/>
            </w:pPr>
            <w:r>
              <w:rPr>
                <w:spacing w:val="-1"/>
              </w:rPr>
              <w:t>纺织品的洗涤、干燥、熨烫、压平或打折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ind w:left="27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116</w:t>
            </w:r>
          </w:p>
        </w:tc>
        <w:tc>
          <w:tcPr>
            <w:tcW w:w="1733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D06N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2" w:right="142" w:firstLine="1"/>
              <w:spacing w:before="63" w:line="232" w:lineRule="auto"/>
              <w:jc w:val="both"/>
              <w:rPr/>
            </w:pPr>
            <w:r>
              <w:rPr>
                <w:spacing w:val="-1"/>
              </w:rPr>
              <w:t>墙壁、地面或类似物的覆盖材料，如由涂着一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层高分子材料的纤维网制成的油毡、油布、人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造革、油毛毡；其他类不包括的柔性平幅材料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278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117</w:t>
            </w:r>
          </w:p>
        </w:tc>
        <w:tc>
          <w:tcPr>
            <w:tcW w:w="1733" w:type="dxa"/>
            <w:vAlign w:val="top"/>
          </w:tcPr>
          <w:p>
            <w:pPr>
              <w:ind w:left="526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D06P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26" w:right="106" w:hanging="1403"/>
              <w:spacing w:before="63" w:line="225" w:lineRule="auto"/>
              <w:rPr/>
            </w:pPr>
            <w:r>
              <w:rPr>
                <w:spacing w:val="-5"/>
              </w:rPr>
              <w:t>纺织品的染色或印花； 皮革、毛皮或各种形状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的固体高分子物质的染色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278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118</w:t>
            </w:r>
          </w:p>
        </w:tc>
        <w:tc>
          <w:tcPr>
            <w:tcW w:w="1733" w:type="dxa"/>
            <w:vAlign w:val="top"/>
          </w:tcPr>
          <w:p>
            <w:pPr>
              <w:ind w:left="517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E02D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777" w:right="32" w:hanging="1660"/>
              <w:spacing w:before="63" w:line="225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基础；挖方；填方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(</w:t>
            </w:r>
            <w:r>
              <w:rPr>
                <w:spacing w:val="-10"/>
              </w:rPr>
              <w:t>专用于水利工程的入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E02B)</w:t>
            </w:r>
            <w:r>
              <w:rPr>
                <w:spacing w:val="-10"/>
              </w:rPr>
              <w:t>；</w:t>
            </w:r>
            <w:r>
              <w:rPr/>
              <w:t xml:space="preserve"> </w:t>
            </w:r>
            <w:r>
              <w:rPr>
                <w:spacing w:val="-1"/>
              </w:rPr>
              <w:t>地下或水下结构物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[6]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27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119</w:t>
            </w:r>
          </w:p>
        </w:tc>
        <w:tc>
          <w:tcPr>
            <w:tcW w:w="1733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52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E04B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6" w:right="106" w:firstLine="42"/>
              <w:spacing w:before="63" w:line="23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一般建筑物构造；墙，例如，间壁墙；屋顶；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楼板；顶棚；建筑物的隔绝或其他防护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(</w:t>
            </w:r>
            <w:r>
              <w:rPr>
                <w:spacing w:val="-2"/>
              </w:rPr>
              <w:t>墙、楼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板、或顶棚上的开口的边沿构造入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E06B1/00)</w:t>
            </w:r>
          </w:p>
        </w:tc>
      </w:tr>
      <w:tr>
        <w:trPr>
          <w:trHeight w:val="2004" w:hRule="atLeast"/>
        </w:trPr>
        <w:tc>
          <w:tcPr>
            <w:tcW w:w="929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120</w:t>
            </w:r>
          </w:p>
        </w:tc>
        <w:tc>
          <w:tcPr>
            <w:tcW w:w="1733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52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E04C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72"/>
              <w:spacing w:before="64" w:line="212" w:lineRule="auto"/>
              <w:rPr/>
            </w:pPr>
            <w:r>
              <w:rPr>
                <w:spacing w:val="2"/>
              </w:rPr>
              <w:t>结构构件；建筑材料</w:t>
            </w:r>
            <w:r>
              <w:rPr>
                <w:rFonts w:ascii="Times New Roman" w:hAnsi="Times New Roman" w:eastAsia="Times New Roman" w:cs="Times New Roman"/>
                <w:spacing w:val="2"/>
              </w:rPr>
              <w:t>(</w:t>
            </w:r>
            <w:r>
              <w:rPr>
                <w:spacing w:val="2"/>
              </w:rPr>
              <w:t>桥梁用的入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E01D</w:t>
            </w:r>
            <w:r>
              <w:rPr>
                <w:spacing w:val="2"/>
              </w:rPr>
              <w:t>；专门</w:t>
            </w:r>
          </w:p>
          <w:p>
            <w:pPr>
              <w:pStyle w:val="TableText"/>
              <w:ind w:left="122"/>
              <w:spacing w:before="56" w:line="220" w:lineRule="auto"/>
              <w:rPr/>
            </w:pPr>
            <w:r>
              <w:rPr>
                <w:spacing w:val="-2"/>
              </w:rPr>
              <w:t>设计作隔绝或其他防护用途的入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E04B</w:t>
            </w:r>
            <w:r>
              <w:rPr>
                <w:spacing w:val="-2"/>
              </w:rPr>
              <w:t>；辅助建</w:t>
            </w:r>
          </w:p>
          <w:p>
            <w:pPr>
              <w:pStyle w:val="TableText"/>
              <w:ind w:left="119"/>
              <w:spacing w:before="42" w:line="219" w:lineRule="auto"/>
              <w:rPr/>
            </w:pPr>
            <w:r>
              <w:rPr>
                <w:spacing w:val="-1"/>
              </w:rPr>
              <w:t>筑构件入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E04G</w:t>
            </w:r>
            <w:r>
              <w:rPr>
                <w:spacing w:val="-1"/>
              </w:rPr>
              <w:t>；采矿用的入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E21</w:t>
            </w:r>
            <w:r>
              <w:rPr>
                <w:spacing w:val="-1"/>
              </w:rPr>
              <w:t>；隧道用的入</w:t>
            </w:r>
          </w:p>
          <w:p>
            <w:pPr>
              <w:pStyle w:val="TableText"/>
              <w:ind w:left="112"/>
              <w:spacing w:before="43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E21D</w:t>
            </w:r>
            <w:r>
              <w:rPr>
                <w:spacing w:val="-2"/>
              </w:rPr>
              <w:t>；具有除建筑工程以外更广泛用途的结构</w:t>
            </w:r>
          </w:p>
          <w:p>
            <w:pPr>
              <w:pStyle w:val="TableText"/>
              <w:ind w:left="1431"/>
              <w:spacing w:before="45" w:line="20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构件入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F16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spacing w:val="-4"/>
              </w:rPr>
              <w:t>，特别是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F16S)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270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121</w:t>
            </w:r>
          </w:p>
        </w:tc>
        <w:tc>
          <w:tcPr>
            <w:tcW w:w="1733" w:type="dxa"/>
            <w:vAlign w:val="top"/>
          </w:tcPr>
          <w:p>
            <w:pPr>
              <w:ind w:left="544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E04F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1"/>
              <w:spacing w:before="65" w:line="211" w:lineRule="auto"/>
              <w:rPr/>
            </w:pPr>
            <w:r>
              <w:rPr/>
              <w:t>建筑物的装修工程，例如，楼梯，楼面</w:t>
            </w:r>
            <w:r>
              <w:rPr>
                <w:rFonts w:ascii="Times New Roman" w:hAnsi="Times New Roman" w:eastAsia="Times New Roman" w:cs="Times New Roman"/>
              </w:rPr>
              <w:t>(</w:t>
            </w:r>
            <w:r>
              <w:rPr/>
              <w:t>窗、门</w:t>
            </w:r>
          </w:p>
          <w:p>
            <w:pPr>
              <w:pStyle w:val="TableText"/>
              <w:ind w:left="2571"/>
              <w:spacing w:before="58" w:line="20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E06B)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122</w:t>
            </w:r>
          </w:p>
        </w:tc>
        <w:tc>
          <w:tcPr>
            <w:tcW w:w="1733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51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E04G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2"/>
              <w:spacing w:before="64" w:line="219" w:lineRule="auto"/>
              <w:rPr/>
            </w:pPr>
            <w:r>
              <w:rPr>
                <w:spacing w:val="-1"/>
              </w:rPr>
              <w:t>脚手架、模壳；模板；施工用具或辅助设备，</w:t>
            </w:r>
          </w:p>
          <w:p>
            <w:pPr>
              <w:pStyle w:val="TableText"/>
              <w:ind w:left="1526" w:right="142" w:hanging="1369"/>
              <w:spacing w:before="45" w:line="224" w:lineRule="auto"/>
              <w:rPr/>
            </w:pPr>
            <w:r>
              <w:rPr>
                <w:spacing w:val="-1"/>
              </w:rPr>
              <w:t>或其应用；建筑材料的现场处理；原有建筑物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的修理，拆除或其他工作</w:t>
            </w:r>
          </w:p>
        </w:tc>
      </w:tr>
      <w:tr>
        <w:trPr>
          <w:trHeight w:val="1205" w:hRule="atLeast"/>
        </w:trPr>
        <w:tc>
          <w:tcPr>
            <w:tcW w:w="929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123</w:t>
            </w:r>
          </w:p>
        </w:tc>
        <w:tc>
          <w:tcPr>
            <w:tcW w:w="1733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517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E04H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21" w:right="106" w:firstLine="33"/>
              <w:spacing w:before="67" w:line="229" w:lineRule="auto"/>
              <w:rPr/>
            </w:pPr>
            <w:r>
              <w:rPr>
                <w:spacing w:val="-1"/>
              </w:rPr>
              <w:t>专门用途的建筑物或类似的构筑物；游泳或喷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水浴槽或池；桅杆；围栏；一般帐篷或天篷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(</w:t>
            </w:r>
            <w:r>
              <w:rPr>
                <w:spacing w:val="-3"/>
              </w:rPr>
              <w:t>基</w:t>
            </w:r>
          </w:p>
          <w:p>
            <w:pPr>
              <w:pStyle w:val="TableText"/>
              <w:ind w:left="2038"/>
              <w:spacing w:before="55" w:line="202" w:lineRule="auto"/>
              <w:rPr/>
            </w:pPr>
            <w:r>
              <w:rPr>
                <w:spacing w:val="-2"/>
              </w:rPr>
              <w:t>础入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E02D)</w:t>
            </w:r>
            <w:r>
              <w:rPr>
                <w:spacing w:val="-2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</w:t>
            </w:r>
            <w:r>
              <w:rPr>
                <w:spacing w:val="-2"/>
              </w:rPr>
              <w:t>〕</w:t>
            </w:r>
          </w:p>
        </w:tc>
      </w:tr>
      <w:tr>
        <w:trPr>
          <w:trHeight w:val="1604" w:hRule="atLeast"/>
        </w:trPr>
        <w:tc>
          <w:tcPr>
            <w:tcW w:w="92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124</w:t>
            </w:r>
          </w:p>
        </w:tc>
        <w:tc>
          <w:tcPr>
            <w:tcW w:w="173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3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F04B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5"/>
              <w:spacing w:before="67" w:line="219" w:lineRule="auto"/>
              <w:rPr/>
            </w:pPr>
            <w:r>
              <w:rPr>
                <w:spacing w:val="-1"/>
              </w:rPr>
              <w:t>液体变容式机械；泵（旋转活塞式或摆动活塞</w:t>
            </w:r>
          </w:p>
          <w:p>
            <w:pPr>
              <w:pStyle w:val="TableText"/>
              <w:spacing w:before="42" w:line="219" w:lineRule="auto"/>
              <w:jc w:val="right"/>
              <w:rPr/>
            </w:pPr>
            <w:r>
              <w:rPr>
                <w:spacing w:val="-1"/>
              </w:rPr>
              <w:t>式液体机械或泵入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F04C</w:t>
            </w:r>
            <w:r>
              <w:rPr>
                <w:spacing w:val="-1"/>
              </w:rPr>
              <w:t>；非变容式泵入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F04D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53"/>
              <w:spacing w:before="44" w:line="219" w:lineRule="auto"/>
              <w:rPr/>
            </w:pPr>
            <w:r>
              <w:rPr>
                <w:spacing w:val="-1"/>
              </w:rPr>
              <w:t>通过其他流体直接接触或利用被泵送流体的惯</w:t>
            </w:r>
          </w:p>
          <w:p>
            <w:pPr>
              <w:pStyle w:val="TableText"/>
              <w:ind w:left="1601"/>
              <w:spacing w:before="45" w:line="201" w:lineRule="auto"/>
              <w:rPr/>
            </w:pPr>
            <w:r>
              <w:rPr>
                <w:spacing w:val="-2"/>
              </w:rPr>
              <w:t>性的流体泵送入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F04F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270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125</w:t>
            </w:r>
          </w:p>
        </w:tc>
        <w:tc>
          <w:tcPr>
            <w:tcW w:w="1733" w:type="dxa"/>
            <w:vAlign w:val="top"/>
          </w:tcPr>
          <w:p>
            <w:pPr>
              <w:ind w:left="526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F04D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512" w:right="106" w:hanging="390"/>
              <w:spacing w:before="70" w:line="223" w:lineRule="auto"/>
              <w:rPr/>
            </w:pPr>
            <w:r>
              <w:rPr>
                <w:spacing w:val="-4"/>
              </w:rPr>
              <w:t>非变容式泵（发动机燃料喷射泵入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F02M</w:t>
            </w:r>
            <w:r>
              <w:rPr>
                <w:spacing w:val="-4"/>
              </w:rPr>
              <w:t>；离子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泵入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H01J41/12</w:t>
            </w:r>
            <w:r>
              <w:rPr>
                <w:spacing w:val="-1"/>
              </w:rPr>
              <w:t>；电动泵入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H02K44/02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270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126</w:t>
            </w:r>
          </w:p>
        </w:tc>
        <w:tc>
          <w:tcPr>
            <w:tcW w:w="1733" w:type="dxa"/>
            <w:vAlign w:val="top"/>
          </w:tcPr>
          <w:p>
            <w:pPr>
              <w:ind w:left="550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F16F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07"/>
              <w:spacing w:before="68" w:line="201" w:lineRule="auto"/>
              <w:rPr/>
            </w:pPr>
            <w:r>
              <w:rPr>
                <w:spacing w:val="-2"/>
              </w:rPr>
              <w:t>弹簧；减震器；减振装置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270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127</w:t>
            </w:r>
          </w:p>
        </w:tc>
        <w:tc>
          <w:tcPr>
            <w:tcW w:w="1733" w:type="dxa"/>
            <w:vAlign w:val="top"/>
          </w:tcPr>
          <w:p>
            <w:pPr>
              <w:ind w:left="526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F16H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2551"/>
              <w:spacing w:before="68" w:line="201" w:lineRule="auto"/>
              <w:rPr/>
            </w:pPr>
            <w:r>
              <w:rPr>
                <w:spacing w:val="-3"/>
              </w:rPr>
              <w:t>传动装置</w:t>
            </w:r>
          </w:p>
        </w:tc>
      </w:tr>
      <w:tr>
        <w:trPr>
          <w:trHeight w:val="807" w:hRule="atLeast"/>
        </w:trPr>
        <w:tc>
          <w:tcPr>
            <w:tcW w:w="929" w:type="dxa"/>
            <w:vAlign w:val="top"/>
          </w:tcPr>
          <w:p>
            <w:pPr>
              <w:ind w:left="270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128</w:t>
            </w:r>
          </w:p>
        </w:tc>
        <w:tc>
          <w:tcPr>
            <w:tcW w:w="1733" w:type="dxa"/>
            <w:vAlign w:val="top"/>
          </w:tcPr>
          <w:p>
            <w:pPr>
              <w:ind w:left="499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F16M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606" w:right="142" w:hanging="448"/>
              <w:spacing w:before="68" w:line="224" w:lineRule="auto"/>
              <w:rPr/>
            </w:pPr>
            <w:r>
              <w:rPr>
                <w:spacing w:val="-1"/>
              </w:rPr>
              <w:t>非专门用于其他类目所包含的发动机、机器或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设备的框架、外壳或底座；机座；支架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07" w:h="16840"/>
          <w:pgMar w:top="1431" w:right="1475" w:bottom="945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733"/>
        <w:gridCol w:w="6289"/>
      </w:tblGrid>
      <w:tr>
        <w:trPr>
          <w:trHeight w:val="1209" w:hRule="atLeast"/>
        </w:trPr>
        <w:tc>
          <w:tcPr>
            <w:tcW w:w="929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129</w:t>
            </w:r>
          </w:p>
        </w:tc>
        <w:tc>
          <w:tcPr>
            <w:tcW w:w="1733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52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F21V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3" w:right="142" w:firstLine="9"/>
              <w:spacing w:before="68" w:line="233" w:lineRule="auto"/>
              <w:rPr/>
            </w:pPr>
            <w:r>
              <w:rPr>
                <w:spacing w:val="-2"/>
              </w:rPr>
              <w:t>照明装置或其系统的功能特征或零部件；不包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含在其他类目中的照明装置和其他物品的结构</w:t>
            </w:r>
          </w:p>
          <w:p>
            <w:pPr>
              <w:pStyle w:val="TableText"/>
              <w:ind w:left="2105"/>
              <w:spacing w:before="43" w:line="203" w:lineRule="auto"/>
              <w:rPr/>
            </w:pPr>
            <w:r>
              <w:rPr>
                <w:spacing w:val="-7"/>
              </w:rPr>
              <w:t>组合物〔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>
                <w:spacing w:val="-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7</w:t>
            </w:r>
            <w:r>
              <w:rPr>
                <w:spacing w:val="-7"/>
              </w:rPr>
              <w:t>〕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270"/>
              <w:spacing w:before="3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130</w:t>
            </w:r>
          </w:p>
        </w:tc>
        <w:tc>
          <w:tcPr>
            <w:tcW w:w="1733" w:type="dxa"/>
            <w:vAlign w:val="top"/>
          </w:tcPr>
          <w:p>
            <w:pPr>
              <w:ind w:left="492"/>
              <w:spacing w:before="314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F21W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0" w:right="106" w:firstLine="12"/>
              <w:spacing w:before="63" w:line="225" w:lineRule="auto"/>
              <w:rPr/>
            </w:pPr>
            <w:r>
              <w:rPr>
                <w:spacing w:val="-1"/>
              </w:rPr>
              <w:t>与照明装置或系统的用途或应用有关的和小类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F21K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F21L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F21S </w:t>
            </w:r>
            <w:r>
              <w:rPr>
                <w:spacing w:val="-5"/>
              </w:rPr>
              <w:t>和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F21V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5"/>
              </w:rPr>
              <w:t>结合的引得分类表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131</w:t>
            </w:r>
          </w:p>
        </w:tc>
        <w:tc>
          <w:tcPr>
            <w:tcW w:w="1733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52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F21Y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5"/>
              <w:spacing w:before="65" w:line="219" w:lineRule="auto"/>
              <w:rPr/>
            </w:pPr>
            <w:r>
              <w:rPr>
                <w:spacing w:val="-1"/>
              </w:rPr>
              <w:t>涉及到光源的构成或类型或者所发射的光的颜</w:t>
            </w:r>
          </w:p>
          <w:p>
            <w:pPr>
              <w:pStyle w:val="TableText"/>
              <w:ind w:left="181"/>
              <w:spacing w:before="44" w:line="219" w:lineRule="auto"/>
              <w:rPr/>
            </w:pPr>
            <w:r>
              <w:rPr>
                <w:spacing w:val="-3"/>
              </w:rPr>
              <w:t>色与小类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F21K</w:t>
            </w:r>
            <w:r>
              <w:rPr>
                <w:rFonts w:ascii="Times New Roman" w:hAnsi="Times New Roman" w:eastAsia="Times New Roman" w:cs="Times New Roman"/>
                <w:spacing w:val="-44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F21L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F21S </w:t>
            </w:r>
            <w:r>
              <w:rPr>
                <w:spacing w:val="-4"/>
              </w:rPr>
              <w:t>和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F21V </w:t>
            </w:r>
            <w:r>
              <w:rPr>
                <w:spacing w:val="-4"/>
              </w:rPr>
              <w:t>相结合</w:t>
            </w:r>
          </w:p>
          <w:p>
            <w:pPr>
              <w:pStyle w:val="TableText"/>
              <w:ind w:left="2278"/>
              <w:spacing w:before="42" w:line="203" w:lineRule="auto"/>
              <w:rPr/>
            </w:pPr>
            <w:r>
              <w:rPr>
                <w:spacing w:val="-7"/>
              </w:rPr>
              <w:t>的引得分类表</w:t>
            </w:r>
          </w:p>
        </w:tc>
      </w:tr>
      <w:tr>
        <w:trPr>
          <w:trHeight w:val="405" w:hRule="atLeast"/>
        </w:trPr>
        <w:tc>
          <w:tcPr>
            <w:tcW w:w="929" w:type="dxa"/>
            <w:vAlign w:val="top"/>
          </w:tcPr>
          <w:p>
            <w:pPr>
              <w:ind w:left="270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132</w:t>
            </w:r>
          </w:p>
        </w:tc>
        <w:tc>
          <w:tcPr>
            <w:tcW w:w="1733" w:type="dxa"/>
            <w:vAlign w:val="top"/>
          </w:tcPr>
          <w:p>
            <w:pPr>
              <w:ind w:left="526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F23D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2703"/>
              <w:spacing w:before="65" w:line="203" w:lineRule="auto"/>
              <w:rPr/>
            </w:pPr>
            <w:r>
              <w:rPr>
                <w:spacing w:val="-5"/>
              </w:rPr>
              <w:t>燃烧器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270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133</w:t>
            </w:r>
          </w:p>
        </w:tc>
        <w:tc>
          <w:tcPr>
            <w:tcW w:w="1733" w:type="dxa"/>
            <w:vAlign w:val="top"/>
          </w:tcPr>
          <w:p>
            <w:pPr>
              <w:ind w:left="533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F24C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653" w:right="149" w:hanging="1495"/>
              <w:spacing w:before="66" w:line="224" w:lineRule="auto"/>
              <w:rPr/>
            </w:pPr>
            <w:r>
              <w:rPr>
                <w:spacing w:val="-2"/>
              </w:rPr>
              <w:t>家用炉或灶（用固体燃料的入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F24B</w:t>
            </w:r>
            <w:r>
              <w:rPr>
                <w:spacing w:val="-66"/>
              </w:rPr>
              <w:t>）；</w:t>
            </w:r>
            <w:r>
              <w:rPr>
                <w:spacing w:val="-2"/>
              </w:rPr>
              <w:t>一般用</w:t>
            </w:r>
            <w:r>
              <w:rPr/>
              <w:t xml:space="preserve"> </w:t>
            </w:r>
            <w:r>
              <w:rPr>
                <w:spacing w:val="-2"/>
              </w:rPr>
              <w:t>途家用炉或灶的零部件</w:t>
            </w:r>
          </w:p>
        </w:tc>
      </w:tr>
      <w:tr>
        <w:trPr>
          <w:trHeight w:val="2004" w:hRule="atLeast"/>
        </w:trPr>
        <w:tc>
          <w:tcPr>
            <w:tcW w:w="929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134</w:t>
            </w:r>
          </w:p>
        </w:tc>
        <w:tc>
          <w:tcPr>
            <w:tcW w:w="1733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55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F24F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62"/>
              <w:spacing w:before="64" w:line="219" w:lineRule="auto"/>
              <w:rPr/>
            </w:pPr>
            <w:r>
              <w:rPr>
                <w:spacing w:val="-2"/>
              </w:rPr>
              <w:t>空气调节；空气增湿；通风；空气流作为屏蔽</w:t>
            </w:r>
          </w:p>
          <w:p>
            <w:pPr>
              <w:pStyle w:val="TableText"/>
              <w:ind w:left="626"/>
              <w:spacing w:before="44" w:line="219" w:lineRule="auto"/>
              <w:rPr/>
            </w:pPr>
            <w:r>
              <w:rPr>
                <w:spacing w:val="-3"/>
              </w:rPr>
              <w:t>的应用（从尘、烟产生区消除尘、烟入</w:t>
            </w:r>
          </w:p>
          <w:p>
            <w:pPr>
              <w:pStyle w:val="TableText"/>
              <w:ind w:left="110"/>
              <w:spacing w:before="44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B08B15/00</w:t>
            </w:r>
            <w:r>
              <w:rPr>
                <w:spacing w:val="-5"/>
              </w:rPr>
              <w:t>；从建筑物中排除废气的竖向管道入</w:t>
            </w:r>
          </w:p>
          <w:p>
            <w:pPr>
              <w:pStyle w:val="TableText"/>
              <w:ind w:left="229"/>
              <w:spacing w:before="43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E04F17/02</w:t>
            </w:r>
            <w:r>
              <w:rPr>
                <w:spacing w:val="-1"/>
              </w:rPr>
              <w:t>；烟囱或通风井顶部，烟道末端入</w:t>
            </w:r>
          </w:p>
          <w:p>
            <w:pPr>
              <w:pStyle w:val="TableText"/>
              <w:ind w:left="2328"/>
              <w:spacing w:before="45"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F23L17/02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270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135</w:t>
            </w:r>
          </w:p>
        </w:tc>
        <w:tc>
          <w:tcPr>
            <w:tcW w:w="1733" w:type="dxa"/>
            <w:vAlign w:val="top"/>
          </w:tcPr>
          <w:p>
            <w:pPr>
              <w:ind w:left="533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F25B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2107" w:right="142" w:hanging="1953"/>
              <w:spacing w:before="66" w:line="224" w:lineRule="auto"/>
              <w:rPr/>
            </w:pPr>
            <w:r>
              <w:rPr>
                <w:spacing w:val="-1"/>
              </w:rPr>
              <w:t>制冷机，制冷设备或系统；加热和制冷的联合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系统；热泵系统</w:t>
            </w:r>
          </w:p>
        </w:tc>
      </w:tr>
      <w:tr>
        <w:trPr>
          <w:trHeight w:val="4803" w:hRule="atLeast"/>
        </w:trPr>
        <w:tc>
          <w:tcPr>
            <w:tcW w:w="92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136</w:t>
            </w:r>
          </w:p>
        </w:tc>
        <w:tc>
          <w:tcPr>
            <w:tcW w:w="173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53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F26B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9" w:right="106" w:firstLine="37"/>
              <w:spacing w:before="63" w:line="238" w:lineRule="auto"/>
              <w:jc w:val="both"/>
              <w:rPr/>
            </w:pPr>
            <w:r>
              <w:rPr>
                <w:spacing w:val="-1"/>
              </w:rPr>
              <w:t>从固体材料或制品中消除液体的干燥（联合收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割机的干燥装置入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A01D41/133</w:t>
            </w:r>
            <w:r>
              <w:rPr>
                <w:spacing w:val="-4"/>
              </w:rPr>
              <w:t>；干燥果实或疏</w:t>
            </w:r>
            <w:r>
              <w:rPr/>
              <w:t xml:space="preserve"> </w:t>
            </w:r>
            <w:r>
              <w:rPr>
                <w:spacing w:val="2"/>
              </w:rPr>
              <w:t>菜用的框架入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A01F25/12</w:t>
            </w:r>
            <w:r>
              <w:rPr>
                <w:spacing w:val="2"/>
              </w:rPr>
              <w:t>；干燥食品入</w:t>
            </w:r>
            <w:r>
              <w:rPr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A23</w:t>
            </w:r>
            <w:r>
              <w:rPr>
                <w:spacing w:val="1"/>
              </w:rPr>
              <w:t>；</w:t>
            </w:r>
          </w:p>
          <w:p>
            <w:pPr>
              <w:pStyle w:val="TableText"/>
              <w:ind w:left="305"/>
              <w:spacing w:before="41" w:line="219" w:lineRule="auto"/>
              <w:rPr/>
            </w:pPr>
            <w:r>
              <w:rPr>
                <w:spacing w:val="-1"/>
              </w:rPr>
              <w:t>干燥头发入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A45D20/00</w:t>
            </w:r>
            <w:r>
              <w:rPr>
                <w:spacing w:val="-1"/>
              </w:rPr>
              <w:t>；干燥身体的器具入</w:t>
            </w:r>
          </w:p>
          <w:p>
            <w:pPr>
              <w:pStyle w:val="TableText"/>
              <w:ind w:left="108"/>
              <w:spacing w:before="44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2"/>
              </w:rPr>
              <w:t>A47K10/00</w:t>
            </w:r>
            <w:r>
              <w:rPr>
                <w:spacing w:val="2"/>
              </w:rPr>
              <w:t>；干燥家庭物品入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A47L</w:t>
            </w:r>
            <w:r>
              <w:rPr>
                <w:spacing w:val="2"/>
              </w:rPr>
              <w:t>；干燥气体</w:t>
            </w:r>
          </w:p>
          <w:p>
            <w:pPr>
              <w:pStyle w:val="TableText"/>
              <w:ind w:left="121"/>
              <w:spacing w:before="46" w:line="219" w:lineRule="auto"/>
              <w:rPr/>
            </w:pPr>
            <w:r>
              <w:rPr>
                <w:spacing w:val="-3"/>
              </w:rPr>
              <w:t>或蒸汽入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B01D</w:t>
            </w:r>
            <w:r>
              <w:rPr>
                <w:spacing w:val="-3"/>
              </w:rPr>
              <w:t>；脱水或类似的从固体分离出液</w:t>
            </w:r>
          </w:p>
          <w:p>
            <w:pPr>
              <w:pStyle w:val="TableText"/>
              <w:ind w:left="165"/>
              <w:spacing w:before="42" w:line="220" w:lineRule="auto"/>
              <w:rPr/>
            </w:pPr>
            <w:r>
              <w:rPr>
                <w:spacing w:val="-1"/>
              </w:rPr>
              <w:t>体的化学或物理方法入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B01D43/00</w:t>
            </w:r>
            <w:r>
              <w:rPr>
                <w:spacing w:val="-1"/>
              </w:rPr>
              <w:t>；离心设备</w:t>
            </w:r>
          </w:p>
          <w:p>
            <w:pPr>
              <w:pStyle w:val="TableText"/>
              <w:ind w:left="183"/>
              <w:spacing w:before="42" w:line="219" w:lineRule="auto"/>
              <w:rPr/>
            </w:pPr>
            <w:r>
              <w:rPr>
                <w:spacing w:val="-1"/>
              </w:rPr>
              <w:t>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B04</w:t>
            </w:r>
            <w:r>
              <w:rPr>
                <w:spacing w:val="-1"/>
              </w:rPr>
              <w:t>；干燥陶瓷器入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C04B33/30</w:t>
            </w:r>
            <w:r>
              <w:rPr>
                <w:spacing w:val="-2"/>
              </w:rPr>
              <w:t>；与其他处</w:t>
            </w:r>
          </w:p>
          <w:p>
            <w:pPr>
              <w:pStyle w:val="TableText"/>
              <w:ind w:left="121"/>
              <w:spacing w:before="45" w:line="219" w:lineRule="auto"/>
              <w:rPr/>
            </w:pPr>
            <w:r>
              <w:rPr>
                <w:spacing w:val="-3"/>
              </w:rPr>
              <w:t>理方式结合的干燥纱线或纤维入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D06C</w:t>
            </w:r>
            <w:r>
              <w:rPr>
                <w:spacing w:val="-3"/>
              </w:rPr>
              <w:t>；没有加</w:t>
            </w:r>
          </w:p>
          <w:p>
            <w:pPr>
              <w:pStyle w:val="TableText"/>
              <w:ind w:left="159"/>
              <w:spacing w:before="42" w:line="219" w:lineRule="auto"/>
              <w:rPr/>
            </w:pPr>
            <w:r>
              <w:rPr>
                <w:spacing w:val="-1"/>
              </w:rPr>
              <w:t>热或正向空气循环的洗衣用干燥框架，家用洗</w:t>
            </w:r>
          </w:p>
          <w:p>
            <w:pPr>
              <w:pStyle w:val="TableText"/>
              <w:ind w:left="117"/>
              <w:spacing w:before="45" w:line="219" w:lineRule="auto"/>
              <w:rPr/>
            </w:pPr>
            <w:r>
              <w:rPr>
                <w:spacing w:val="-1"/>
              </w:rPr>
              <w:t>衣干燥机或旋转式脱水机，拧干或热压洗衣入</w:t>
            </w:r>
          </w:p>
          <w:p>
            <w:pPr>
              <w:ind w:left="2887"/>
              <w:spacing w:before="9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D06</w:t>
            </w:r>
          </w:p>
        </w:tc>
      </w:tr>
      <w:tr>
        <w:trPr>
          <w:trHeight w:val="1607" w:hRule="atLeast"/>
        </w:trPr>
        <w:tc>
          <w:tcPr>
            <w:tcW w:w="92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137</w:t>
            </w:r>
          </w:p>
        </w:tc>
        <w:tc>
          <w:tcPr>
            <w:tcW w:w="1733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26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F28D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6" w:right="106" w:firstLine="38"/>
              <w:spacing w:before="69" w:line="235" w:lineRule="auto"/>
              <w:jc w:val="both"/>
              <w:rPr/>
            </w:pPr>
            <w:r>
              <w:rPr>
                <w:spacing w:val="-1"/>
              </w:rPr>
              <w:t>其他小类中不包括的热交换设备，其中热交换</w:t>
            </w:r>
            <w:r>
              <w:rPr>
                <w:spacing w:val="6"/>
              </w:rPr>
              <w:t xml:space="preserve"> </w:t>
            </w:r>
            <w:r>
              <w:rPr>
                <w:spacing w:val="1"/>
              </w:rPr>
              <w:t>介质不直接接触的（传热、热交换或储热材料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C09K5/00</w:t>
            </w:r>
            <w:r>
              <w:rPr>
                <w:spacing w:val="-3"/>
              </w:rPr>
              <w:t>；有热量产生装置的和传热</w:t>
            </w:r>
            <w:r>
              <w:rPr>
                <w:spacing w:val="-4"/>
              </w:rPr>
              <w:t>装置的</w:t>
            </w:r>
            <w:r>
              <w:rPr/>
              <w:t xml:space="preserve"> </w:t>
            </w:r>
            <w:r>
              <w:rPr>
                <w:spacing w:val="4"/>
              </w:rPr>
              <w:t>流体加热器入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F24H</w:t>
            </w:r>
            <w:r>
              <w:rPr>
                <w:spacing w:val="4"/>
              </w:rPr>
              <w:t>；炉入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F27</w:t>
            </w:r>
            <w:r>
              <w:rPr>
                <w:spacing w:val="4"/>
              </w:rPr>
              <w:t>；一般用途的热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1907" w:h="16840"/>
          <w:pgMar w:top="1431" w:right="1475" w:bottom="945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"/>
        <w:gridCol w:w="1733"/>
        <w:gridCol w:w="6289"/>
      </w:tblGrid>
      <w:tr>
        <w:trPr>
          <w:trHeight w:val="809" w:hRule="atLeast"/>
        </w:trPr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89" w:type="dxa"/>
            <w:vAlign w:val="top"/>
          </w:tcPr>
          <w:p>
            <w:pPr>
              <w:pStyle w:val="TableText"/>
              <w:ind w:left="2480" w:right="166" w:hanging="2302"/>
              <w:spacing w:before="67" w:line="225" w:lineRule="auto"/>
              <w:rPr/>
            </w:pPr>
            <w:r>
              <w:rPr>
                <w:spacing w:val="-2"/>
              </w:rPr>
              <w:t>交换设备的零部件入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F28F</w:t>
            </w:r>
            <w:r>
              <w:rPr>
                <w:spacing w:val="-68"/>
              </w:rPr>
              <w:t>）；</w:t>
            </w:r>
            <w:r>
              <w:rPr>
                <w:spacing w:val="-2"/>
              </w:rPr>
              <w:t>一般贮热装置或</w:t>
            </w:r>
            <w:r>
              <w:rPr/>
              <w:t xml:space="preserve"> </w:t>
            </w:r>
            <w:r>
              <w:rPr>
                <w:spacing w:val="-4"/>
              </w:rPr>
              <w:t>设备〔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</w:t>
            </w:r>
            <w:r>
              <w:rPr>
                <w:spacing w:val="-4"/>
              </w:rPr>
              <w:t>〕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138</w:t>
            </w:r>
          </w:p>
        </w:tc>
        <w:tc>
          <w:tcPr>
            <w:tcW w:w="1733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55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F28F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3"/>
              <w:spacing w:before="64" w:line="219" w:lineRule="auto"/>
              <w:rPr/>
            </w:pPr>
            <w:r>
              <w:rPr>
                <w:spacing w:val="-1"/>
              </w:rPr>
              <w:t>通用热交换或传热设备的零部件（传热、热交</w:t>
            </w:r>
          </w:p>
          <w:p>
            <w:pPr>
              <w:pStyle w:val="TableText"/>
              <w:ind w:left="119"/>
              <w:spacing w:before="42" w:line="219" w:lineRule="auto"/>
              <w:rPr/>
            </w:pPr>
            <w:r>
              <w:rPr>
                <w:spacing w:val="2"/>
              </w:rPr>
              <w:t>换或储热材料入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C09K5/00</w:t>
            </w:r>
            <w:r>
              <w:rPr>
                <w:spacing w:val="2"/>
              </w:rPr>
              <w:t>；聚水器或防气阀、</w:t>
            </w:r>
          </w:p>
          <w:p>
            <w:pPr>
              <w:pStyle w:val="TableText"/>
              <w:ind w:left="2282"/>
              <w:spacing w:before="45" w:line="203" w:lineRule="auto"/>
              <w:rPr/>
            </w:pPr>
            <w:r>
              <w:rPr>
                <w:spacing w:val="-3"/>
              </w:rPr>
              <w:t>通气入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F16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3204" w:hRule="atLeast"/>
        </w:trPr>
        <w:tc>
          <w:tcPr>
            <w:tcW w:w="92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139</w:t>
            </w:r>
          </w:p>
        </w:tc>
        <w:tc>
          <w:tcPr>
            <w:tcW w:w="1733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52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F28G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9"/>
              <w:spacing w:before="64" w:line="219" w:lineRule="auto"/>
              <w:rPr/>
            </w:pPr>
            <w:r>
              <w:rPr>
                <w:spacing w:val="-1"/>
              </w:rPr>
              <w:t>热交换或传热管道内壁或外表面的清洗，例如</w:t>
            </w:r>
          </w:p>
          <w:p>
            <w:pPr>
              <w:pStyle w:val="TableText"/>
              <w:ind w:left="302"/>
              <w:spacing w:before="46" w:line="219" w:lineRule="auto"/>
              <w:rPr/>
            </w:pPr>
            <w:r>
              <w:rPr>
                <w:spacing w:val="-1"/>
              </w:rPr>
              <w:t>锅炉水管的清洗（一般管道或管子的清洗入</w:t>
            </w:r>
          </w:p>
          <w:p>
            <w:pPr>
              <w:pStyle w:val="TableText"/>
              <w:ind w:left="127"/>
              <w:spacing w:before="42" w:line="219" w:lineRule="auto"/>
              <w:rPr/>
            </w:pPr>
            <w:r>
              <w:rPr>
                <w:rFonts w:ascii="Times New Roman" w:hAnsi="Times New Roman" w:eastAsia="Times New Roman" w:cs="Times New Roman"/>
              </w:rPr>
              <w:t>B08B9/02</w:t>
            </w:r>
            <w:r>
              <w:rPr/>
              <w:t>；当锅炉运行时从锅炉内清除水、矿</w:t>
            </w:r>
          </w:p>
          <w:p>
            <w:pPr>
              <w:pStyle w:val="TableText"/>
              <w:ind w:left="153"/>
              <w:spacing w:before="44" w:line="219" w:lineRule="auto"/>
              <w:rPr/>
            </w:pPr>
            <w:r>
              <w:rPr>
                <w:spacing w:val="-1"/>
              </w:rPr>
              <w:t>物质、水垢的设备或装置，这些设备或装置或</w:t>
            </w:r>
          </w:p>
          <w:p>
            <w:pPr>
              <w:pStyle w:val="TableText"/>
              <w:ind w:left="155"/>
              <w:spacing w:before="45" w:line="219" w:lineRule="auto"/>
              <w:rPr/>
            </w:pPr>
            <w:r>
              <w:rPr>
                <w:spacing w:val="-1"/>
              </w:rPr>
              <w:t>者当锅炉运行时位于炉内适当位置，或者专门</w:t>
            </w:r>
          </w:p>
          <w:p>
            <w:pPr>
              <w:pStyle w:val="TableText"/>
              <w:ind w:left="189"/>
              <w:spacing w:before="41" w:line="219" w:lineRule="auto"/>
              <w:rPr/>
            </w:pPr>
            <w:r>
              <w:rPr>
                <w:spacing w:val="-1"/>
              </w:rPr>
              <w:t>适用于锅炉而别无它用的入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F22B37/48</w:t>
            </w:r>
            <w:r>
              <w:rPr>
                <w:spacing w:val="-1"/>
              </w:rPr>
              <w:t>；燃烧</w:t>
            </w:r>
          </w:p>
          <w:p>
            <w:pPr>
              <w:pStyle w:val="TableText"/>
              <w:ind w:left="124"/>
              <w:spacing w:before="45" w:line="219" w:lineRule="auto"/>
              <w:rPr/>
            </w:pPr>
            <w:r>
              <w:rPr>
                <w:spacing w:val="2"/>
              </w:rPr>
              <w:t>生成物或燃烧余渣的清除或处理入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F23J</w:t>
            </w:r>
            <w:r>
              <w:rPr>
                <w:spacing w:val="2"/>
              </w:rPr>
              <w:t>；热交</w:t>
            </w:r>
          </w:p>
          <w:p>
            <w:pPr>
              <w:pStyle w:val="TableText"/>
              <w:ind w:left="1259"/>
              <w:spacing w:before="45" w:line="202" w:lineRule="auto"/>
              <w:rPr/>
            </w:pPr>
            <w:r>
              <w:rPr>
                <w:spacing w:val="-2"/>
              </w:rPr>
              <w:t>换设备的除冰入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F28F17/00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1604" w:hRule="atLeast"/>
        </w:trPr>
        <w:tc>
          <w:tcPr>
            <w:tcW w:w="92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140</w:t>
            </w:r>
          </w:p>
        </w:tc>
        <w:tc>
          <w:tcPr>
            <w:tcW w:w="173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G01D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8"/>
              <w:spacing w:before="65" w:line="219" w:lineRule="auto"/>
              <w:rPr/>
            </w:pPr>
            <w:r>
              <w:rPr>
                <w:spacing w:val="-1"/>
              </w:rPr>
              <w:t>非专用于特定变量的测量；不包含在其他单独</w:t>
            </w:r>
          </w:p>
          <w:p>
            <w:pPr>
              <w:pStyle w:val="TableText"/>
              <w:ind w:left="161"/>
              <w:spacing w:before="44" w:line="219" w:lineRule="auto"/>
              <w:rPr/>
            </w:pPr>
            <w:r>
              <w:rPr>
                <w:spacing w:val="-1"/>
              </w:rPr>
              <w:t>小类中的测量两个或多个变量的装置；计费设</w:t>
            </w:r>
          </w:p>
          <w:p>
            <w:pPr>
              <w:pStyle w:val="TableText"/>
              <w:ind w:left="157"/>
              <w:spacing w:before="43" w:line="219" w:lineRule="auto"/>
              <w:rPr/>
            </w:pPr>
            <w:r>
              <w:rPr/>
              <w:t>备；非专用于特定变量的传输或转换装置；未</w:t>
            </w:r>
          </w:p>
          <w:p>
            <w:pPr>
              <w:pStyle w:val="TableText"/>
              <w:ind w:left="1359"/>
              <w:spacing w:before="44" w:line="202" w:lineRule="auto"/>
              <w:rPr/>
            </w:pPr>
            <w:r>
              <w:rPr>
                <w:spacing w:val="-2"/>
              </w:rPr>
              <w:t>列入其他类目的测量或测试</w:t>
            </w:r>
          </w:p>
        </w:tc>
      </w:tr>
      <w:tr>
        <w:trPr>
          <w:trHeight w:val="1204" w:hRule="atLeast"/>
        </w:trPr>
        <w:tc>
          <w:tcPr>
            <w:tcW w:w="929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141</w:t>
            </w:r>
          </w:p>
        </w:tc>
        <w:tc>
          <w:tcPr>
            <w:tcW w:w="1733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G01N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3"/>
              <w:spacing w:before="66" w:line="219" w:lineRule="auto"/>
              <w:rPr/>
            </w:pPr>
            <w:r>
              <w:rPr>
                <w:spacing w:val="-1"/>
              </w:rPr>
              <w:t>借助于测定材料的化学或物理性质来测试或分</w:t>
            </w:r>
          </w:p>
          <w:p>
            <w:pPr>
              <w:pStyle w:val="TableText"/>
              <w:ind w:left="1173" w:right="142" w:hanging="1018"/>
              <w:spacing w:before="44" w:line="224" w:lineRule="auto"/>
              <w:rPr/>
            </w:pPr>
            <w:r>
              <w:rPr>
                <w:spacing w:val="-1"/>
              </w:rPr>
              <w:t>析材料（除免疫测定法以外包括酶或微生物的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测量或试验入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C12M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spacing w:val="-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C12Q</w:t>
            </w:r>
            <w:r>
              <w:rPr>
                <w:spacing w:val="-4"/>
              </w:rPr>
              <w:t>）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270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142</w:t>
            </w:r>
          </w:p>
        </w:tc>
        <w:tc>
          <w:tcPr>
            <w:tcW w:w="1733" w:type="dxa"/>
            <w:vAlign w:val="top"/>
          </w:tcPr>
          <w:p>
            <w:pPr>
              <w:ind w:left="475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H01M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2180" w:right="142" w:hanging="2025"/>
              <w:spacing w:before="66" w:line="224" w:lineRule="auto"/>
              <w:rPr/>
            </w:pPr>
            <w:r>
              <w:rPr>
                <w:spacing w:val="-1"/>
              </w:rPr>
              <w:t>用于直接转变化学能为电能的方法或装置，例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如电池组〔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</w:t>
            </w:r>
            <w:r>
              <w:rPr>
                <w:spacing w:val="-3"/>
              </w:rPr>
              <w:t>〕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270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143</w:t>
            </w:r>
          </w:p>
        </w:tc>
        <w:tc>
          <w:tcPr>
            <w:tcW w:w="1733" w:type="dxa"/>
            <w:vAlign w:val="top"/>
          </w:tcPr>
          <w:p>
            <w:pPr>
              <w:ind w:left="509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H01R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505" w:right="142" w:hanging="1344"/>
              <w:spacing w:before="66" w:line="224" w:lineRule="auto"/>
              <w:rPr/>
            </w:pPr>
            <w:r>
              <w:rPr>
                <w:spacing w:val="-1"/>
              </w:rPr>
              <w:t>导电连接；一组相互绝缘的电连接元件的结构</w:t>
            </w:r>
            <w:r>
              <w:rPr/>
              <w:t xml:space="preserve"> </w:t>
            </w:r>
            <w:r>
              <w:rPr>
                <w:spacing w:val="-2"/>
              </w:rPr>
              <w:t>组合；连接装置；集电器</w:t>
            </w:r>
          </w:p>
        </w:tc>
      </w:tr>
      <w:tr>
        <w:trPr>
          <w:trHeight w:val="805" w:hRule="atLeast"/>
        </w:trPr>
        <w:tc>
          <w:tcPr>
            <w:tcW w:w="929" w:type="dxa"/>
            <w:vAlign w:val="top"/>
          </w:tcPr>
          <w:p>
            <w:pPr>
              <w:ind w:left="270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144</w:t>
            </w:r>
          </w:p>
        </w:tc>
        <w:tc>
          <w:tcPr>
            <w:tcW w:w="1733" w:type="dxa"/>
            <w:vAlign w:val="top"/>
          </w:tcPr>
          <w:p>
            <w:pPr>
              <w:ind w:left="499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H02K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118" w:right="13" w:firstLine="72"/>
              <w:spacing w:before="66" w:line="224" w:lineRule="auto"/>
              <w:rPr/>
            </w:pPr>
            <w:r>
              <w:rPr>
                <w:spacing w:val="-1"/>
              </w:rPr>
              <w:t>电机（电动继电器入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H01H53/00</w:t>
            </w:r>
            <w:r>
              <w:rPr>
                <w:spacing w:val="-72"/>
                <w:w w:val="87"/>
              </w:rPr>
              <w:t>）；（</w:t>
            </w:r>
            <w:r>
              <w:rPr>
                <w:spacing w:val="-1"/>
              </w:rPr>
              <w:t>直流或交</w:t>
            </w:r>
            <w:r>
              <w:rPr/>
              <w:t xml:space="preserve">  </w:t>
            </w:r>
            <w:r>
              <w:rPr>
                <w:spacing w:val="-2"/>
              </w:rPr>
              <w:t>流电力输入变换为浪涌电力输出入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H02M9/00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809" w:hRule="atLeast"/>
        </w:trPr>
        <w:tc>
          <w:tcPr>
            <w:tcW w:w="929" w:type="dxa"/>
            <w:vAlign w:val="top"/>
          </w:tcPr>
          <w:p>
            <w:pPr>
              <w:ind w:left="270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145</w:t>
            </w:r>
          </w:p>
        </w:tc>
        <w:tc>
          <w:tcPr>
            <w:tcW w:w="1733" w:type="dxa"/>
            <w:vAlign w:val="top"/>
          </w:tcPr>
          <w:p>
            <w:pPr>
              <w:ind w:left="499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H05K</w:t>
            </w:r>
          </w:p>
        </w:tc>
        <w:tc>
          <w:tcPr>
            <w:tcW w:w="6289" w:type="dxa"/>
            <w:vAlign w:val="top"/>
          </w:tcPr>
          <w:p>
            <w:pPr>
              <w:pStyle w:val="TableText"/>
              <w:ind w:left="2103" w:right="142" w:hanging="1927"/>
              <w:spacing w:before="67" w:line="225" w:lineRule="auto"/>
              <w:rPr/>
            </w:pPr>
            <w:r>
              <w:rPr>
                <w:spacing w:val="-2"/>
              </w:rPr>
              <w:t>印刷电路；电设备的外壳或结构零部件；电气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元件组件的制造</w:t>
            </w:r>
          </w:p>
        </w:tc>
      </w:tr>
    </w:tbl>
    <w:p>
      <w:pPr>
        <w:ind w:left="131"/>
        <w:spacing w:before="154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二、洛迦诺分类小类（共</w:t>
      </w:r>
      <w:r>
        <w:rPr>
          <w:rFonts w:ascii="SimHei" w:hAnsi="SimHei" w:eastAsia="SimHei" w:cs="SimHei"/>
          <w:sz w:val="31"/>
          <w:szCs w:val="31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48 </w:t>
      </w:r>
      <w:r>
        <w:rPr>
          <w:rFonts w:ascii="SimHei" w:hAnsi="SimHei" w:eastAsia="SimHei" w:cs="SimHei"/>
          <w:sz w:val="31"/>
          <w:szCs w:val="31"/>
          <w:spacing w:val="6"/>
        </w:rPr>
        <w:t>个）</w:t>
      </w:r>
    </w:p>
    <w:p>
      <w:pPr>
        <w:spacing w:line="92" w:lineRule="exact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7"/>
        <w:gridCol w:w="1931"/>
        <w:gridCol w:w="6093"/>
      </w:tblGrid>
      <w:tr>
        <w:trPr>
          <w:trHeight w:val="807" w:hRule="atLeast"/>
        </w:trPr>
        <w:tc>
          <w:tcPr>
            <w:tcW w:w="927" w:type="dxa"/>
            <w:vAlign w:val="top"/>
          </w:tcPr>
          <w:p>
            <w:pPr>
              <w:ind w:left="173"/>
              <w:spacing w:before="268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931" w:type="dxa"/>
            <w:vAlign w:val="top"/>
          </w:tcPr>
          <w:p>
            <w:pPr>
              <w:ind w:left="685" w:right="214" w:hanging="465"/>
              <w:spacing w:before="65" w:line="225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2"/>
              </w:rPr>
              <w:t>洛迦诺分类</w:t>
            </w:r>
            <w:r>
              <w:rPr>
                <w:rFonts w:ascii="SimHei" w:hAnsi="SimHei" w:eastAsia="SimHei" w:cs="SimHei"/>
                <w:sz w:val="30"/>
                <w:szCs w:val="30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6093" w:type="dxa"/>
            <w:vAlign w:val="top"/>
          </w:tcPr>
          <w:p>
            <w:pPr>
              <w:ind w:left="2311"/>
              <w:spacing w:before="268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</w:tr>
      <w:tr>
        <w:trPr>
          <w:trHeight w:val="805" w:hRule="atLeast"/>
        </w:trPr>
        <w:tc>
          <w:tcPr>
            <w:tcW w:w="927" w:type="dxa"/>
            <w:vAlign w:val="top"/>
          </w:tcPr>
          <w:p>
            <w:pPr>
              <w:ind w:left="419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1</w:t>
            </w:r>
          </w:p>
        </w:tc>
        <w:tc>
          <w:tcPr>
            <w:tcW w:w="1931" w:type="dxa"/>
            <w:vAlign w:val="top"/>
          </w:tcPr>
          <w:p>
            <w:pPr>
              <w:ind w:left="622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02-01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5" w:right="23" w:firstLine="36"/>
              <w:spacing w:before="66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9"/>
              </w:rPr>
              <w:t>内衣、女用贴身内衣、紧身胸衣、胸罩和睡衣</w:t>
            </w:r>
            <w:r>
              <w:rPr>
                <w:spacing w:val="8"/>
              </w:rPr>
              <w:t xml:space="preserve"> </w:t>
            </w:r>
            <w:r>
              <w:rPr>
                <w:spacing w:val="-9"/>
              </w:rPr>
              <w:t>注</w:t>
            </w:r>
            <w:r>
              <w:rPr>
                <w:spacing w:val="-54"/>
                <w:w w:val="67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a</w:t>
            </w:r>
            <w:r>
              <w:rPr>
                <w:spacing w:val="-9"/>
              </w:rPr>
              <w:t>）包括矫形用女性紧身胸衣和亚麻内衣</w:t>
            </w:r>
            <w:r>
              <w:rPr>
                <w:rFonts w:ascii="FangSong" w:hAnsi="FangSong" w:eastAsia="FangSong" w:cs="FangSong"/>
                <w:spacing w:val="-9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1907" w:h="16840"/>
          <w:pgMar w:top="1431" w:right="1475" w:bottom="945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7"/>
        <w:gridCol w:w="1931"/>
        <w:gridCol w:w="6093"/>
      </w:tblGrid>
      <w:tr>
        <w:trPr>
          <w:trHeight w:val="410" w:hRule="atLeast"/>
        </w:trPr>
        <w:tc>
          <w:tcPr>
            <w:tcW w:w="9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29"/>
              <w:spacing w:before="68" w:line="20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</w:t>
            </w:r>
            <w:r>
              <w:rPr>
                <w:spacing w:val="-2"/>
              </w:rPr>
              <w:t>）不包括家用亚麻制品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(06-13 </w:t>
            </w:r>
            <w:r>
              <w:rPr>
                <w:spacing w:val="-2"/>
              </w:rPr>
              <w:t>小类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)</w:t>
            </w:r>
          </w:p>
        </w:tc>
      </w:tr>
      <w:tr>
        <w:trPr>
          <w:trHeight w:val="2404" w:hRule="atLeast"/>
        </w:trPr>
        <w:tc>
          <w:tcPr>
            <w:tcW w:w="927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39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2</w:t>
            </w:r>
          </w:p>
        </w:tc>
        <w:tc>
          <w:tcPr>
            <w:tcW w:w="193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6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02-02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5"/>
              <w:spacing w:before="63" w:line="220" w:lineRule="auto"/>
              <w:rPr/>
            </w:pPr>
            <w:r>
              <w:rPr>
                <w:spacing w:val="-6"/>
              </w:rPr>
              <w:t>服装</w:t>
            </w:r>
          </w:p>
          <w:p>
            <w:pPr>
              <w:pStyle w:val="TableText"/>
              <w:ind w:left="115" w:right="23"/>
              <w:spacing w:before="39" w:line="238" w:lineRule="auto"/>
              <w:rPr>
                <w:rFonts w:ascii="FangSong" w:hAnsi="FangSong" w:eastAsia="FangSong" w:cs="FangSong"/>
              </w:rPr>
            </w:pPr>
            <w:r>
              <w:rPr>
                <w:spacing w:val="9"/>
              </w:rPr>
              <w:t>注</w:t>
            </w:r>
            <w:r>
              <w:rPr>
                <w:spacing w:val="-71"/>
                <w:w w:val="87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9"/>
              </w:rPr>
              <w:t>a</w:t>
            </w:r>
            <w:r>
              <w:rPr>
                <w:spacing w:val="9"/>
              </w:rPr>
              <w:t>）包括各种服装</w:t>
            </w:r>
            <w:r>
              <w:rPr>
                <w:rFonts w:ascii="Times New Roman" w:hAnsi="Times New Roman" w:eastAsia="Times New Roman" w:cs="Times New Roman"/>
                <w:spacing w:val="9"/>
              </w:rPr>
              <w:t>,</w:t>
            </w:r>
            <w:r>
              <w:rPr>
                <w:spacing w:val="9"/>
              </w:rPr>
              <w:t>皮衣、游泳衣、运动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衣和矫形用服装，受（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b</w:t>
            </w:r>
            <w:r>
              <w:rPr>
                <w:spacing w:val="-10"/>
              </w:rPr>
              <w:t>）所列排除项的限制</w:t>
            </w:r>
            <w:r>
              <w:rPr>
                <w:rFonts w:ascii="FangSong" w:hAnsi="FangSong" w:eastAsia="FangSong" w:cs="FangSong"/>
                <w:spacing w:val="-10"/>
              </w:rPr>
              <w:t>。</w:t>
            </w:r>
            <w:r>
              <w:rPr>
                <w:rFonts w:ascii="FangSong" w:hAnsi="FangSong" w:eastAsia="FangSong" w:cs="FangSong"/>
                <w:spacing w:val="7"/>
              </w:rPr>
              <w:t xml:space="preserve"> </w:t>
            </w:r>
            <w:r>
              <w:rPr>
                <w:spacing w:val="-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</w:t>
            </w:r>
            <w:r>
              <w:rPr>
                <w:spacing w:val="-3"/>
              </w:rPr>
              <w:t>）不包括内衣（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02-01</w:t>
            </w:r>
            <w:r>
              <w:rPr>
                <w:rFonts w:ascii="Times New Roman" w:hAnsi="Times New Roman" w:eastAsia="Times New Roman" w:cs="Times New Roman"/>
                <w:spacing w:val="28"/>
              </w:rPr>
              <w:t xml:space="preserve"> </w:t>
            </w:r>
            <w:r>
              <w:rPr>
                <w:spacing w:val="-3"/>
              </w:rPr>
              <w:t>小类）或分入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02-03</w:t>
            </w: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rPr>
                <w:spacing w:val="-5"/>
              </w:rPr>
              <w:t>小类、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02-04</w:t>
            </w:r>
            <w:r>
              <w:rPr>
                <w:rFonts w:ascii="Times New Roman" w:hAnsi="Times New Roman" w:eastAsia="Times New Roman" w:cs="Times New Roman"/>
                <w:spacing w:val="36"/>
                <w:w w:val="101"/>
              </w:rPr>
              <w:t xml:space="preserve"> </w:t>
            </w:r>
            <w:r>
              <w:rPr>
                <w:spacing w:val="-5"/>
              </w:rPr>
              <w:t>小类、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02-05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5"/>
              </w:rPr>
              <w:t>小类、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02-06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5"/>
              </w:rPr>
              <w:t>小类中</w:t>
            </w:r>
            <w:r>
              <w:rPr/>
              <w:t xml:space="preserve"> </w:t>
            </w:r>
            <w:r>
              <w:rPr>
                <w:spacing w:val="-3"/>
              </w:rPr>
              <w:t>的服装</w:t>
            </w:r>
            <w:r>
              <w:rPr>
                <w:rFonts w:ascii="FangSong" w:hAnsi="FangSong" w:eastAsia="FangSong" w:cs="FangSong"/>
                <w:spacing w:val="-3"/>
              </w:rPr>
              <w:t>。</w:t>
            </w:r>
          </w:p>
        </w:tc>
      </w:tr>
      <w:tr>
        <w:trPr>
          <w:trHeight w:val="1204" w:hRule="atLeast"/>
        </w:trPr>
        <w:tc>
          <w:tcPr>
            <w:tcW w:w="927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39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3</w:t>
            </w:r>
          </w:p>
        </w:tc>
        <w:tc>
          <w:tcPr>
            <w:tcW w:w="1931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6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02-04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8"/>
              <w:spacing w:before="63" w:line="220" w:lineRule="auto"/>
              <w:rPr/>
            </w:pPr>
            <w:r>
              <w:rPr>
                <w:spacing w:val="-3"/>
              </w:rPr>
              <w:t>鞋、短袜和长袜</w:t>
            </w:r>
          </w:p>
          <w:p>
            <w:pPr>
              <w:pStyle w:val="TableText"/>
              <w:ind w:left="118" w:right="23" w:hanging="3"/>
              <w:spacing w:before="44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7"/>
              </w:rPr>
              <w:t>注：包括足球、滑雪和登山等专用运动鞋，矫</w:t>
            </w:r>
            <w:r>
              <w:rPr>
                <w:spacing w:val="4"/>
              </w:rPr>
              <w:t xml:space="preserve"> </w:t>
            </w:r>
            <w:r>
              <w:rPr>
                <w:spacing w:val="-17"/>
              </w:rPr>
              <w:t>形鞋，矫形短袜，紧身裤袜，绑腿及其他袜类</w:t>
            </w:r>
            <w:r>
              <w:rPr>
                <w:rFonts w:ascii="FangSong" w:hAnsi="FangSong" w:eastAsia="FangSong" w:cs="FangSong"/>
                <w:spacing w:val="-17"/>
              </w:rPr>
              <w:t>。</w:t>
            </w:r>
          </w:p>
        </w:tc>
      </w:tr>
      <w:tr>
        <w:trPr>
          <w:trHeight w:val="805" w:hRule="atLeast"/>
        </w:trPr>
        <w:tc>
          <w:tcPr>
            <w:tcW w:w="927" w:type="dxa"/>
            <w:vAlign w:val="top"/>
          </w:tcPr>
          <w:p>
            <w:pPr>
              <w:ind w:left="389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4</w:t>
            </w:r>
          </w:p>
        </w:tc>
        <w:tc>
          <w:tcPr>
            <w:tcW w:w="1931" w:type="dxa"/>
            <w:vAlign w:val="top"/>
          </w:tcPr>
          <w:p>
            <w:pPr>
              <w:ind w:left="622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02-05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5"/>
              <w:spacing w:before="64" w:line="219" w:lineRule="auto"/>
              <w:rPr/>
            </w:pPr>
            <w:r>
              <w:rPr>
                <w:spacing w:val="-2"/>
              </w:rPr>
              <w:t>领带、围巾、颈巾和手帕</w:t>
            </w:r>
          </w:p>
          <w:p>
            <w:pPr>
              <w:pStyle w:val="TableText"/>
              <w:ind w:left="115"/>
              <w:spacing w:before="44" w:line="203" w:lineRule="auto"/>
              <w:rPr>
                <w:rFonts w:ascii="FangSong" w:hAnsi="FangSong" w:eastAsia="FangSong" w:cs="FangSong"/>
              </w:rPr>
            </w:pPr>
            <w:r>
              <w:rPr>
                <w:spacing w:val="-4"/>
              </w:rPr>
              <w:t>注：包括所有“平面的</w:t>
            </w:r>
            <w:r>
              <w:rPr>
                <w:spacing w:val="-99"/>
              </w:rPr>
              <w:t xml:space="preserve"> </w:t>
            </w:r>
            <w:r>
              <w:rPr>
                <w:spacing w:val="-4"/>
              </w:rPr>
              <w:t>”服装附件</w:t>
            </w:r>
            <w:r>
              <w:rPr>
                <w:rFonts w:ascii="FangSong" w:hAnsi="FangSong" w:eastAsia="FangSong" w:cs="FangSong"/>
                <w:spacing w:val="-4"/>
              </w:rPr>
              <w:t>。</w:t>
            </w:r>
          </w:p>
        </w:tc>
      </w:tr>
      <w:tr>
        <w:trPr>
          <w:trHeight w:val="3204" w:hRule="atLeast"/>
        </w:trPr>
        <w:tc>
          <w:tcPr>
            <w:tcW w:w="927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399"/>
              <w:spacing w:before="86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5</w:t>
            </w:r>
          </w:p>
        </w:tc>
        <w:tc>
          <w:tcPr>
            <w:tcW w:w="193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62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02-07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7"/>
              <w:spacing w:before="64" w:line="219" w:lineRule="auto"/>
              <w:rPr/>
            </w:pPr>
            <w:r>
              <w:rPr>
                <w:spacing w:val="-1"/>
              </w:rPr>
              <w:t>缝纫用品、服饰用品和服装附件</w:t>
            </w:r>
          </w:p>
          <w:p>
            <w:pPr>
              <w:pStyle w:val="TableText"/>
              <w:ind w:left="115" w:right="29"/>
              <w:spacing w:before="43"/>
              <w:rPr>
                <w:rFonts w:ascii="FangSong" w:hAnsi="FangSong" w:eastAsia="FangSong" w:cs="FangSong"/>
              </w:rPr>
            </w:pPr>
            <w:r>
              <w:rPr>
                <w:spacing w:val="-3"/>
              </w:rPr>
              <w:t>注</w:t>
            </w:r>
            <w:r>
              <w:rPr>
                <w:spacing w:val="-71"/>
                <w:w w:val="88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</w:t>
            </w:r>
            <w:r>
              <w:rPr>
                <w:spacing w:val="-3"/>
              </w:rPr>
              <w:t>）包括服装用、帽类用及鞋类用纽扣帽</w:t>
            </w:r>
            <w:r>
              <w:rPr/>
              <w:t xml:space="preserve"> </w:t>
            </w:r>
            <w:r>
              <w:rPr>
                <w:spacing w:val="-3"/>
              </w:rPr>
              <w:t>类用及鞋类用纽扣、鞋带、别针，手工缝制、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编织、刺绣的工具，服装附件如腰带服装附件</w:t>
            </w:r>
            <w:r>
              <w:rPr>
                <w:spacing w:val="4"/>
              </w:rPr>
              <w:t xml:space="preserve"> </w:t>
            </w:r>
            <w:r>
              <w:rPr>
                <w:spacing w:val="-14"/>
              </w:rPr>
              <w:t>如腰带、吊带袜、背带</w:t>
            </w:r>
            <w:r>
              <w:rPr>
                <w:rFonts w:ascii="FangSong" w:hAnsi="FangSong" w:eastAsia="FangSong" w:cs="FangSong"/>
                <w:spacing w:val="-14"/>
              </w:rPr>
              <w:t>。</w:t>
            </w:r>
            <w:r>
              <w:rPr>
                <w:spacing w:val="-1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b</w:t>
            </w:r>
            <w:r>
              <w:rPr>
                <w:spacing w:val="-14"/>
              </w:rPr>
              <w:t>）不包括纱线或其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他细线（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05-01 </w:t>
            </w:r>
            <w:r>
              <w:rPr>
                <w:spacing w:val="-3"/>
              </w:rPr>
              <w:t>小类</w:t>
            </w:r>
            <w:r>
              <w:rPr>
                <w:spacing w:val="-75"/>
                <w:w w:val="95"/>
              </w:rPr>
              <w:t>），</w:t>
            </w:r>
            <w:r>
              <w:rPr>
                <w:spacing w:val="-3"/>
              </w:rPr>
              <w:t>装饰边（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05-04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</w:rPr>
              <w:t xml:space="preserve"> </w:t>
            </w:r>
            <w:r>
              <w:rPr>
                <w:spacing w:val="-3"/>
              </w:rPr>
              <w:t>小类</w:t>
            </w:r>
            <w:r>
              <w:rPr>
                <w:spacing w:val="-75"/>
                <w:w w:val="95"/>
              </w:rPr>
              <w:t>），</w:t>
            </w:r>
            <w:r>
              <w:rPr/>
              <w:t xml:space="preserve"> </w:t>
            </w:r>
            <w:r>
              <w:rPr>
                <w:spacing w:val="-1"/>
              </w:rPr>
              <w:t>缝纫、编织和刺绣机械（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15-06 </w:t>
            </w:r>
            <w:r>
              <w:rPr>
                <w:spacing w:val="-1"/>
              </w:rPr>
              <w:t>小类）或缝纫</w:t>
            </w:r>
            <w:r>
              <w:rPr>
                <w:spacing w:val="10"/>
              </w:rPr>
              <w:t xml:space="preserve"> </w:t>
            </w:r>
            <w:r>
              <w:rPr>
                <w:spacing w:val="-7"/>
              </w:rPr>
              <w:t>用具包（容器</w:t>
            </w:r>
            <w:r>
              <w:rPr>
                <w:spacing w:val="-81"/>
                <w:w w:val="94"/>
              </w:rPr>
              <w:t>）（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03-01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-7"/>
              </w:rPr>
              <w:t>小类）</w:t>
            </w:r>
            <w:r>
              <w:rPr>
                <w:rFonts w:ascii="FangSong" w:hAnsi="FangSong" w:eastAsia="FangSong" w:cs="FangSong"/>
                <w:spacing w:val="-7"/>
              </w:rPr>
              <w:t>。</w:t>
            </w:r>
          </w:p>
        </w:tc>
      </w:tr>
      <w:tr>
        <w:trPr>
          <w:trHeight w:val="1604" w:hRule="atLeast"/>
        </w:trPr>
        <w:tc>
          <w:tcPr>
            <w:tcW w:w="927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39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6</w:t>
            </w:r>
          </w:p>
        </w:tc>
        <w:tc>
          <w:tcPr>
            <w:tcW w:w="193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6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03-01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4" w:right="32" w:firstLine="4"/>
              <w:spacing w:before="66" w:line="235" w:lineRule="auto"/>
              <w:rPr>
                <w:rFonts w:ascii="FangSong" w:hAnsi="FangSong" w:eastAsia="FangSong" w:cs="FangSong"/>
              </w:rPr>
            </w:pPr>
            <w:r>
              <w:rPr>
                <w:spacing w:val="-4"/>
              </w:rPr>
              <w:t>大衣箱、手提箱、公文包、手提包、钥匙袋、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钱夹、专门为内容物设计的箱包和类似物品</w:t>
            </w:r>
            <w:r>
              <w:rPr>
                <w:spacing w:val="3"/>
              </w:rPr>
              <w:t xml:space="preserve">  </w:t>
            </w:r>
            <w:r>
              <w:rPr>
                <w:spacing w:val="-11"/>
              </w:rPr>
              <w:t>注：不包括商品运输用容器（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09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11"/>
              </w:rPr>
              <w:t>大类）、雪茄</w:t>
            </w:r>
            <w:r>
              <w:rPr/>
              <w:t xml:space="preserve"> </w:t>
            </w:r>
            <w:r>
              <w:rPr>
                <w:spacing w:val="-10"/>
              </w:rPr>
              <w:t>盒和香烟盒（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27-06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0"/>
              </w:rPr>
              <w:t>小类）</w:t>
            </w:r>
            <w:r>
              <w:rPr>
                <w:rFonts w:ascii="FangSong" w:hAnsi="FangSong" w:eastAsia="FangSong" w:cs="FangSong"/>
                <w:spacing w:val="-10"/>
              </w:rPr>
              <w:t>。</w:t>
            </w:r>
          </w:p>
        </w:tc>
      </w:tr>
      <w:tr>
        <w:trPr>
          <w:trHeight w:val="405" w:hRule="atLeast"/>
        </w:trPr>
        <w:tc>
          <w:tcPr>
            <w:tcW w:w="927" w:type="dxa"/>
            <w:vAlign w:val="top"/>
          </w:tcPr>
          <w:p>
            <w:pPr>
              <w:ind w:left="395"/>
              <w:spacing w:before="123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7</w:t>
            </w:r>
          </w:p>
        </w:tc>
        <w:tc>
          <w:tcPr>
            <w:tcW w:w="1931" w:type="dxa"/>
            <w:vAlign w:val="top"/>
          </w:tcPr>
          <w:p>
            <w:pPr>
              <w:ind w:left="622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03-03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27"/>
              <w:spacing w:before="66" w:line="202" w:lineRule="auto"/>
              <w:rPr/>
            </w:pPr>
            <w:r>
              <w:rPr>
                <w:spacing w:val="-2"/>
              </w:rPr>
              <w:t>雨伞、阳伞、遮阳篷和手杖</w:t>
            </w:r>
          </w:p>
        </w:tc>
      </w:tr>
      <w:tr>
        <w:trPr>
          <w:trHeight w:val="1204" w:hRule="atLeast"/>
        </w:trPr>
        <w:tc>
          <w:tcPr>
            <w:tcW w:w="927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40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8</w:t>
            </w:r>
          </w:p>
        </w:tc>
        <w:tc>
          <w:tcPr>
            <w:tcW w:w="193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6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05-05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21"/>
              <w:spacing w:before="67" w:line="219" w:lineRule="auto"/>
              <w:rPr/>
            </w:pPr>
            <w:r>
              <w:rPr>
                <w:spacing w:val="-3"/>
              </w:rPr>
              <w:t>纺织纤维制品</w:t>
            </w:r>
          </w:p>
          <w:p>
            <w:pPr>
              <w:pStyle w:val="TableText"/>
              <w:ind w:left="119" w:right="106" w:hanging="4"/>
              <w:spacing w:before="45" w:line="223" w:lineRule="auto"/>
              <w:rPr>
                <w:rFonts w:ascii="FangSong" w:hAnsi="FangSong" w:eastAsia="FangSong" w:cs="FangSong"/>
              </w:rPr>
            </w:pPr>
            <w:r>
              <w:rPr>
                <w:spacing w:val="-7"/>
              </w:rPr>
              <w:t>注：包括机织的、编织的或其他人造的纺织纤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维制品，防水布，毛毡和罗登呢</w:t>
            </w:r>
            <w:r>
              <w:rPr>
                <w:rFonts w:ascii="FangSong" w:hAnsi="FangSong" w:eastAsia="FangSong" w:cs="FangSong"/>
                <w:spacing w:val="-2"/>
              </w:rPr>
              <w:t>。</w:t>
            </w:r>
          </w:p>
        </w:tc>
      </w:tr>
      <w:tr>
        <w:trPr>
          <w:trHeight w:val="2407" w:hRule="atLeast"/>
        </w:trPr>
        <w:tc>
          <w:tcPr>
            <w:tcW w:w="92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39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9</w:t>
            </w:r>
          </w:p>
        </w:tc>
        <w:tc>
          <w:tcPr>
            <w:tcW w:w="193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6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05-06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8"/>
              <w:spacing w:before="67" w:line="219" w:lineRule="auto"/>
              <w:rPr/>
            </w:pPr>
            <w:r>
              <w:rPr>
                <w:spacing w:val="-2"/>
              </w:rPr>
              <w:t>人造或天然材料片材</w:t>
            </w:r>
          </w:p>
          <w:p>
            <w:pPr>
              <w:pStyle w:val="TableText"/>
              <w:ind w:left="115" w:right="32"/>
              <w:spacing w:before="48" w:line="237" w:lineRule="auto"/>
              <w:rPr/>
            </w:pPr>
            <w:r>
              <w:rPr>
                <w:spacing w:val="-2"/>
              </w:rPr>
              <w:t>注</w:t>
            </w:r>
            <w:r>
              <w:rPr>
                <w:spacing w:val="-68"/>
                <w:w w:val="84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</w:t>
            </w:r>
            <w:r>
              <w:rPr>
                <w:spacing w:val="-2"/>
              </w:rPr>
              <w:t>）包括其特征仅在于表面装饰性和纹理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质地的片材，特别是覆盖片材如墙纸、油毡、</w:t>
            </w:r>
            <w:r>
              <w:rPr>
                <w:spacing w:val="18"/>
              </w:rPr>
              <w:t xml:space="preserve"> </w:t>
            </w:r>
            <w:r>
              <w:rPr/>
              <w:t>自黏性塑料片材、包装片材和卷纸，受（</w:t>
            </w:r>
            <w:r>
              <w:rPr>
                <w:rFonts w:ascii="Times New Roman" w:hAnsi="Times New Roman" w:eastAsia="Times New Roman" w:cs="Times New Roman"/>
              </w:rPr>
              <w:t>b</w:t>
            </w:r>
            <w:r>
              <w:rPr/>
              <w:t>）</w:t>
            </w:r>
            <w:r>
              <w:rPr>
                <w:spacing w:val="11"/>
              </w:rPr>
              <w:t xml:space="preserve"> </w:t>
            </w:r>
            <w:r>
              <w:rPr>
                <w:spacing w:val="-14"/>
              </w:rPr>
              <w:t>所列排除项的限制</w:t>
            </w:r>
            <w:r>
              <w:rPr>
                <w:rFonts w:ascii="FangSong" w:hAnsi="FangSong" w:eastAsia="FangSong" w:cs="FangSong"/>
                <w:spacing w:val="-14"/>
              </w:rPr>
              <w:t>。</w:t>
            </w:r>
            <w:r>
              <w:rPr>
                <w:spacing w:val="-1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b</w:t>
            </w:r>
            <w:r>
              <w:rPr>
                <w:spacing w:val="-14"/>
              </w:rPr>
              <w:t>）不包括书写用纸和卷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状书写用纸（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19-01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-6"/>
              </w:rPr>
              <w:t>小类</w:t>
            </w:r>
            <w:r>
              <w:rPr>
                <w:spacing w:val="-71"/>
                <w:w w:val="89"/>
              </w:rPr>
              <w:t>），</w:t>
            </w:r>
            <w:r>
              <w:rPr>
                <w:spacing w:val="-6"/>
              </w:rPr>
              <w:t>不包括用于建筑构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07" w:h="16840"/>
          <w:pgMar w:top="1431" w:right="1475" w:bottom="945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7"/>
        <w:gridCol w:w="1931"/>
        <w:gridCol w:w="6093"/>
      </w:tblGrid>
      <w:tr>
        <w:trPr>
          <w:trHeight w:val="410" w:hRule="atLeast"/>
        </w:trPr>
        <w:tc>
          <w:tcPr>
            <w:tcW w:w="9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4"/>
              <w:spacing w:before="68" w:line="204" w:lineRule="auto"/>
              <w:rPr>
                <w:rFonts w:ascii="FangSong" w:hAnsi="FangSong" w:eastAsia="FangSong" w:cs="FangSong"/>
              </w:rPr>
            </w:pPr>
            <w:r>
              <w:rPr>
                <w:spacing w:val="-7"/>
              </w:rPr>
              <w:t>件的片材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,</w:t>
            </w:r>
            <w:r>
              <w:rPr>
                <w:spacing w:val="-7"/>
              </w:rPr>
              <w:t>如墙板和壁板（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25-01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7"/>
              </w:rPr>
              <w:t>小类</w:t>
            </w:r>
            <w:r>
              <w:rPr>
                <w:spacing w:val="-8"/>
              </w:rPr>
              <w:t>）</w:t>
            </w:r>
            <w:r>
              <w:rPr>
                <w:rFonts w:ascii="FangSong" w:hAnsi="FangSong" w:eastAsia="FangSong" w:cs="FangSong"/>
                <w:spacing w:val="-8"/>
              </w:rPr>
              <w:t>。</w:t>
            </w:r>
          </w:p>
        </w:tc>
      </w:tr>
      <w:tr>
        <w:trPr>
          <w:trHeight w:val="2004" w:hRule="atLeast"/>
        </w:trPr>
        <w:tc>
          <w:tcPr>
            <w:tcW w:w="927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34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10</w:t>
            </w:r>
          </w:p>
        </w:tc>
        <w:tc>
          <w:tcPr>
            <w:tcW w:w="193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6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06-01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8"/>
              <w:spacing w:before="63" w:line="220" w:lineRule="auto"/>
              <w:rPr/>
            </w:pPr>
            <w:r>
              <w:rPr>
                <w:spacing w:val="-8"/>
              </w:rPr>
              <w:t>座椅</w:t>
            </w:r>
          </w:p>
          <w:p>
            <w:pPr>
              <w:pStyle w:val="TableText"/>
              <w:ind w:left="115" w:right="23"/>
              <w:spacing w:before="45" w:line="235" w:lineRule="auto"/>
              <w:rPr>
                <w:rFonts w:ascii="FangSong" w:hAnsi="FangSong" w:eastAsia="FangSong" w:cs="FangSong"/>
              </w:rPr>
            </w:pPr>
            <w:r>
              <w:rPr>
                <w:spacing w:val="-1"/>
              </w:rPr>
              <w:t>注</w:t>
            </w:r>
            <w:r>
              <w:rPr>
                <w:spacing w:val="-64"/>
                <w:w w:val="79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</w:t>
            </w:r>
            <w:r>
              <w:rPr>
                <w:spacing w:val="-1"/>
              </w:rPr>
              <w:t>）包括所有座椅，即使其适于躺卧，如</w:t>
            </w:r>
            <w:r>
              <w:rPr>
                <w:spacing w:val="4"/>
              </w:rPr>
              <w:t xml:space="preserve"> </w:t>
            </w:r>
            <w:r>
              <w:rPr>
                <w:spacing w:val="-7"/>
              </w:rPr>
              <w:t>长凳、长沙发、长榻、无扶手无靠背的长沙发</w:t>
            </w:r>
            <w:r>
              <w:rPr>
                <w:spacing w:val="2"/>
              </w:rPr>
              <w:t xml:space="preserve"> </w:t>
            </w:r>
            <w:r>
              <w:rPr/>
              <w:t>椅</w:t>
            </w:r>
            <w:r>
              <w:rPr>
                <w:rFonts w:ascii="Times New Roman" w:hAnsi="Times New Roman" w:eastAsia="Times New Roman" w:cs="Times New Roman"/>
              </w:rPr>
              <w:t>[</w:t>
            </w:r>
            <w:r>
              <w:rPr/>
              <w:t>沙发</w:t>
            </w:r>
            <w:r>
              <w:rPr>
                <w:rFonts w:ascii="Times New Roman" w:hAnsi="Times New Roman" w:eastAsia="Times New Roman" w:cs="Times New Roman"/>
              </w:rPr>
              <w:t>]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/>
              <w:t>、有垫矮凳、桑拿浴用长凳和沙发</w:t>
            </w:r>
            <w:r>
              <w:rPr>
                <w:rFonts w:ascii="FangSong" w:hAnsi="FangSong" w:eastAsia="FangSong" w:cs="FangSong"/>
              </w:rPr>
              <w:t>。</w:t>
            </w:r>
            <w:r>
              <w:rPr>
                <w:rFonts w:ascii="FangSong" w:hAnsi="FangSong" w:eastAsia="FangSong" w:cs="FangSong"/>
              </w:rPr>
              <w:t xml:space="preserve"> 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</w:t>
            </w:r>
            <w:r>
              <w:rPr>
                <w:spacing w:val="-1"/>
              </w:rPr>
              <w:t>）包括交通工具上的座椅</w:t>
            </w:r>
            <w:r>
              <w:rPr>
                <w:rFonts w:ascii="FangSong" w:hAnsi="FangSong" w:eastAsia="FangSong" w:cs="FangSong"/>
                <w:spacing w:val="-1"/>
              </w:rPr>
              <w:t>。</w:t>
            </w:r>
          </w:p>
        </w:tc>
      </w:tr>
      <w:tr>
        <w:trPr>
          <w:trHeight w:val="2004" w:hRule="atLeast"/>
        </w:trPr>
        <w:tc>
          <w:tcPr>
            <w:tcW w:w="927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35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8"/>
              </w:rPr>
              <w:t>11</w:t>
            </w:r>
          </w:p>
        </w:tc>
        <w:tc>
          <w:tcPr>
            <w:tcW w:w="193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62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06-02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3"/>
              <w:spacing w:before="65" w:line="219" w:lineRule="auto"/>
              <w:rPr/>
            </w:pPr>
            <w:r>
              <w:rPr/>
              <w:t>床</w:t>
            </w:r>
          </w:p>
          <w:p>
            <w:pPr>
              <w:pStyle w:val="TableText"/>
              <w:ind w:left="117" w:right="8" w:hanging="2"/>
              <w:spacing w:before="44" w:line="235" w:lineRule="auto"/>
              <w:rPr>
                <w:rFonts w:ascii="FangSong" w:hAnsi="FangSong" w:eastAsia="FangSong" w:cs="FangSong"/>
              </w:rPr>
            </w:pPr>
            <w:r>
              <w:rPr>
                <w:spacing w:val="-9"/>
              </w:rPr>
              <w:t>注</w:t>
            </w:r>
            <w:r>
              <w:rPr>
                <w:spacing w:val="-67"/>
                <w:w w:val="82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a</w:t>
            </w:r>
            <w:r>
              <w:rPr>
                <w:spacing w:val="-9"/>
              </w:rPr>
              <w:t>）包括床垫架</w:t>
            </w:r>
            <w:r>
              <w:rPr>
                <w:rFonts w:ascii="FangSong" w:hAnsi="FangSong" w:eastAsia="FangSong" w:cs="FangSong"/>
                <w:spacing w:val="-9"/>
              </w:rPr>
              <w:t>。</w:t>
            </w:r>
            <w:r>
              <w:rPr>
                <w:spacing w:val="-9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</w:t>
            </w:r>
            <w:r>
              <w:rPr>
                <w:spacing w:val="-9"/>
              </w:rPr>
              <w:t>）不包括适于躺卧的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座椅（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06-01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5"/>
              </w:rPr>
              <w:t>小类</w:t>
            </w:r>
            <w:r>
              <w:rPr>
                <w:spacing w:val="-64"/>
              </w:rPr>
              <w:t>），</w:t>
            </w:r>
            <w:r>
              <w:rPr>
                <w:spacing w:val="-5"/>
              </w:rPr>
              <w:t>如长凳、长沙发、长榻、</w:t>
            </w:r>
            <w:r>
              <w:rPr/>
              <w:t xml:space="preserve"> </w:t>
            </w:r>
            <w:r>
              <w:rPr>
                <w:spacing w:val="-1"/>
              </w:rPr>
              <w:t>无扶手无靠背的长沙发椅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</w:t>
            </w:r>
            <w:r>
              <w:rPr>
                <w:spacing w:val="-1"/>
              </w:rPr>
              <w:t>沙发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]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spacing w:val="-1"/>
              </w:rPr>
              <w:t>、有垫矮凳、</w:t>
            </w:r>
            <w:r>
              <w:rPr/>
              <w:t xml:space="preserve"> </w:t>
            </w:r>
            <w:r>
              <w:rPr>
                <w:spacing w:val="-2"/>
              </w:rPr>
              <w:t>桑拿浴用长凳和沙发</w:t>
            </w:r>
            <w:r>
              <w:rPr>
                <w:rFonts w:ascii="FangSong" w:hAnsi="FangSong" w:eastAsia="FangSong" w:cs="FangSong"/>
                <w:spacing w:val="-2"/>
              </w:rPr>
              <w:t>。</w:t>
            </w:r>
          </w:p>
        </w:tc>
      </w:tr>
      <w:tr>
        <w:trPr>
          <w:trHeight w:val="1204" w:hRule="atLeast"/>
        </w:trPr>
        <w:tc>
          <w:tcPr>
            <w:tcW w:w="927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34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12</w:t>
            </w:r>
          </w:p>
        </w:tc>
        <w:tc>
          <w:tcPr>
            <w:tcW w:w="1931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62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06-03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9"/>
              <w:spacing w:before="65" w:line="219" w:lineRule="auto"/>
              <w:rPr/>
            </w:pPr>
            <w:r>
              <w:rPr>
                <w:spacing w:val="-3"/>
              </w:rPr>
              <w:t>桌子及类似家具</w:t>
            </w:r>
          </w:p>
          <w:p>
            <w:pPr>
              <w:pStyle w:val="TableText"/>
              <w:ind w:left="118" w:right="108" w:hanging="3"/>
              <w:spacing w:before="44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1"/>
              </w:rPr>
              <w:t>注：不包括游戏用桌（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21-01 </w:t>
            </w:r>
            <w:r>
              <w:rPr>
                <w:spacing w:val="-1"/>
              </w:rPr>
              <w:t>小类）或运动用</w:t>
            </w:r>
            <w:r>
              <w:rPr>
                <w:spacing w:val="10"/>
              </w:rPr>
              <w:t xml:space="preserve"> </w:t>
            </w:r>
            <w:r>
              <w:rPr>
                <w:spacing w:val="-14"/>
              </w:rPr>
              <w:t>桌（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21-02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4"/>
              </w:rPr>
              <w:t>小类）</w:t>
            </w:r>
            <w:r>
              <w:rPr>
                <w:rFonts w:ascii="FangSong" w:hAnsi="FangSong" w:eastAsia="FangSong" w:cs="FangSong"/>
                <w:spacing w:val="-14"/>
              </w:rPr>
              <w:t>。</w:t>
            </w:r>
          </w:p>
        </w:tc>
      </w:tr>
      <w:tr>
        <w:trPr>
          <w:trHeight w:val="1205" w:hRule="atLeast"/>
        </w:trPr>
        <w:tc>
          <w:tcPr>
            <w:tcW w:w="927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34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13</w:t>
            </w:r>
          </w:p>
        </w:tc>
        <w:tc>
          <w:tcPr>
            <w:tcW w:w="193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6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06-04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4"/>
              <w:spacing w:before="66" w:line="219" w:lineRule="auto"/>
              <w:rPr/>
            </w:pPr>
            <w:r>
              <w:rPr>
                <w:spacing w:val="-2"/>
              </w:rPr>
              <w:t>存放物品用家具</w:t>
            </w:r>
          </w:p>
          <w:p>
            <w:pPr>
              <w:pStyle w:val="TableText"/>
              <w:ind w:left="120" w:right="106" w:hanging="5"/>
              <w:spacing w:before="44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1"/>
              </w:rPr>
              <w:t>注</w:t>
            </w:r>
            <w:r>
              <w:rPr>
                <w:spacing w:val="-64"/>
                <w:w w:val="79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</w:t>
            </w:r>
            <w:r>
              <w:rPr>
                <w:spacing w:val="-1"/>
              </w:rPr>
              <w:t>）包括橱柜、架子、带抽屉或间隔的家</w:t>
            </w:r>
            <w:r>
              <w:rPr>
                <w:spacing w:val="4"/>
              </w:rPr>
              <w:t xml:space="preserve"> </w:t>
            </w:r>
            <w:r>
              <w:rPr>
                <w:spacing w:val="-9"/>
              </w:rPr>
              <w:t>具</w:t>
            </w:r>
            <w:r>
              <w:rPr>
                <w:rFonts w:ascii="FangSong" w:hAnsi="FangSong" w:eastAsia="FangSong" w:cs="FangSong"/>
                <w:spacing w:val="-9"/>
              </w:rPr>
              <w:t>。</w:t>
            </w:r>
            <w:r>
              <w:rPr>
                <w:spacing w:val="-9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</w:t>
            </w:r>
            <w:r>
              <w:rPr>
                <w:spacing w:val="-9"/>
              </w:rPr>
              <w:t>）包括棺材、棺材衬套和骨灰盒</w:t>
            </w:r>
            <w:r>
              <w:rPr>
                <w:rFonts w:ascii="FangSong" w:hAnsi="FangSong" w:eastAsia="FangSong" w:cs="FangSong"/>
                <w:spacing w:val="-9"/>
              </w:rPr>
              <w:t>。</w:t>
            </w:r>
          </w:p>
        </w:tc>
      </w:tr>
      <w:tr>
        <w:trPr>
          <w:trHeight w:val="405" w:hRule="atLeast"/>
        </w:trPr>
        <w:tc>
          <w:tcPr>
            <w:tcW w:w="927" w:type="dxa"/>
            <w:vAlign w:val="top"/>
          </w:tcPr>
          <w:p>
            <w:pPr>
              <w:ind w:left="345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14</w:t>
            </w:r>
          </w:p>
        </w:tc>
        <w:tc>
          <w:tcPr>
            <w:tcW w:w="1931" w:type="dxa"/>
            <w:vAlign w:val="top"/>
          </w:tcPr>
          <w:p>
            <w:pPr>
              <w:ind w:left="622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06-06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7"/>
              <w:spacing w:before="65" w:line="203" w:lineRule="auto"/>
              <w:rPr/>
            </w:pPr>
            <w:r>
              <w:rPr>
                <w:spacing w:val="-2"/>
              </w:rPr>
              <w:t>其他家具和家具零部件</w:t>
            </w:r>
          </w:p>
        </w:tc>
      </w:tr>
      <w:tr>
        <w:trPr>
          <w:trHeight w:val="405" w:hRule="atLeast"/>
        </w:trPr>
        <w:tc>
          <w:tcPr>
            <w:tcW w:w="927" w:type="dxa"/>
            <w:vAlign w:val="top"/>
          </w:tcPr>
          <w:p>
            <w:pPr>
              <w:ind w:left="345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15</w:t>
            </w:r>
          </w:p>
        </w:tc>
        <w:tc>
          <w:tcPr>
            <w:tcW w:w="1931" w:type="dxa"/>
            <w:vAlign w:val="top"/>
          </w:tcPr>
          <w:p>
            <w:pPr>
              <w:ind w:left="622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06-09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3"/>
              <w:spacing w:before="65" w:line="203" w:lineRule="auto"/>
              <w:rPr/>
            </w:pPr>
            <w:r>
              <w:rPr>
                <w:spacing w:val="-2"/>
              </w:rPr>
              <w:t>床垫和垫子</w:t>
            </w:r>
          </w:p>
        </w:tc>
      </w:tr>
      <w:tr>
        <w:trPr>
          <w:trHeight w:val="2404" w:hRule="atLeast"/>
        </w:trPr>
        <w:tc>
          <w:tcPr>
            <w:tcW w:w="92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34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16</w:t>
            </w:r>
          </w:p>
        </w:tc>
        <w:tc>
          <w:tcPr>
            <w:tcW w:w="193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6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07-01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5" w:right="72" w:firstLine="7"/>
              <w:spacing w:before="63" w:line="239" w:lineRule="auto"/>
              <w:rPr>
                <w:rFonts w:ascii="FangSong" w:hAnsi="FangSong" w:eastAsia="FangSong" w:cs="FangSong"/>
              </w:rPr>
            </w:pPr>
            <w:r>
              <w:rPr>
                <w:spacing w:val="-1"/>
              </w:rPr>
              <w:t>瓷器、玻璃器皿、餐用盘碟和其他类似物品</w:t>
            </w:r>
            <w:r>
              <w:rPr/>
              <w:t xml:space="preserve">  </w:t>
            </w:r>
            <w:r>
              <w:rPr>
                <w:spacing w:val="-1"/>
              </w:rPr>
              <w:t>注</w:t>
            </w:r>
            <w:r>
              <w:rPr>
                <w:spacing w:val="-71"/>
                <w:w w:val="87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</w:t>
            </w:r>
            <w:r>
              <w:rPr>
                <w:spacing w:val="-1"/>
              </w:rPr>
              <w:t>）包括各种材料的盘子、碟子和罐子，</w:t>
            </w:r>
            <w:r>
              <w:rPr>
                <w:spacing w:val="4"/>
              </w:rPr>
              <w:t xml:space="preserve"> </w:t>
            </w:r>
            <w:r>
              <w:rPr>
                <w:spacing w:val="-14"/>
              </w:rPr>
              <w:t>特别是纸盘和纸板盘</w:t>
            </w:r>
            <w:r>
              <w:rPr>
                <w:rFonts w:ascii="FangSong" w:hAnsi="FangSong" w:eastAsia="FangSong" w:cs="FangSong"/>
                <w:spacing w:val="-14"/>
              </w:rPr>
              <w:t>。</w:t>
            </w:r>
            <w:r>
              <w:rPr>
                <w:spacing w:val="-1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b</w:t>
            </w:r>
            <w:r>
              <w:rPr>
                <w:spacing w:val="-14"/>
              </w:rPr>
              <w:t>）不包括烹调器具和</w:t>
            </w:r>
            <w:r>
              <w:rPr>
                <w:spacing w:val="8"/>
              </w:rPr>
              <w:t xml:space="preserve"> </w:t>
            </w:r>
            <w:r>
              <w:rPr>
                <w:spacing w:val="-7"/>
              </w:rPr>
              <w:t>容器，如玻璃锅和陶制锅（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07-02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7"/>
              </w:rPr>
              <w:t>小类</w:t>
            </w:r>
            <w:r>
              <w:rPr>
                <w:spacing w:val="-77"/>
                <w:w w:val="95"/>
              </w:rPr>
              <w:t>）；</w:t>
            </w:r>
            <w:r>
              <w:rPr>
                <w:spacing w:val="-8"/>
              </w:rPr>
              <w:t>也不</w:t>
            </w:r>
            <w:r>
              <w:rPr/>
              <w:t xml:space="preserve"> </w:t>
            </w:r>
            <w:r>
              <w:rPr>
                <w:spacing w:val="-7"/>
              </w:rPr>
              <w:t>包括花瓶、花盆以及纯装饰性的瓷器和玻璃器</w:t>
            </w:r>
            <w:r>
              <w:rPr>
                <w:spacing w:val="4"/>
              </w:rPr>
              <w:t xml:space="preserve"> </w:t>
            </w:r>
            <w:r>
              <w:rPr>
                <w:spacing w:val="-15"/>
              </w:rPr>
              <w:t>皿（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11-02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-15"/>
              </w:rPr>
              <w:t>小类）</w:t>
            </w:r>
            <w:r>
              <w:rPr>
                <w:rFonts w:ascii="FangSong" w:hAnsi="FangSong" w:eastAsia="FangSong" w:cs="FangSong"/>
                <w:spacing w:val="-15"/>
              </w:rPr>
              <w:t>。</w:t>
            </w:r>
          </w:p>
        </w:tc>
      </w:tr>
      <w:tr>
        <w:trPr>
          <w:trHeight w:val="405" w:hRule="atLeast"/>
        </w:trPr>
        <w:tc>
          <w:tcPr>
            <w:tcW w:w="927" w:type="dxa"/>
            <w:vAlign w:val="top"/>
          </w:tcPr>
          <w:p>
            <w:pPr>
              <w:ind w:left="345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17</w:t>
            </w:r>
          </w:p>
        </w:tc>
        <w:tc>
          <w:tcPr>
            <w:tcW w:w="1931" w:type="dxa"/>
            <w:vAlign w:val="top"/>
          </w:tcPr>
          <w:p>
            <w:pPr>
              <w:ind w:left="622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07-02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26"/>
              <w:spacing w:before="66" w:line="202" w:lineRule="auto"/>
              <w:rPr/>
            </w:pPr>
            <w:r>
              <w:rPr>
                <w:spacing w:val="-3"/>
              </w:rPr>
              <w:t>烹调用具、器具和容器</w:t>
            </w:r>
          </w:p>
        </w:tc>
      </w:tr>
      <w:tr>
        <w:trPr>
          <w:trHeight w:val="1604" w:hRule="atLeast"/>
        </w:trPr>
        <w:tc>
          <w:tcPr>
            <w:tcW w:w="927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34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18</w:t>
            </w:r>
          </w:p>
        </w:tc>
        <w:tc>
          <w:tcPr>
            <w:tcW w:w="193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6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08-05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7"/>
              <w:spacing w:before="67" w:line="220" w:lineRule="auto"/>
              <w:rPr/>
            </w:pPr>
            <w:r>
              <w:rPr>
                <w:spacing w:val="-2"/>
              </w:rPr>
              <w:t>其他工具和器具</w:t>
            </w:r>
          </w:p>
          <w:p>
            <w:pPr>
              <w:pStyle w:val="TableText"/>
              <w:ind w:left="119" w:right="106" w:hanging="4"/>
              <w:spacing w:before="43" w:line="231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-2"/>
              </w:rPr>
              <w:t>注</w:t>
            </w:r>
            <w:r>
              <w:rPr>
                <w:spacing w:val="-68"/>
                <w:w w:val="84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</w:t>
            </w:r>
            <w:r>
              <w:rPr>
                <w:spacing w:val="-2"/>
              </w:rPr>
              <w:t>）包括未分类或者不能放在其他大类或</w:t>
            </w:r>
            <w:r>
              <w:rPr>
                <w:spacing w:val="1"/>
              </w:rPr>
              <w:t xml:space="preserve"> </w:t>
            </w:r>
            <w:r>
              <w:rPr>
                <w:spacing w:val="-14"/>
              </w:rPr>
              <w:t>小类的工具</w:t>
            </w:r>
            <w:r>
              <w:rPr>
                <w:rFonts w:ascii="FangSong" w:hAnsi="FangSong" w:eastAsia="FangSong" w:cs="FangSong"/>
                <w:spacing w:val="-14"/>
              </w:rPr>
              <w:t>。</w:t>
            </w:r>
            <w:r>
              <w:rPr>
                <w:spacing w:val="-1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b</w:t>
            </w:r>
            <w:r>
              <w:rPr>
                <w:spacing w:val="-14"/>
              </w:rPr>
              <w:t>）包括打磨墩、砂磨块和砂轮</w:t>
            </w:r>
            <w:r>
              <w:rPr>
                <w:spacing w:val="4"/>
              </w:rPr>
              <w:t xml:space="preserve"> </w:t>
            </w:r>
            <w:r>
              <w:rPr>
                <w:spacing w:val="-13"/>
              </w:rPr>
              <w:t>打磨机盘</w:t>
            </w:r>
            <w:r>
              <w:rPr>
                <w:rFonts w:ascii="FangSong" w:hAnsi="FangSong" w:eastAsia="FangSong" w:cs="FangSong"/>
                <w:spacing w:val="-13"/>
              </w:rPr>
              <w:t>。</w:t>
            </w:r>
            <w:r>
              <w:rPr>
                <w:spacing w:val="-1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c</w:t>
            </w:r>
            <w:r>
              <w:rPr>
                <w:spacing w:val="-13"/>
              </w:rPr>
              <w:t>）不包括砂纸（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05-06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3"/>
              </w:rPr>
              <w:t>小</w:t>
            </w:r>
            <w:r>
              <w:rPr>
                <w:spacing w:val="-14"/>
              </w:rPr>
              <w:t>类）</w:t>
            </w:r>
            <w:r>
              <w:rPr>
                <w:rFonts w:ascii="FangSong" w:hAnsi="FangSong" w:eastAsia="FangSong" w:cs="FangSong"/>
                <w:spacing w:val="-14"/>
              </w:rPr>
              <w:t>。</w:t>
            </w:r>
          </w:p>
        </w:tc>
      </w:tr>
      <w:tr>
        <w:trPr>
          <w:trHeight w:val="1607" w:hRule="atLeast"/>
        </w:trPr>
        <w:tc>
          <w:tcPr>
            <w:tcW w:w="927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34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19</w:t>
            </w:r>
          </w:p>
        </w:tc>
        <w:tc>
          <w:tcPr>
            <w:tcW w:w="193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6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08-08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7"/>
              <w:spacing w:before="69" w:line="219" w:lineRule="auto"/>
              <w:rPr/>
            </w:pPr>
            <w:r>
              <w:rPr>
                <w:spacing w:val="-1"/>
              </w:rPr>
              <w:t>其他类未包括的夹紧、支撑或安装装置</w:t>
            </w:r>
          </w:p>
          <w:p>
            <w:pPr>
              <w:pStyle w:val="TableText"/>
              <w:ind w:left="119" w:hanging="4"/>
              <w:spacing w:before="45" w:line="231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-18"/>
              </w:rPr>
              <w:t>注</w:t>
            </w:r>
            <w:r>
              <w:rPr>
                <w:spacing w:val="-68"/>
                <w:w w:val="83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a</w:t>
            </w:r>
            <w:r>
              <w:rPr>
                <w:spacing w:val="-18"/>
              </w:rPr>
              <w:t>）包括钉子、螺丝钉、螺母和螺栓</w:t>
            </w:r>
            <w:r>
              <w:rPr>
                <w:rFonts w:ascii="FangSong" w:hAnsi="FangSong" w:eastAsia="FangSong" w:cs="FangSong"/>
                <w:spacing w:val="-18"/>
              </w:rPr>
              <w:t>。</w:t>
            </w:r>
            <w:r>
              <w:rPr>
                <w:spacing w:val="-1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b</w:t>
            </w:r>
            <w:r>
              <w:rPr>
                <w:spacing w:val="-18"/>
              </w:rPr>
              <w:t>）</w:t>
            </w:r>
            <w:r>
              <w:rPr>
                <w:spacing w:val="3"/>
              </w:rPr>
              <w:t xml:space="preserve"> </w:t>
            </w:r>
            <w:r>
              <w:rPr>
                <w:spacing w:val="-18"/>
              </w:rPr>
              <w:t>不包括用于服装（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02-07</w:t>
            </w:r>
            <w:r>
              <w:rPr>
                <w:rFonts w:ascii="Times New Roman" w:hAnsi="Times New Roman" w:eastAsia="Times New Roman" w:cs="Times New Roman"/>
                <w:spacing w:val="34"/>
              </w:rPr>
              <w:t xml:space="preserve"> </w:t>
            </w:r>
            <w:r>
              <w:rPr>
                <w:spacing w:val="-18"/>
              </w:rPr>
              <w:t>小类）、装饰品（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11-01</w:t>
            </w: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rPr>
                <w:spacing w:val="-2"/>
              </w:rPr>
              <w:t>小类）或办公（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19-02 </w:t>
            </w:r>
            <w:r>
              <w:rPr>
                <w:spacing w:val="-2"/>
              </w:rPr>
              <w:t>小类）的夹紧装置</w:t>
            </w:r>
            <w:r>
              <w:rPr>
                <w:rFonts w:ascii="FangSong" w:hAnsi="FangSong" w:eastAsia="FangSong" w:cs="FangSong"/>
                <w:spacing w:val="-2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"/>
          <w:pgSz w:w="11907" w:h="16840"/>
          <w:pgMar w:top="1431" w:right="1475" w:bottom="945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7"/>
        <w:gridCol w:w="1931"/>
        <w:gridCol w:w="6093"/>
      </w:tblGrid>
      <w:tr>
        <w:trPr>
          <w:trHeight w:val="2009" w:hRule="atLeast"/>
        </w:trPr>
        <w:tc>
          <w:tcPr>
            <w:tcW w:w="927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3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20</w:t>
            </w:r>
          </w:p>
        </w:tc>
        <w:tc>
          <w:tcPr>
            <w:tcW w:w="193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6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09-01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5" w:right="108"/>
              <w:spacing w:before="68" w:line="233" w:lineRule="auto"/>
              <w:rPr/>
            </w:pPr>
            <w:r>
              <w:rPr>
                <w:spacing w:val="-7"/>
              </w:rPr>
              <w:t>瓶、长颈瓶、鼓形瓶、盛装腐蚀性液体的大玻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璃瓶、细颈瓶和压力容器</w:t>
            </w:r>
          </w:p>
          <w:p>
            <w:pPr>
              <w:pStyle w:val="TableText"/>
              <w:ind w:left="115" w:right="106"/>
              <w:spacing w:before="41" w:line="232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-12"/>
              </w:rPr>
              <w:t>注</w:t>
            </w:r>
            <w:r>
              <w:rPr>
                <w:spacing w:val="-70"/>
                <w:w w:val="86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a</w:t>
            </w:r>
            <w:r>
              <w:rPr>
                <w:spacing w:val="-12"/>
              </w:rPr>
              <w:t>）“鼓形瓶</w:t>
            </w:r>
            <w:r>
              <w:rPr>
                <w:spacing w:val="-105"/>
              </w:rPr>
              <w:t xml:space="preserve"> </w:t>
            </w:r>
            <w:r>
              <w:rPr>
                <w:spacing w:val="-12"/>
              </w:rPr>
              <w:t>”仅指包装容器</w:t>
            </w:r>
            <w:r>
              <w:rPr>
                <w:rFonts w:ascii="FangSong" w:hAnsi="FangSong" w:eastAsia="FangSong" w:cs="FangSong"/>
                <w:spacing w:val="-12"/>
              </w:rPr>
              <w:t>。</w:t>
            </w:r>
            <w:r>
              <w:rPr>
                <w:spacing w:val="-1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b</w:t>
            </w:r>
            <w:r>
              <w:rPr>
                <w:spacing w:val="-12"/>
              </w:rPr>
              <w:t>）不包</w:t>
            </w:r>
            <w:r>
              <w:rPr/>
              <w:t xml:space="preserve"> </w:t>
            </w:r>
            <w:r>
              <w:rPr>
                <w:spacing w:val="-1"/>
              </w:rPr>
              <w:t>括视作陶瓷制品的鼓形瓶（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07-01 </w:t>
            </w:r>
            <w:r>
              <w:rPr>
                <w:spacing w:val="-1"/>
              </w:rPr>
              <w:t>小类）或花</w:t>
            </w:r>
            <w:r>
              <w:rPr>
                <w:spacing w:val="10"/>
              </w:rPr>
              <w:t xml:space="preserve"> </w:t>
            </w:r>
            <w:r>
              <w:rPr>
                <w:spacing w:val="-15"/>
              </w:rPr>
              <w:t>盆（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11-02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-15"/>
              </w:rPr>
              <w:t>小类）</w:t>
            </w:r>
            <w:r>
              <w:rPr>
                <w:rFonts w:ascii="FangSong" w:hAnsi="FangSong" w:eastAsia="FangSong" w:cs="FangSong"/>
                <w:spacing w:val="-15"/>
              </w:rPr>
              <w:t>。</w:t>
            </w:r>
          </w:p>
        </w:tc>
      </w:tr>
      <w:tr>
        <w:trPr>
          <w:trHeight w:val="805" w:hRule="atLeast"/>
        </w:trPr>
        <w:tc>
          <w:tcPr>
            <w:tcW w:w="927" w:type="dxa"/>
            <w:vAlign w:val="top"/>
          </w:tcPr>
          <w:p>
            <w:pPr>
              <w:ind w:left="316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21</w:t>
            </w:r>
          </w:p>
        </w:tc>
        <w:tc>
          <w:tcPr>
            <w:tcW w:w="1931" w:type="dxa"/>
            <w:vAlign w:val="top"/>
          </w:tcPr>
          <w:p>
            <w:pPr>
              <w:ind w:left="622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09-03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5" w:right="3049" w:firstLine="2"/>
              <w:spacing w:before="63" w:line="225" w:lineRule="auto"/>
              <w:rPr>
                <w:rFonts w:ascii="FangSong" w:hAnsi="FangSong" w:eastAsia="FangSong" w:cs="FangSong"/>
              </w:rPr>
            </w:pPr>
            <w:r>
              <w:rPr>
                <w:spacing w:val="-2"/>
              </w:rPr>
              <w:t>盒、箱、集装箱和罐</w:t>
            </w:r>
            <w:r>
              <w:rPr>
                <w:spacing w:val="1"/>
              </w:rPr>
              <w:t xml:space="preserve">  </w:t>
            </w:r>
            <w:r>
              <w:rPr>
                <w:spacing w:val="-8"/>
              </w:rPr>
              <w:t>注：包括货运集装箱</w:t>
            </w:r>
            <w:r>
              <w:rPr>
                <w:rFonts w:ascii="FangSong" w:hAnsi="FangSong" w:eastAsia="FangSong" w:cs="FangSong"/>
                <w:spacing w:val="-8"/>
              </w:rPr>
              <w:t>。</w:t>
            </w:r>
          </w:p>
        </w:tc>
      </w:tr>
      <w:tr>
        <w:trPr>
          <w:trHeight w:val="1204" w:hRule="atLeast"/>
        </w:trPr>
        <w:tc>
          <w:tcPr>
            <w:tcW w:w="927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3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22</w:t>
            </w:r>
          </w:p>
        </w:tc>
        <w:tc>
          <w:tcPr>
            <w:tcW w:w="1931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6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09-05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5"/>
              <w:spacing w:before="64" w:line="219" w:lineRule="auto"/>
              <w:rPr/>
            </w:pPr>
            <w:r>
              <w:rPr>
                <w:spacing w:val="-2"/>
              </w:rPr>
              <w:t>袋、小袋、管和囊</w:t>
            </w:r>
          </w:p>
          <w:p>
            <w:pPr>
              <w:pStyle w:val="TableText"/>
              <w:ind w:left="116" w:right="106" w:hanging="1"/>
              <w:spacing w:before="45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2"/>
              </w:rPr>
              <w:t>注</w:t>
            </w:r>
            <w:r>
              <w:rPr>
                <w:spacing w:val="-68"/>
                <w:w w:val="84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</w:t>
            </w:r>
            <w:r>
              <w:rPr>
                <w:spacing w:val="-2"/>
              </w:rPr>
              <w:t>）包括采用各种封口方式的有提手或无</w:t>
            </w:r>
            <w:r>
              <w:rPr>
                <w:spacing w:val="1"/>
              </w:rPr>
              <w:t xml:space="preserve"> </w:t>
            </w:r>
            <w:r>
              <w:rPr>
                <w:spacing w:val="-17"/>
              </w:rPr>
              <w:t>提手的塑料袋和小袋</w:t>
            </w:r>
            <w:r>
              <w:rPr>
                <w:rFonts w:ascii="FangSong" w:hAnsi="FangSong" w:eastAsia="FangSong" w:cs="FangSong"/>
                <w:spacing w:val="-17"/>
              </w:rPr>
              <w:t>。</w:t>
            </w:r>
            <w:r>
              <w:rPr>
                <w:spacing w:val="-17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b</w:t>
            </w:r>
            <w:r>
              <w:rPr>
                <w:spacing w:val="-17"/>
              </w:rPr>
              <w:t>）“囊</w:t>
            </w:r>
            <w:r>
              <w:rPr>
                <w:spacing w:val="-106"/>
              </w:rPr>
              <w:t xml:space="preserve"> </w:t>
            </w:r>
            <w:r>
              <w:rPr>
                <w:spacing w:val="-17"/>
              </w:rPr>
              <w:t>”指包装物</w:t>
            </w:r>
            <w:r>
              <w:rPr>
                <w:rFonts w:ascii="FangSong" w:hAnsi="FangSong" w:eastAsia="FangSong" w:cs="FangSong"/>
                <w:spacing w:val="-17"/>
              </w:rPr>
              <w:t>。</w:t>
            </w:r>
          </w:p>
        </w:tc>
      </w:tr>
      <w:tr>
        <w:trPr>
          <w:trHeight w:val="1604" w:hRule="atLeast"/>
        </w:trPr>
        <w:tc>
          <w:tcPr>
            <w:tcW w:w="927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3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23</w:t>
            </w:r>
          </w:p>
        </w:tc>
        <w:tc>
          <w:tcPr>
            <w:tcW w:w="193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64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10-05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5"/>
              <w:spacing w:before="64" w:line="219" w:lineRule="auto"/>
              <w:rPr/>
            </w:pPr>
            <w:r>
              <w:rPr>
                <w:spacing w:val="-1"/>
              </w:rPr>
              <w:t>检测、安全和测试用仪器、设备和装置</w:t>
            </w:r>
          </w:p>
          <w:p>
            <w:pPr>
              <w:pStyle w:val="TableText"/>
              <w:ind w:left="116" w:right="106" w:hanging="1"/>
              <w:spacing w:before="42" w:line="232" w:lineRule="auto"/>
              <w:rPr>
                <w:rFonts w:ascii="FangSong" w:hAnsi="FangSong" w:eastAsia="FangSong" w:cs="FangSong"/>
              </w:rPr>
            </w:pPr>
            <w:r>
              <w:rPr>
                <w:spacing w:val="-2"/>
              </w:rPr>
              <w:t>注</w:t>
            </w:r>
            <w:r>
              <w:rPr>
                <w:spacing w:val="-68"/>
                <w:w w:val="84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</w:t>
            </w:r>
            <w:r>
              <w:rPr>
                <w:spacing w:val="-2"/>
              </w:rPr>
              <w:t>）包括防火及防盗警铃和各种类型的探</w:t>
            </w:r>
            <w:r>
              <w:rPr>
                <w:spacing w:val="1"/>
              </w:rPr>
              <w:t xml:space="preserve"> </w:t>
            </w:r>
            <w:r>
              <w:rPr>
                <w:spacing w:val="11"/>
              </w:rPr>
              <w:t>测器</w:t>
            </w:r>
            <w:r>
              <w:rPr>
                <w:rFonts w:ascii="FangSong" w:hAnsi="FangSong" w:eastAsia="FangSong" w:cs="FangSong"/>
                <w:spacing w:val="11"/>
              </w:rPr>
              <w:t>。</w:t>
            </w:r>
            <w:r>
              <w:rPr>
                <w:spacing w:val="1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b </w:t>
            </w:r>
            <w:r>
              <w:rPr>
                <w:spacing w:val="11"/>
              </w:rPr>
              <w:t>）不包括专业医疗检测仪器设备</w:t>
            </w:r>
            <w:r>
              <w:rPr>
                <w:spacing w:val="16"/>
              </w:rPr>
              <w:t xml:space="preserve"> </w:t>
            </w:r>
            <w:r>
              <w:rPr>
                <w:spacing w:val="-15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24-01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5"/>
              </w:rPr>
              <w:t>小类）</w:t>
            </w:r>
            <w:r>
              <w:rPr>
                <w:rFonts w:ascii="FangSong" w:hAnsi="FangSong" w:eastAsia="FangSong" w:cs="FangSong"/>
                <w:spacing w:val="-15"/>
              </w:rPr>
              <w:t>。</w:t>
            </w:r>
          </w:p>
        </w:tc>
      </w:tr>
      <w:tr>
        <w:trPr>
          <w:trHeight w:val="1604" w:hRule="atLeast"/>
        </w:trPr>
        <w:tc>
          <w:tcPr>
            <w:tcW w:w="927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316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24</w:t>
            </w:r>
          </w:p>
        </w:tc>
        <w:tc>
          <w:tcPr>
            <w:tcW w:w="193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647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12-12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9"/>
              <w:spacing w:before="66" w:line="219" w:lineRule="auto"/>
              <w:rPr/>
            </w:pPr>
            <w:r>
              <w:rPr>
                <w:spacing w:val="-2"/>
              </w:rPr>
              <w:t>婴儿车、轮椅、担架</w:t>
            </w:r>
          </w:p>
          <w:p>
            <w:pPr>
              <w:pStyle w:val="TableText"/>
              <w:ind w:left="115" w:right="106"/>
              <w:spacing w:before="45" w:line="231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-12"/>
              </w:rPr>
              <w:t>注</w:t>
            </w:r>
            <w:r>
              <w:rPr>
                <w:spacing w:val="-70"/>
                <w:w w:val="86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a</w:t>
            </w:r>
            <w:r>
              <w:rPr>
                <w:spacing w:val="-12"/>
              </w:rPr>
              <w:t>）“婴儿车</w:t>
            </w:r>
            <w:r>
              <w:rPr>
                <w:spacing w:val="-105"/>
              </w:rPr>
              <w:t xml:space="preserve"> </w:t>
            </w:r>
            <w:r>
              <w:rPr>
                <w:spacing w:val="-12"/>
              </w:rPr>
              <w:t>”指手推的婴儿车</w:t>
            </w:r>
            <w:r>
              <w:rPr>
                <w:rFonts w:ascii="FangSong" w:hAnsi="FangSong" w:eastAsia="FangSong" w:cs="FangSong"/>
                <w:spacing w:val="-12"/>
              </w:rPr>
              <w:t>。</w:t>
            </w:r>
            <w:r>
              <w:rPr>
                <w:spacing w:val="-1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b</w:t>
            </w:r>
            <w:r>
              <w:rPr>
                <w:spacing w:val="-12"/>
              </w:rPr>
              <w:t>）不</w:t>
            </w:r>
            <w:r>
              <w:rPr/>
              <w:t xml:space="preserve"> </w:t>
            </w:r>
            <w:r>
              <w:rPr>
                <w:spacing w:val="25"/>
              </w:rPr>
              <w:t>包括玩具手推婴儿车或玩具折叠式婴儿车</w:t>
            </w:r>
            <w:r>
              <w:rPr>
                <w:spacing w:val="12"/>
              </w:rPr>
              <w:t xml:space="preserve"> </w:t>
            </w:r>
            <w:r>
              <w:rPr>
                <w:spacing w:val="-15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21-01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小类）</w:t>
            </w:r>
            <w:r>
              <w:rPr>
                <w:rFonts w:ascii="FangSong" w:hAnsi="FangSong" w:eastAsia="FangSong" w:cs="FangSong"/>
                <w:spacing w:val="-15"/>
              </w:rPr>
              <w:t>。</w:t>
            </w:r>
          </w:p>
        </w:tc>
      </w:tr>
      <w:tr>
        <w:trPr>
          <w:trHeight w:val="2404" w:hRule="atLeast"/>
        </w:trPr>
        <w:tc>
          <w:tcPr>
            <w:tcW w:w="92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3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25</w:t>
            </w:r>
          </w:p>
        </w:tc>
        <w:tc>
          <w:tcPr>
            <w:tcW w:w="193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64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12-16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3" w:right="106" w:firstLine="3"/>
              <w:spacing w:before="67" w:line="233" w:lineRule="auto"/>
              <w:rPr/>
            </w:pPr>
            <w:r>
              <w:rPr>
                <w:spacing w:val="-7"/>
              </w:rPr>
              <w:t>其他大类或小类未包括的交通工具零部件、装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置和附件</w:t>
            </w:r>
          </w:p>
          <w:p>
            <w:pPr>
              <w:pStyle w:val="TableText"/>
              <w:ind w:left="119" w:hanging="4"/>
              <w:spacing w:before="42" w:line="235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6"/>
              </w:rPr>
              <w:t>注</w:t>
            </w:r>
            <w:r>
              <w:rPr>
                <w:spacing w:val="-72"/>
                <w:w w:val="88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6"/>
              </w:rPr>
              <w:t>a</w:t>
            </w:r>
            <w:r>
              <w:rPr>
                <w:spacing w:val="6"/>
              </w:rPr>
              <w:t>）不包括交通工具座位安全带（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29-02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 </w:t>
            </w:r>
            <w:r>
              <w:rPr>
                <w:spacing w:val="-16"/>
              </w:rPr>
              <w:t>小类）和交通工具门把手（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08-06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-16"/>
              </w:rPr>
              <w:t>小类）</w:t>
            </w:r>
            <w:r>
              <w:rPr>
                <w:rFonts w:ascii="FangSong" w:hAnsi="FangSong" w:eastAsia="FangSong" w:cs="FangSong"/>
                <w:spacing w:val="-16"/>
              </w:rPr>
              <w:t>。</w:t>
            </w:r>
            <w:r>
              <w:rPr>
                <w:spacing w:val="-1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b</w:t>
            </w:r>
            <w:r>
              <w:rPr>
                <w:spacing w:val="-16"/>
              </w:rPr>
              <w:t>）</w:t>
            </w:r>
            <w:r>
              <w:rPr/>
              <w:t xml:space="preserve"> </w:t>
            </w:r>
            <w:r>
              <w:rPr>
                <w:spacing w:val="7"/>
              </w:rPr>
              <w:t>不包括电力机车和有轨电车的高架滑动集电</w:t>
            </w:r>
            <w:r>
              <w:rPr>
                <w:spacing w:val="9"/>
              </w:rPr>
              <w:t xml:space="preserve"> </w:t>
            </w:r>
            <w:r>
              <w:rPr>
                <w:spacing w:val="-15"/>
              </w:rPr>
              <w:t>弓（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13-03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-15"/>
              </w:rPr>
              <w:t>小类）</w:t>
            </w:r>
            <w:r>
              <w:rPr>
                <w:rFonts w:ascii="FangSong" w:hAnsi="FangSong" w:eastAsia="FangSong" w:cs="FangSong"/>
                <w:spacing w:val="-15"/>
              </w:rPr>
              <w:t>。</w:t>
            </w:r>
          </w:p>
        </w:tc>
      </w:tr>
      <w:tr>
        <w:trPr>
          <w:trHeight w:val="805" w:hRule="atLeast"/>
        </w:trPr>
        <w:tc>
          <w:tcPr>
            <w:tcW w:w="927" w:type="dxa"/>
            <w:vAlign w:val="top"/>
          </w:tcPr>
          <w:p>
            <w:pPr>
              <w:ind w:left="316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26</w:t>
            </w:r>
          </w:p>
        </w:tc>
        <w:tc>
          <w:tcPr>
            <w:tcW w:w="1931" w:type="dxa"/>
            <w:vAlign w:val="top"/>
          </w:tcPr>
          <w:p>
            <w:pPr>
              <w:ind w:left="647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13-01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20"/>
              <w:spacing w:before="67" w:line="219" w:lineRule="auto"/>
              <w:rPr/>
            </w:pPr>
            <w:r>
              <w:rPr>
                <w:spacing w:val="-3"/>
              </w:rPr>
              <w:t>发电机和电动机</w:t>
            </w:r>
          </w:p>
          <w:p>
            <w:pPr>
              <w:pStyle w:val="TableText"/>
              <w:ind w:left="115"/>
              <w:spacing w:before="45" w:line="201" w:lineRule="auto"/>
              <w:rPr>
                <w:rFonts w:ascii="FangSong" w:hAnsi="FangSong" w:eastAsia="FangSong" w:cs="FangSong"/>
              </w:rPr>
            </w:pPr>
            <w:r>
              <w:rPr>
                <w:spacing w:val="-1"/>
              </w:rPr>
              <w:t>注：包括交通工具的电动机</w:t>
            </w:r>
            <w:r>
              <w:rPr>
                <w:rFonts w:ascii="FangSong" w:hAnsi="FangSong" w:eastAsia="FangSong" w:cs="FangSong"/>
                <w:spacing w:val="-1"/>
              </w:rPr>
              <w:t>。</w:t>
            </w:r>
          </w:p>
        </w:tc>
      </w:tr>
      <w:tr>
        <w:trPr>
          <w:trHeight w:val="405" w:hRule="atLeast"/>
        </w:trPr>
        <w:tc>
          <w:tcPr>
            <w:tcW w:w="927" w:type="dxa"/>
            <w:vAlign w:val="top"/>
          </w:tcPr>
          <w:p>
            <w:pPr>
              <w:ind w:left="316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27</w:t>
            </w:r>
          </w:p>
        </w:tc>
        <w:tc>
          <w:tcPr>
            <w:tcW w:w="1931" w:type="dxa"/>
            <w:vAlign w:val="top"/>
          </w:tcPr>
          <w:p>
            <w:pPr>
              <w:ind w:left="647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13-02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51"/>
              <w:spacing w:before="68" w:line="201" w:lineRule="auto"/>
              <w:rPr/>
            </w:pPr>
            <w:r>
              <w:rPr>
                <w:spacing w:val="-3"/>
              </w:rPr>
              <w:t>电力变压器、整流器、电池和蓄电池</w:t>
            </w:r>
          </w:p>
        </w:tc>
      </w:tr>
      <w:tr>
        <w:trPr>
          <w:trHeight w:val="405" w:hRule="atLeast"/>
        </w:trPr>
        <w:tc>
          <w:tcPr>
            <w:tcW w:w="927" w:type="dxa"/>
            <w:vAlign w:val="top"/>
          </w:tcPr>
          <w:p>
            <w:pPr>
              <w:ind w:left="316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28</w:t>
            </w:r>
          </w:p>
        </w:tc>
        <w:tc>
          <w:tcPr>
            <w:tcW w:w="1931" w:type="dxa"/>
            <w:vAlign w:val="top"/>
          </w:tcPr>
          <w:p>
            <w:pPr>
              <w:ind w:left="647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14-02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8"/>
              <w:spacing w:before="70" w:line="200" w:lineRule="auto"/>
              <w:rPr/>
            </w:pPr>
            <w:r>
              <w:rPr>
                <w:spacing w:val="-1"/>
              </w:rPr>
              <w:t>数据处理设备及其外围设备和装置</w:t>
            </w:r>
          </w:p>
        </w:tc>
      </w:tr>
      <w:tr>
        <w:trPr>
          <w:trHeight w:val="1205" w:hRule="atLeast"/>
        </w:trPr>
        <w:tc>
          <w:tcPr>
            <w:tcW w:w="927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ind w:left="3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29</w:t>
            </w:r>
          </w:p>
        </w:tc>
        <w:tc>
          <w:tcPr>
            <w:tcW w:w="1931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ind w:left="64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14-04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45"/>
              <w:spacing w:before="67" w:line="220" w:lineRule="auto"/>
              <w:rPr/>
            </w:pPr>
            <w:r>
              <w:rPr>
                <w:spacing w:val="-5"/>
              </w:rPr>
              <w:t>图形用户界面和图标</w:t>
            </w:r>
          </w:p>
          <w:p>
            <w:pPr>
              <w:pStyle w:val="TableText"/>
              <w:ind w:left="144" w:right="106" w:hanging="29"/>
              <w:spacing w:before="42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7"/>
              </w:rPr>
              <w:t>注：包括属于其他大类产品的图形用户界面和</w:t>
            </w:r>
            <w:r>
              <w:rPr>
                <w:spacing w:val="4"/>
              </w:rPr>
              <w:t xml:space="preserve"> </w:t>
            </w:r>
            <w:r>
              <w:rPr>
                <w:spacing w:val="-14"/>
              </w:rPr>
              <w:t>图标</w:t>
            </w:r>
            <w:r>
              <w:rPr>
                <w:rFonts w:ascii="FangSong" w:hAnsi="FangSong" w:eastAsia="FangSong" w:cs="FangSong"/>
                <w:spacing w:val="-14"/>
              </w:rPr>
              <w:t>。</w:t>
            </w:r>
          </w:p>
        </w:tc>
      </w:tr>
      <w:tr>
        <w:trPr>
          <w:trHeight w:val="1207" w:hRule="atLeast"/>
        </w:trPr>
        <w:tc>
          <w:tcPr>
            <w:tcW w:w="927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32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30</w:t>
            </w:r>
          </w:p>
        </w:tc>
        <w:tc>
          <w:tcPr>
            <w:tcW w:w="1931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647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15-02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7"/>
              <w:spacing w:before="68" w:line="219" w:lineRule="auto"/>
              <w:rPr/>
            </w:pPr>
            <w:r>
              <w:rPr>
                <w:spacing w:val="-3"/>
              </w:rPr>
              <w:t>泵和压缩机</w:t>
            </w:r>
          </w:p>
          <w:p>
            <w:pPr>
              <w:pStyle w:val="TableText"/>
              <w:ind w:left="120" w:right="106" w:hanging="5"/>
              <w:spacing w:before="44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8"/>
              </w:rPr>
              <w:t>注：不包括手动、脚动的泵（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08-05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</w:rPr>
              <w:t xml:space="preserve"> </w:t>
            </w:r>
            <w:r>
              <w:rPr>
                <w:spacing w:val="-8"/>
              </w:rPr>
              <w:t>小类</w:t>
            </w:r>
            <w:r>
              <w:rPr>
                <w:spacing w:val="-79"/>
                <w:w w:val="99"/>
              </w:rPr>
              <w:t>），</w:t>
            </w:r>
            <w:r>
              <w:rPr>
                <w:spacing w:val="-8"/>
              </w:rPr>
              <w:t>或</w:t>
            </w:r>
            <w:r>
              <w:rPr/>
              <w:t xml:space="preserve"> </w:t>
            </w:r>
            <w:r>
              <w:rPr>
                <w:spacing w:val="-12"/>
              </w:rPr>
              <w:t>消防泵（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29-01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2"/>
              </w:rPr>
              <w:t>小类）</w:t>
            </w:r>
            <w:r>
              <w:rPr>
                <w:rFonts w:ascii="FangSong" w:hAnsi="FangSong" w:eastAsia="FangSong" w:cs="FangSong"/>
                <w:spacing w:val="-12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"/>
          <w:pgSz w:w="11907" w:h="16840"/>
          <w:pgMar w:top="1431" w:right="1475" w:bottom="945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7"/>
        <w:gridCol w:w="1931"/>
        <w:gridCol w:w="6093"/>
      </w:tblGrid>
      <w:tr>
        <w:trPr>
          <w:trHeight w:val="1609" w:hRule="atLeast"/>
        </w:trPr>
        <w:tc>
          <w:tcPr>
            <w:tcW w:w="927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3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31</w:t>
            </w:r>
          </w:p>
        </w:tc>
        <w:tc>
          <w:tcPr>
            <w:tcW w:w="193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64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15-05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4"/>
              <w:spacing w:before="67" w:line="219" w:lineRule="auto"/>
              <w:rPr/>
            </w:pPr>
            <w:r>
              <w:rPr>
                <w:spacing w:val="-2"/>
              </w:rPr>
              <w:t>洗涤、清洁和干燥机械</w:t>
            </w:r>
          </w:p>
          <w:p>
            <w:pPr>
              <w:pStyle w:val="TableText"/>
              <w:ind w:left="114" w:right="106" w:firstLine="1"/>
              <w:spacing w:before="45" w:line="232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-3"/>
              </w:rPr>
              <w:t>注</w:t>
            </w:r>
            <w:r>
              <w:rPr>
                <w:spacing w:val="-71"/>
                <w:w w:val="88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</w:t>
            </w:r>
            <w:r>
              <w:rPr>
                <w:spacing w:val="-3"/>
              </w:rPr>
              <w:t>）包括亚麻制品、服装的处理设备和机</w:t>
            </w:r>
            <w:r>
              <w:rPr/>
              <w:t xml:space="preserve"> </w:t>
            </w:r>
            <w:r>
              <w:rPr>
                <w:spacing w:val="-14"/>
              </w:rPr>
              <w:t>械，例如熨平机、绞干机</w:t>
            </w:r>
            <w:r>
              <w:rPr>
                <w:rFonts w:ascii="FangSong" w:hAnsi="FangSong" w:eastAsia="FangSong" w:cs="FangSong"/>
                <w:spacing w:val="-14"/>
              </w:rPr>
              <w:t>。</w:t>
            </w:r>
            <w:r>
              <w:rPr>
                <w:spacing w:val="-1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b</w:t>
            </w:r>
            <w:r>
              <w:rPr>
                <w:spacing w:val="-14"/>
              </w:rPr>
              <w:t>）包括碗盘清洗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机和工业干燥设备</w:t>
            </w:r>
            <w:r>
              <w:rPr>
                <w:rFonts w:ascii="FangSong" w:hAnsi="FangSong" w:eastAsia="FangSong" w:cs="FangSong"/>
                <w:spacing w:val="-2"/>
              </w:rPr>
              <w:t>。</w:t>
            </w:r>
          </w:p>
        </w:tc>
      </w:tr>
      <w:tr>
        <w:trPr>
          <w:trHeight w:val="405" w:hRule="atLeast"/>
        </w:trPr>
        <w:tc>
          <w:tcPr>
            <w:tcW w:w="927" w:type="dxa"/>
            <w:vAlign w:val="top"/>
          </w:tcPr>
          <w:p>
            <w:pPr>
              <w:ind w:left="322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32</w:t>
            </w:r>
          </w:p>
        </w:tc>
        <w:tc>
          <w:tcPr>
            <w:tcW w:w="1931" w:type="dxa"/>
            <w:vAlign w:val="top"/>
          </w:tcPr>
          <w:p>
            <w:pPr>
              <w:ind w:left="647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15-06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21"/>
              <w:spacing w:before="63" w:line="204" w:lineRule="auto"/>
              <w:rPr/>
            </w:pPr>
            <w:r>
              <w:rPr>
                <w:spacing w:val="-1"/>
              </w:rPr>
              <w:t>纺织、缝纫、针织和绣花机械及其零部件</w:t>
            </w:r>
          </w:p>
        </w:tc>
      </w:tr>
      <w:tr>
        <w:trPr>
          <w:trHeight w:val="1604" w:hRule="atLeast"/>
        </w:trPr>
        <w:tc>
          <w:tcPr>
            <w:tcW w:w="927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3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33</w:t>
            </w:r>
          </w:p>
        </w:tc>
        <w:tc>
          <w:tcPr>
            <w:tcW w:w="193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64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15-07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7"/>
              <w:spacing w:before="63" w:line="219" w:lineRule="auto"/>
              <w:rPr/>
            </w:pPr>
            <w:r>
              <w:rPr>
                <w:spacing w:val="-2"/>
              </w:rPr>
              <w:t>制冷机械和冷藏设备</w:t>
            </w:r>
          </w:p>
          <w:p>
            <w:pPr>
              <w:pStyle w:val="TableText"/>
              <w:ind w:left="117" w:hanging="2"/>
              <w:spacing w:before="43" w:line="232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-9"/>
              </w:rPr>
              <w:t>注</w:t>
            </w:r>
            <w:r>
              <w:rPr>
                <w:spacing w:val="-63"/>
                <w:w w:val="78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a</w:t>
            </w:r>
            <w:r>
              <w:rPr>
                <w:spacing w:val="-9"/>
              </w:rPr>
              <w:t>）包括家用冷藏设备</w:t>
            </w:r>
            <w:r>
              <w:rPr>
                <w:rFonts w:ascii="FangSong" w:hAnsi="FangSong" w:eastAsia="FangSong" w:cs="FangSong"/>
                <w:spacing w:val="-9"/>
              </w:rPr>
              <w:t>。</w:t>
            </w:r>
            <w:r>
              <w:rPr>
                <w:spacing w:val="-9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</w:t>
            </w:r>
            <w:r>
              <w:rPr>
                <w:spacing w:val="-9"/>
              </w:rPr>
              <w:t>）不包括冷藏</w:t>
            </w:r>
            <w:r>
              <w:rPr>
                <w:spacing w:val="2"/>
              </w:rPr>
              <w:t xml:space="preserve"> </w:t>
            </w:r>
            <w:r>
              <w:rPr>
                <w:spacing w:val="-12"/>
              </w:rPr>
              <w:t>车（铁路用</w:t>
            </w:r>
            <w:r>
              <w:rPr>
                <w:spacing w:val="-67"/>
                <w:w w:val="79"/>
              </w:rPr>
              <w:t>）（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12-03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小类）或冷藏车（公路用）</w:t>
            </w:r>
            <w:r>
              <w:rPr/>
              <w:t xml:space="preserve"> </w:t>
            </w:r>
            <w:r>
              <w:rPr>
                <w:spacing w:val="-1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12-08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-16"/>
              </w:rPr>
              <w:t>小类）</w:t>
            </w:r>
            <w:r>
              <w:rPr>
                <w:rFonts w:ascii="FangSong" w:hAnsi="FangSong" w:eastAsia="FangSong" w:cs="FangSong"/>
                <w:spacing w:val="-16"/>
              </w:rPr>
              <w:t>。</w:t>
            </w:r>
          </w:p>
        </w:tc>
      </w:tr>
      <w:tr>
        <w:trPr>
          <w:trHeight w:val="805" w:hRule="atLeast"/>
        </w:trPr>
        <w:tc>
          <w:tcPr>
            <w:tcW w:w="927" w:type="dxa"/>
            <w:vAlign w:val="top"/>
          </w:tcPr>
          <w:p>
            <w:pPr>
              <w:ind w:left="322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34</w:t>
            </w:r>
          </w:p>
        </w:tc>
        <w:tc>
          <w:tcPr>
            <w:tcW w:w="1931" w:type="dxa"/>
            <w:vAlign w:val="top"/>
          </w:tcPr>
          <w:p>
            <w:pPr>
              <w:ind w:left="647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15-09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5" w:right="2983" w:hanging="1"/>
              <w:spacing w:before="66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2"/>
              </w:rPr>
              <w:t>机床、研磨和铸造机械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注：包括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3D </w:t>
            </w:r>
            <w:r>
              <w:rPr>
                <w:spacing w:val="-3"/>
              </w:rPr>
              <w:t>打印机</w:t>
            </w:r>
            <w:r>
              <w:rPr>
                <w:rFonts w:ascii="FangSong" w:hAnsi="FangSong" w:eastAsia="FangSong" w:cs="FangSong"/>
                <w:spacing w:val="-3"/>
              </w:rPr>
              <w:t>。</w:t>
            </w:r>
          </w:p>
        </w:tc>
      </w:tr>
      <w:tr>
        <w:trPr>
          <w:trHeight w:val="405" w:hRule="atLeast"/>
        </w:trPr>
        <w:tc>
          <w:tcPr>
            <w:tcW w:w="927" w:type="dxa"/>
            <w:vAlign w:val="top"/>
          </w:tcPr>
          <w:p>
            <w:pPr>
              <w:ind w:left="322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35</w:t>
            </w:r>
          </w:p>
        </w:tc>
        <w:tc>
          <w:tcPr>
            <w:tcW w:w="1931" w:type="dxa"/>
            <w:vAlign w:val="top"/>
          </w:tcPr>
          <w:p>
            <w:pPr>
              <w:ind w:left="647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15-99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7"/>
              <w:spacing w:before="65" w:line="203" w:lineRule="auto"/>
              <w:rPr/>
            </w:pPr>
            <w:r>
              <w:rPr>
                <w:spacing w:val="-4"/>
              </w:rPr>
              <w:t>其他杂项</w:t>
            </w:r>
          </w:p>
        </w:tc>
      </w:tr>
      <w:tr>
        <w:trPr>
          <w:trHeight w:val="1204" w:hRule="atLeast"/>
        </w:trPr>
        <w:tc>
          <w:tcPr>
            <w:tcW w:w="927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32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36</w:t>
            </w:r>
          </w:p>
        </w:tc>
        <w:tc>
          <w:tcPr>
            <w:tcW w:w="1931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61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21-01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5"/>
              <w:spacing w:before="65" w:line="220" w:lineRule="auto"/>
              <w:rPr/>
            </w:pPr>
            <w:r>
              <w:rPr>
                <w:spacing w:val="-2"/>
              </w:rPr>
              <w:t>游戏器具和玩具</w:t>
            </w:r>
          </w:p>
          <w:p>
            <w:pPr>
              <w:pStyle w:val="TableText"/>
              <w:ind w:left="120" w:right="106" w:hanging="5"/>
              <w:spacing w:before="43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9"/>
              </w:rPr>
              <w:t>注</w:t>
            </w:r>
            <w:r>
              <w:rPr>
                <w:spacing w:val="-67"/>
                <w:w w:val="82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a</w:t>
            </w:r>
            <w:r>
              <w:rPr>
                <w:spacing w:val="-9"/>
              </w:rPr>
              <w:t>）包括比例模型</w:t>
            </w:r>
            <w:r>
              <w:rPr>
                <w:rFonts w:ascii="FangSong" w:hAnsi="FangSong" w:eastAsia="FangSong" w:cs="FangSong"/>
                <w:spacing w:val="-9"/>
              </w:rPr>
              <w:t>。</w:t>
            </w:r>
            <w:r>
              <w:rPr>
                <w:spacing w:val="-9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</w:t>
            </w:r>
            <w:r>
              <w:rPr>
                <w:spacing w:val="-9"/>
              </w:rPr>
              <w:t>）不包括动物用玩</w:t>
            </w:r>
            <w:r>
              <w:rPr>
                <w:spacing w:val="3"/>
              </w:rPr>
              <w:t xml:space="preserve"> </w:t>
            </w:r>
            <w:r>
              <w:rPr>
                <w:spacing w:val="-14"/>
              </w:rPr>
              <w:t>具（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30-12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4"/>
              </w:rPr>
              <w:t>小类）</w:t>
            </w:r>
            <w:r>
              <w:rPr>
                <w:rFonts w:ascii="FangSong" w:hAnsi="FangSong" w:eastAsia="FangSong" w:cs="FangSong"/>
                <w:spacing w:val="-14"/>
              </w:rPr>
              <w:t>。</w:t>
            </w:r>
          </w:p>
        </w:tc>
      </w:tr>
      <w:tr>
        <w:trPr>
          <w:trHeight w:val="805" w:hRule="atLeast"/>
        </w:trPr>
        <w:tc>
          <w:tcPr>
            <w:tcW w:w="927" w:type="dxa"/>
            <w:vAlign w:val="top"/>
          </w:tcPr>
          <w:p>
            <w:pPr>
              <w:ind w:left="322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37</w:t>
            </w:r>
          </w:p>
        </w:tc>
        <w:tc>
          <w:tcPr>
            <w:tcW w:w="1931" w:type="dxa"/>
            <w:vAlign w:val="top"/>
          </w:tcPr>
          <w:p>
            <w:pPr>
              <w:ind w:left="618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23-01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7"/>
              <w:spacing w:before="65" w:line="220" w:lineRule="auto"/>
              <w:rPr/>
            </w:pPr>
            <w:r>
              <w:rPr>
                <w:spacing w:val="-3"/>
              </w:rPr>
              <w:t>流体分配设备</w:t>
            </w:r>
          </w:p>
          <w:p>
            <w:pPr>
              <w:pStyle w:val="TableText"/>
              <w:ind w:left="115"/>
              <w:spacing w:before="43" w:line="202" w:lineRule="auto"/>
              <w:rPr>
                <w:rFonts w:ascii="FangSong" w:hAnsi="FangSong" w:eastAsia="FangSong" w:cs="FangSong"/>
              </w:rPr>
            </w:pPr>
            <w:r>
              <w:rPr>
                <w:spacing w:val="-2"/>
              </w:rPr>
              <w:t>注：包括管和管配件</w:t>
            </w:r>
            <w:r>
              <w:rPr>
                <w:rFonts w:ascii="FangSong" w:hAnsi="FangSong" w:eastAsia="FangSong" w:cs="FangSong"/>
                <w:spacing w:val="-2"/>
              </w:rPr>
              <w:t>。</w:t>
            </w:r>
          </w:p>
        </w:tc>
      </w:tr>
      <w:tr>
        <w:trPr>
          <w:trHeight w:val="405" w:hRule="atLeast"/>
        </w:trPr>
        <w:tc>
          <w:tcPr>
            <w:tcW w:w="927" w:type="dxa"/>
            <w:vAlign w:val="top"/>
          </w:tcPr>
          <w:p>
            <w:pPr>
              <w:ind w:left="322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38</w:t>
            </w:r>
          </w:p>
        </w:tc>
        <w:tc>
          <w:tcPr>
            <w:tcW w:w="1931" w:type="dxa"/>
            <w:vAlign w:val="top"/>
          </w:tcPr>
          <w:p>
            <w:pPr>
              <w:ind w:left="618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23-03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5"/>
              <w:spacing w:before="66" w:line="202" w:lineRule="auto"/>
              <w:rPr/>
            </w:pPr>
            <w:r>
              <w:rPr>
                <w:spacing w:val="-3"/>
              </w:rPr>
              <w:t>加热设备</w:t>
            </w:r>
          </w:p>
        </w:tc>
      </w:tr>
      <w:tr>
        <w:trPr>
          <w:trHeight w:val="405" w:hRule="atLeast"/>
        </w:trPr>
        <w:tc>
          <w:tcPr>
            <w:tcW w:w="927" w:type="dxa"/>
            <w:vAlign w:val="top"/>
          </w:tcPr>
          <w:p>
            <w:pPr>
              <w:ind w:left="322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39</w:t>
            </w:r>
          </w:p>
        </w:tc>
        <w:tc>
          <w:tcPr>
            <w:tcW w:w="1931" w:type="dxa"/>
            <w:vAlign w:val="top"/>
          </w:tcPr>
          <w:p>
            <w:pPr>
              <w:ind w:left="618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23-04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5"/>
              <w:spacing w:before="66" w:line="202" w:lineRule="auto"/>
              <w:rPr/>
            </w:pPr>
            <w:r>
              <w:rPr>
                <w:spacing w:val="-2"/>
              </w:rPr>
              <w:t>通风和空气调节设备</w:t>
            </w:r>
          </w:p>
        </w:tc>
      </w:tr>
      <w:tr>
        <w:trPr>
          <w:trHeight w:val="1205" w:hRule="atLeast"/>
        </w:trPr>
        <w:tc>
          <w:tcPr>
            <w:tcW w:w="927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31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40</w:t>
            </w:r>
          </w:p>
        </w:tc>
        <w:tc>
          <w:tcPr>
            <w:tcW w:w="193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6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24-01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30"/>
              <w:spacing w:before="65" w:line="219" w:lineRule="auto"/>
              <w:rPr/>
            </w:pPr>
            <w:r>
              <w:rPr>
                <w:spacing w:val="-3"/>
              </w:rPr>
              <w:t>医疗和实验室用仪器和设备</w:t>
            </w:r>
          </w:p>
          <w:p>
            <w:pPr>
              <w:pStyle w:val="TableText"/>
              <w:ind w:left="115" w:right="106"/>
              <w:spacing w:before="45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9"/>
              </w:rPr>
              <w:t>注</w:t>
            </w:r>
            <w:r>
              <w:rPr>
                <w:spacing w:val="-67"/>
                <w:w w:val="82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a</w:t>
            </w:r>
            <w:r>
              <w:rPr>
                <w:spacing w:val="-9"/>
              </w:rPr>
              <w:t>）包括固定医疗器械和设备</w:t>
            </w:r>
            <w:r>
              <w:rPr>
                <w:rFonts w:ascii="FangSong" w:hAnsi="FangSong" w:eastAsia="FangSong" w:cs="FangSong"/>
                <w:spacing w:val="-9"/>
              </w:rPr>
              <w:t>。</w:t>
            </w:r>
            <w:r>
              <w:rPr>
                <w:spacing w:val="-9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</w:t>
            </w:r>
            <w:r>
              <w:rPr>
                <w:spacing w:val="-9"/>
              </w:rPr>
              <w:t>）不包</w:t>
            </w:r>
            <w:r>
              <w:rPr>
                <w:spacing w:val="3"/>
              </w:rPr>
              <w:t xml:space="preserve"> </w:t>
            </w:r>
            <w:r>
              <w:rPr>
                <w:spacing w:val="-9"/>
              </w:rPr>
              <w:t>括手动仪器和设备（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24-02</w:t>
            </w:r>
            <w:r>
              <w:rPr>
                <w:rFonts w:ascii="Times New Roman" w:hAnsi="Times New Roman" w:eastAsia="Times New Roman" w:cs="Times New Roman"/>
                <w:spacing w:val="31"/>
              </w:rPr>
              <w:t xml:space="preserve"> </w:t>
            </w:r>
            <w:r>
              <w:rPr>
                <w:spacing w:val="-9"/>
              </w:rPr>
              <w:t>小类）</w:t>
            </w:r>
            <w:r>
              <w:rPr>
                <w:rFonts w:ascii="FangSong" w:hAnsi="FangSong" w:eastAsia="FangSong" w:cs="FangSong"/>
                <w:spacing w:val="-9"/>
              </w:rPr>
              <w:t>。</w:t>
            </w:r>
          </w:p>
        </w:tc>
      </w:tr>
      <w:tr>
        <w:trPr>
          <w:trHeight w:val="405" w:hRule="atLeast"/>
        </w:trPr>
        <w:tc>
          <w:tcPr>
            <w:tcW w:w="927" w:type="dxa"/>
            <w:vAlign w:val="top"/>
          </w:tcPr>
          <w:p>
            <w:pPr>
              <w:ind w:left="315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41</w:t>
            </w:r>
          </w:p>
        </w:tc>
        <w:tc>
          <w:tcPr>
            <w:tcW w:w="1931" w:type="dxa"/>
            <w:vAlign w:val="top"/>
          </w:tcPr>
          <w:p>
            <w:pPr>
              <w:ind w:left="618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24-02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30"/>
              <w:spacing w:before="66" w:line="202" w:lineRule="auto"/>
              <w:rPr/>
            </w:pPr>
            <w:r>
              <w:rPr>
                <w:spacing w:val="-2"/>
              </w:rPr>
              <w:t>医用和实验室用手动器械和工具</w:t>
            </w:r>
          </w:p>
        </w:tc>
      </w:tr>
      <w:tr>
        <w:trPr>
          <w:trHeight w:val="1204" w:hRule="atLeast"/>
        </w:trPr>
        <w:tc>
          <w:tcPr>
            <w:tcW w:w="927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31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42</w:t>
            </w:r>
          </w:p>
        </w:tc>
        <w:tc>
          <w:tcPr>
            <w:tcW w:w="193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6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25-01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9"/>
              <w:spacing w:before="64" w:line="219" w:lineRule="auto"/>
              <w:rPr/>
            </w:pPr>
            <w:r>
              <w:rPr>
                <w:spacing w:val="-4"/>
              </w:rPr>
              <w:t>建筑材料</w:t>
            </w:r>
          </w:p>
          <w:p>
            <w:pPr>
              <w:pStyle w:val="TableText"/>
              <w:ind w:left="116" w:right="106" w:hanging="1"/>
              <w:spacing w:before="45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7"/>
              </w:rPr>
              <w:t>注：包括砖、梁、未成形板、瓦、瓷砖、石板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和镶板</w:t>
            </w:r>
            <w:r>
              <w:rPr>
                <w:rFonts w:ascii="FangSong" w:hAnsi="FangSong" w:eastAsia="FangSong" w:cs="FangSong"/>
                <w:spacing w:val="-4"/>
              </w:rPr>
              <w:t>。</w:t>
            </w:r>
          </w:p>
        </w:tc>
      </w:tr>
      <w:tr>
        <w:trPr>
          <w:trHeight w:val="1204" w:hRule="atLeast"/>
        </w:trPr>
        <w:tc>
          <w:tcPr>
            <w:tcW w:w="927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31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43</w:t>
            </w:r>
          </w:p>
        </w:tc>
        <w:tc>
          <w:tcPr>
            <w:tcW w:w="193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61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25-02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8"/>
              <w:spacing w:before="68" w:line="219" w:lineRule="auto"/>
              <w:rPr/>
            </w:pPr>
            <w:r>
              <w:rPr>
                <w:spacing w:val="-2"/>
              </w:rPr>
              <w:t>预制或预装建筑构件</w:t>
            </w:r>
          </w:p>
          <w:p>
            <w:pPr>
              <w:pStyle w:val="TableText"/>
              <w:ind w:left="116" w:right="106" w:hanging="1"/>
              <w:spacing w:before="41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1"/>
              </w:rPr>
              <w:t>注</w:t>
            </w:r>
            <w:r>
              <w:rPr>
                <w:spacing w:val="-64"/>
                <w:w w:val="79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</w:t>
            </w:r>
            <w:r>
              <w:rPr>
                <w:spacing w:val="-1"/>
              </w:rPr>
              <w:t>）包括窗户、门、户外百叶窗、隔断墙</w:t>
            </w:r>
            <w:r>
              <w:rPr>
                <w:spacing w:val="4"/>
              </w:rPr>
              <w:t xml:space="preserve"> </w:t>
            </w:r>
            <w:r>
              <w:rPr>
                <w:spacing w:val="-14"/>
              </w:rPr>
              <w:t>和栅栏</w:t>
            </w:r>
            <w:r>
              <w:rPr>
                <w:rFonts w:ascii="FangSong" w:hAnsi="FangSong" w:eastAsia="FangSong" w:cs="FangSong"/>
                <w:spacing w:val="-14"/>
              </w:rPr>
              <w:t>。</w:t>
            </w:r>
            <w:r>
              <w:rPr>
                <w:spacing w:val="-1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b</w:t>
            </w:r>
            <w:r>
              <w:rPr>
                <w:spacing w:val="-14"/>
              </w:rPr>
              <w:t>）不包括楼梯（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25-04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-14"/>
              </w:rPr>
              <w:t>小类）</w:t>
            </w:r>
            <w:r>
              <w:rPr>
                <w:rFonts w:ascii="FangSong" w:hAnsi="FangSong" w:eastAsia="FangSong" w:cs="FangSong"/>
                <w:spacing w:val="-14"/>
              </w:rPr>
              <w:t>。</w:t>
            </w:r>
          </w:p>
        </w:tc>
      </w:tr>
      <w:tr>
        <w:trPr>
          <w:trHeight w:val="1205" w:hRule="atLeast"/>
        </w:trPr>
        <w:tc>
          <w:tcPr>
            <w:tcW w:w="927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31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44</w:t>
            </w:r>
          </w:p>
        </w:tc>
        <w:tc>
          <w:tcPr>
            <w:tcW w:w="1931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6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26-03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20" w:right="106" w:firstLine="4"/>
              <w:spacing w:before="68" w:line="233" w:lineRule="auto"/>
              <w:rPr/>
            </w:pPr>
            <w:r>
              <w:rPr>
                <w:spacing w:val="-8"/>
              </w:rPr>
              <w:t>公共场所照明装置、户外照明设备、舞台照明</w:t>
            </w:r>
            <w:r>
              <w:rPr>
                <w:spacing w:val="15"/>
              </w:rPr>
              <w:t xml:space="preserve"> </w:t>
            </w:r>
            <w:r>
              <w:rPr>
                <w:spacing w:val="-9"/>
              </w:rPr>
              <w:t>设备</w:t>
            </w:r>
          </w:p>
          <w:p>
            <w:pPr>
              <w:pStyle w:val="TableText"/>
              <w:ind w:left="115"/>
              <w:spacing w:before="42" w:line="201" w:lineRule="auto"/>
              <w:rPr>
                <w:rFonts w:ascii="FangSong" w:hAnsi="FangSong" w:eastAsia="FangSong" w:cs="FangSong"/>
              </w:rPr>
            </w:pPr>
            <w:r>
              <w:rPr>
                <w:spacing w:val="-1"/>
              </w:rPr>
              <w:t>注：包括户外灯、舞台照明设备和探照灯</w:t>
            </w:r>
            <w:r>
              <w:rPr>
                <w:rFonts w:ascii="FangSong" w:hAnsi="FangSong" w:eastAsia="FangSong" w:cs="FangSong"/>
                <w:spacing w:val="-1"/>
              </w:rPr>
              <w:t>。</w:t>
            </w:r>
          </w:p>
        </w:tc>
      </w:tr>
      <w:tr>
        <w:trPr>
          <w:trHeight w:val="807" w:hRule="atLeast"/>
        </w:trPr>
        <w:tc>
          <w:tcPr>
            <w:tcW w:w="927" w:type="dxa"/>
            <w:vAlign w:val="top"/>
          </w:tcPr>
          <w:p>
            <w:pPr>
              <w:ind w:left="315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45</w:t>
            </w:r>
          </w:p>
        </w:tc>
        <w:tc>
          <w:tcPr>
            <w:tcW w:w="1931" w:type="dxa"/>
            <w:vAlign w:val="top"/>
          </w:tcPr>
          <w:p>
            <w:pPr>
              <w:ind w:left="618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26-05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7" w:right="106"/>
              <w:spacing w:before="68" w:line="224" w:lineRule="auto"/>
              <w:rPr/>
            </w:pPr>
            <w:r>
              <w:rPr>
                <w:spacing w:val="-7"/>
              </w:rPr>
              <w:t>灯，落地灯，枝形吊灯，壁灯和吸顶灯，摄影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和电影投光灯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"/>
          <w:pgSz w:w="11907" w:h="16840"/>
          <w:pgMar w:top="1431" w:right="1475" w:bottom="943" w:left="1475" w:header="0" w:footer="66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7"/>
        <w:gridCol w:w="1931"/>
        <w:gridCol w:w="6093"/>
      </w:tblGrid>
      <w:tr>
        <w:trPr>
          <w:trHeight w:val="2407" w:hRule="atLeast"/>
        </w:trPr>
        <w:tc>
          <w:tcPr>
            <w:tcW w:w="92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31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46</w:t>
            </w:r>
          </w:p>
        </w:tc>
        <w:tc>
          <w:tcPr>
            <w:tcW w:w="193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6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28-03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4"/>
              <w:spacing w:before="68" w:line="219" w:lineRule="auto"/>
              <w:rPr/>
            </w:pPr>
            <w:r>
              <w:rPr>
                <w:spacing w:val="-2"/>
              </w:rPr>
              <w:t>梳妆用品和美容院设备</w:t>
            </w:r>
          </w:p>
          <w:p>
            <w:pPr>
              <w:pStyle w:val="TableText"/>
              <w:ind w:left="115" w:right="106"/>
              <w:spacing w:before="47" w:line="237" w:lineRule="auto"/>
              <w:rPr>
                <w:rFonts w:ascii="FangSong" w:hAnsi="FangSong" w:eastAsia="FangSong" w:cs="FangSong"/>
              </w:rPr>
            </w:pPr>
            <w:r>
              <w:rPr>
                <w:spacing w:val="-1"/>
              </w:rPr>
              <w:t>注</w:t>
            </w:r>
            <w:r>
              <w:rPr>
                <w:spacing w:val="-64"/>
                <w:w w:val="79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</w:t>
            </w:r>
            <w:r>
              <w:rPr>
                <w:spacing w:val="-1"/>
              </w:rPr>
              <w:t>）包括剃须刀、体毛去除设备，按摩用</w:t>
            </w:r>
            <w:r>
              <w:rPr>
                <w:spacing w:val="4"/>
              </w:rPr>
              <w:t xml:space="preserve"> </w:t>
            </w:r>
            <w:r>
              <w:rPr>
                <w:spacing w:val="12"/>
              </w:rPr>
              <w:t>器械和设备</w:t>
            </w:r>
            <w:r>
              <w:rPr>
                <w:rFonts w:ascii="FangSong" w:hAnsi="FangSong" w:eastAsia="FangSong" w:cs="FangSong"/>
                <w:spacing w:val="12"/>
              </w:rPr>
              <w:t>。</w:t>
            </w:r>
            <w:r>
              <w:rPr>
                <w:spacing w:val="1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b</w:t>
            </w:r>
            <w:r>
              <w:rPr>
                <w:spacing w:val="12"/>
              </w:rPr>
              <w:t>）</w:t>
            </w:r>
            <w:r>
              <w:rPr>
                <w:spacing w:val="-66"/>
              </w:rPr>
              <w:t xml:space="preserve"> </w:t>
            </w:r>
            <w:r>
              <w:rPr>
                <w:spacing w:val="12"/>
              </w:rPr>
              <w:t>不包括梳妆刷和化妆刷</w:t>
            </w:r>
            <w:r>
              <w:rPr/>
              <w:t xml:space="preserve"> </w:t>
            </w:r>
            <w:r>
              <w:rPr>
                <w:spacing w:val="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6"/>
              </w:rPr>
              <w:t>04-02</w:t>
            </w:r>
            <w:r>
              <w:rPr>
                <w:rFonts w:ascii="Times New Roman" w:hAnsi="Times New Roman" w:eastAsia="Times New Roman" w:cs="Times New Roman"/>
                <w:spacing w:val="44"/>
                <w:w w:val="101"/>
              </w:rPr>
              <w:t xml:space="preserve"> </w:t>
            </w:r>
            <w:r>
              <w:rPr>
                <w:spacing w:val="6"/>
              </w:rPr>
              <w:t>小类）或者动物用梳洗用品（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30-10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3"/>
              </w:rPr>
              <w:t>小类）</w:t>
            </w:r>
            <w:r>
              <w:rPr>
                <w:rFonts w:ascii="FangSong" w:hAnsi="FangSong" w:eastAsia="FangSong" w:cs="FangSong"/>
                <w:spacing w:val="-3"/>
              </w:rPr>
              <w:t>。</w:t>
            </w:r>
            <w:r>
              <w:rPr>
                <w:spacing w:val="-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</w:t>
            </w:r>
            <w:r>
              <w:rPr>
                <w:spacing w:val="-3"/>
              </w:rPr>
              <w:t>）不包括美发用品和设备（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28-06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32"/>
              </w:rPr>
              <w:t>小类）</w:t>
            </w:r>
            <w:r>
              <w:rPr>
                <w:rFonts w:ascii="FangSong" w:hAnsi="FangSong" w:eastAsia="FangSong" w:cs="FangSong"/>
                <w:spacing w:val="-32"/>
              </w:rPr>
              <w:t>。</w:t>
            </w:r>
          </w:p>
        </w:tc>
      </w:tr>
      <w:tr>
        <w:trPr>
          <w:trHeight w:val="1603" w:hRule="atLeast"/>
        </w:trPr>
        <w:tc>
          <w:tcPr>
            <w:tcW w:w="927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31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47</w:t>
            </w:r>
          </w:p>
        </w:tc>
        <w:tc>
          <w:tcPr>
            <w:tcW w:w="193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6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28-06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8"/>
              <w:spacing w:before="65" w:line="220" w:lineRule="auto"/>
              <w:rPr/>
            </w:pPr>
            <w:r>
              <w:rPr>
                <w:spacing w:val="-3"/>
              </w:rPr>
              <w:t>美发用品和设备</w:t>
            </w:r>
          </w:p>
          <w:p>
            <w:pPr>
              <w:pStyle w:val="TableText"/>
              <w:ind w:left="115" w:right="23"/>
              <w:spacing w:before="43" w:line="231" w:lineRule="auto"/>
              <w:rPr>
                <w:rFonts w:ascii="FangSong" w:hAnsi="FangSong" w:eastAsia="FangSong" w:cs="FangSong"/>
              </w:rPr>
            </w:pPr>
            <w:r>
              <w:rPr>
                <w:spacing w:val="2"/>
              </w:rPr>
              <w:t>注</w:t>
            </w:r>
            <w:r>
              <w:rPr>
                <w:spacing w:val="-69"/>
                <w:w w:val="85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2"/>
              </w:rPr>
              <w:t>a</w:t>
            </w:r>
            <w:r>
              <w:rPr>
                <w:spacing w:val="2"/>
              </w:rPr>
              <w:t>）包括修剪和美化头发的用品和设备</w:t>
            </w:r>
            <w:r>
              <w:rPr>
                <w:rFonts w:ascii="FangSong" w:hAnsi="FangSong" w:eastAsia="FangSong" w:cs="FangSong"/>
                <w:spacing w:val="2"/>
              </w:rPr>
              <w:t>。</w:t>
            </w:r>
            <w:r>
              <w:rPr>
                <w:rFonts w:ascii="FangSong" w:hAnsi="FangSong" w:eastAsia="FangSong" w:cs="FangSong"/>
                <w:spacing w:val="4"/>
              </w:rPr>
              <w:t xml:space="preserve"> </w:t>
            </w:r>
            <w:r>
              <w:rPr>
                <w:spacing w:val="-1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b</w:t>
            </w:r>
            <w:r>
              <w:rPr>
                <w:spacing w:val="-13"/>
              </w:rPr>
              <w:t>）不包括人造毛发（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28-04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13"/>
              </w:rPr>
              <w:t>小类）</w:t>
            </w:r>
            <w:r>
              <w:rPr>
                <w:rFonts w:ascii="FangSong" w:hAnsi="FangSong" w:eastAsia="FangSong" w:cs="FangSong"/>
                <w:spacing w:val="-13"/>
              </w:rPr>
              <w:t>。</w:t>
            </w:r>
            <w:r>
              <w:rPr>
                <w:spacing w:val="-1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c</w:t>
            </w:r>
            <w:r>
              <w:rPr>
                <w:spacing w:val="-14"/>
              </w:rPr>
              <w:t>）不</w:t>
            </w:r>
            <w:r>
              <w:rPr/>
              <w:t xml:space="preserve"> </w:t>
            </w:r>
            <w:r>
              <w:rPr>
                <w:spacing w:val="-9"/>
              </w:rPr>
              <w:t>包括动物梳洗用品（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30-10</w:t>
            </w:r>
            <w:r>
              <w:rPr>
                <w:rFonts w:ascii="Times New Roman" w:hAnsi="Times New Roman" w:eastAsia="Times New Roman" w:cs="Times New Roman"/>
                <w:spacing w:val="31"/>
              </w:rPr>
              <w:t xml:space="preserve"> </w:t>
            </w:r>
            <w:r>
              <w:rPr>
                <w:spacing w:val="-9"/>
              </w:rPr>
              <w:t>小类）</w:t>
            </w:r>
            <w:r>
              <w:rPr>
                <w:rFonts w:ascii="FangSong" w:hAnsi="FangSong" w:eastAsia="FangSong" w:cs="FangSong"/>
                <w:spacing w:val="-9"/>
              </w:rPr>
              <w:t>。</w:t>
            </w:r>
          </w:p>
        </w:tc>
      </w:tr>
      <w:tr>
        <w:trPr>
          <w:trHeight w:val="409" w:hRule="atLeast"/>
        </w:trPr>
        <w:tc>
          <w:tcPr>
            <w:tcW w:w="927" w:type="dxa"/>
            <w:vAlign w:val="top"/>
          </w:tcPr>
          <w:p>
            <w:pPr>
              <w:ind w:left="315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48</w:t>
            </w:r>
          </w:p>
        </w:tc>
        <w:tc>
          <w:tcPr>
            <w:tcW w:w="1931" w:type="dxa"/>
            <w:vAlign w:val="top"/>
          </w:tcPr>
          <w:p>
            <w:pPr>
              <w:ind w:left="624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31-00</w:t>
            </w:r>
          </w:p>
        </w:tc>
        <w:tc>
          <w:tcPr>
            <w:tcW w:w="6093" w:type="dxa"/>
            <w:vAlign w:val="top"/>
          </w:tcPr>
          <w:p>
            <w:pPr>
              <w:pStyle w:val="TableText"/>
              <w:ind w:left="117"/>
              <w:spacing w:before="67" w:line="204" w:lineRule="auto"/>
              <w:rPr/>
            </w:pPr>
            <w:r>
              <w:rPr>
                <w:spacing w:val="-1"/>
              </w:rPr>
              <w:t>其他类未列入的食品或饮料制备机械和设备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23"/>
      <w:pgSz w:w="11907" w:h="16840"/>
      <w:pgMar w:top="1431" w:right="1475" w:bottom="945" w:left="1475" w:header="0" w:footer="665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95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3"/>
      </w:rPr>
      <w:t>—</w:t>
    </w:r>
    <w:r>
      <w:rPr>
        <w:rFonts w:ascii="SimSun" w:hAnsi="SimSun" w:eastAsia="SimSun" w:cs="SimSun"/>
        <w:sz w:val="28"/>
        <w:szCs w:val="28"/>
        <w:spacing w:val="30"/>
      </w:rPr>
      <w:t xml:space="preserve"> </w:t>
    </w:r>
    <w:r>
      <w:rPr>
        <w:rFonts w:ascii="SimSun" w:hAnsi="SimSun" w:eastAsia="SimSun" w:cs="SimSun"/>
        <w:sz w:val="28"/>
        <w:szCs w:val="28"/>
        <w:spacing w:val="-13"/>
      </w:rPr>
      <w:t>1</w:t>
    </w:r>
    <w:r>
      <w:rPr>
        <w:rFonts w:ascii="SimSun" w:hAnsi="SimSun" w:eastAsia="SimSun" w:cs="SimSun"/>
        <w:sz w:val="28"/>
        <w:szCs w:val="28"/>
        <w:spacing w:val="8"/>
      </w:rPr>
      <w:t xml:space="preserve"> </w:t>
    </w:r>
    <w:r>
      <w:rPr>
        <w:rFonts w:ascii="SimSun" w:hAnsi="SimSun" w:eastAsia="SimSun" w:cs="SimSun"/>
        <w:sz w:val="28"/>
        <w:szCs w:val="28"/>
        <w:spacing w:val="-13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26"/>
      <w:spacing w:line="177" w:lineRule="auto"/>
      <w:rPr/>
    </w:pPr>
    <w:r>
      <w:rPr>
        <w:spacing w:val="-10"/>
      </w:rPr>
      <w:t>—</w:t>
    </w:r>
    <w:r>
      <w:rPr>
        <w:spacing w:val="32"/>
      </w:rPr>
      <w:t xml:space="preserve"> </w:t>
    </w:r>
    <w:r>
      <w:rPr>
        <w:spacing w:val="-10"/>
      </w:rPr>
      <w:t>10</w:t>
    </w:r>
    <w:r>
      <w:rPr>
        <w:spacing w:val="6"/>
      </w:rPr>
      <w:t xml:space="preserve"> </w:t>
    </w:r>
    <w:r>
      <w:rPr>
        <w:spacing w:val="-10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26"/>
      <w:spacing w:line="177" w:lineRule="auto"/>
      <w:rPr/>
    </w:pPr>
    <w:r>
      <w:rPr>
        <w:spacing w:val="-10"/>
      </w:rPr>
      <w:t>—</w:t>
    </w:r>
    <w:r>
      <w:rPr>
        <w:spacing w:val="32"/>
      </w:rPr>
      <w:t xml:space="preserve"> </w:t>
    </w:r>
    <w:r>
      <w:rPr>
        <w:spacing w:val="-10"/>
      </w:rPr>
      <w:t>11</w:t>
    </w:r>
    <w:r>
      <w:rPr>
        <w:spacing w:val="6"/>
      </w:rPr>
      <w:t xml:space="preserve"> </w:t>
    </w:r>
    <w:r>
      <w:rPr>
        <w:spacing w:val="-10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26"/>
      <w:spacing w:line="177" w:lineRule="auto"/>
      <w:rPr/>
    </w:pPr>
    <w:r>
      <w:rPr>
        <w:spacing w:val="-10"/>
      </w:rPr>
      <w:t>—</w:t>
    </w:r>
    <w:r>
      <w:rPr>
        <w:spacing w:val="32"/>
      </w:rPr>
      <w:t xml:space="preserve"> </w:t>
    </w:r>
    <w:r>
      <w:rPr>
        <w:spacing w:val="-10"/>
      </w:rPr>
      <w:t>12</w:t>
    </w:r>
    <w:r>
      <w:rPr>
        <w:spacing w:val="6"/>
      </w:rPr>
      <w:t xml:space="preserve"> </w:t>
    </w:r>
    <w:r>
      <w:rPr>
        <w:spacing w:val="-10"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26"/>
      <w:spacing w:line="177" w:lineRule="auto"/>
      <w:rPr/>
    </w:pPr>
    <w:r>
      <w:rPr>
        <w:spacing w:val="-10"/>
      </w:rPr>
      <w:t>—</w:t>
    </w:r>
    <w:r>
      <w:rPr>
        <w:spacing w:val="32"/>
      </w:rPr>
      <w:t xml:space="preserve"> </w:t>
    </w:r>
    <w:r>
      <w:rPr>
        <w:spacing w:val="-10"/>
      </w:rPr>
      <w:t>13</w:t>
    </w:r>
    <w:r>
      <w:rPr>
        <w:spacing w:val="6"/>
      </w:rPr>
      <w:t xml:space="preserve"> </w:t>
    </w:r>
    <w:r>
      <w:rPr>
        <w:spacing w:val="-10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26"/>
      <w:spacing w:line="177" w:lineRule="auto"/>
      <w:rPr/>
    </w:pPr>
    <w:r>
      <w:rPr>
        <w:spacing w:val="-10"/>
      </w:rPr>
      <w:t>—</w:t>
    </w:r>
    <w:r>
      <w:rPr>
        <w:spacing w:val="32"/>
      </w:rPr>
      <w:t xml:space="preserve"> </w:t>
    </w:r>
    <w:r>
      <w:rPr>
        <w:spacing w:val="-10"/>
      </w:rPr>
      <w:t>14</w:t>
    </w:r>
    <w:r>
      <w:rPr>
        <w:spacing w:val="6"/>
      </w:rPr>
      <w:t xml:space="preserve"> </w:t>
    </w:r>
    <w:r>
      <w:rPr>
        <w:spacing w:val="-10"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26"/>
      <w:spacing w:line="177" w:lineRule="auto"/>
      <w:rPr/>
    </w:pPr>
    <w:r>
      <w:rPr>
        <w:spacing w:val="-10"/>
      </w:rPr>
      <w:t>—</w:t>
    </w:r>
    <w:r>
      <w:rPr>
        <w:spacing w:val="32"/>
      </w:rPr>
      <w:t xml:space="preserve"> </w:t>
    </w:r>
    <w:r>
      <w:rPr>
        <w:spacing w:val="-10"/>
      </w:rPr>
      <w:t>15</w:t>
    </w:r>
    <w:r>
      <w:rPr>
        <w:spacing w:val="6"/>
      </w:rPr>
      <w:t xml:space="preserve"> </w:t>
    </w:r>
    <w:r>
      <w:rPr>
        <w:spacing w:val="-10"/>
      </w:rPr>
      <w:t>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26"/>
      <w:spacing w:line="177" w:lineRule="auto"/>
      <w:rPr/>
    </w:pPr>
    <w:r>
      <w:rPr>
        <w:spacing w:val="-10"/>
      </w:rPr>
      <w:t>—</w:t>
    </w:r>
    <w:r>
      <w:rPr>
        <w:spacing w:val="32"/>
      </w:rPr>
      <w:t xml:space="preserve"> </w:t>
    </w:r>
    <w:r>
      <w:rPr>
        <w:spacing w:val="-10"/>
      </w:rPr>
      <w:t>16</w:t>
    </w:r>
    <w:r>
      <w:rPr>
        <w:spacing w:val="6"/>
      </w:rPr>
      <w:t xml:space="preserve"> </w:t>
    </w:r>
    <w:r>
      <w:rPr>
        <w:spacing w:val="-10"/>
      </w:rPr>
      <w:t>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26"/>
      <w:spacing w:line="177" w:lineRule="auto"/>
      <w:rPr/>
    </w:pPr>
    <w:r>
      <w:rPr>
        <w:spacing w:val="-10"/>
      </w:rPr>
      <w:t>—</w:t>
    </w:r>
    <w:r>
      <w:rPr>
        <w:spacing w:val="32"/>
      </w:rPr>
      <w:t xml:space="preserve"> </w:t>
    </w:r>
    <w:r>
      <w:rPr>
        <w:spacing w:val="-10"/>
      </w:rPr>
      <w:t>17</w:t>
    </w:r>
    <w:r>
      <w:rPr>
        <w:spacing w:val="6"/>
      </w:rPr>
      <w:t xml:space="preserve"> </w:t>
    </w:r>
    <w:r>
      <w:rPr>
        <w:spacing w:val="-10"/>
      </w:rPr>
      <w:t>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26"/>
      <w:spacing w:line="177" w:lineRule="auto"/>
      <w:rPr/>
    </w:pPr>
    <w:r>
      <w:rPr>
        <w:spacing w:val="-10"/>
      </w:rPr>
      <w:t>—</w:t>
    </w:r>
    <w:r>
      <w:rPr>
        <w:spacing w:val="32"/>
      </w:rPr>
      <w:t xml:space="preserve"> </w:t>
    </w:r>
    <w:r>
      <w:rPr>
        <w:spacing w:val="-10"/>
      </w:rPr>
      <w:t>18</w:t>
    </w:r>
    <w:r>
      <w:rPr>
        <w:spacing w:val="6"/>
      </w:rPr>
      <w:t xml:space="preserve"> </w:t>
    </w:r>
    <w:r>
      <w:rPr>
        <w:spacing w:val="-10"/>
      </w:rPr>
      <w:t>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26"/>
      <w:spacing w:line="177" w:lineRule="auto"/>
      <w:rPr/>
    </w:pPr>
    <w:r>
      <w:rPr>
        <w:spacing w:val="-10"/>
      </w:rPr>
      <w:t>—</w:t>
    </w:r>
    <w:r>
      <w:rPr>
        <w:spacing w:val="32"/>
      </w:rPr>
      <w:t xml:space="preserve"> </w:t>
    </w:r>
    <w:r>
      <w:rPr>
        <w:spacing w:val="-10"/>
      </w:rPr>
      <w:t>19</w:t>
    </w:r>
    <w:r>
      <w:rPr>
        <w:spacing w:val="6"/>
      </w:rPr>
      <w:t xml:space="preserve"> </w:t>
    </w:r>
    <w:r>
      <w:rPr>
        <w:spacing w:val="-10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95"/>
      <w:spacing w:before="1" w:line="176" w:lineRule="auto"/>
      <w:rPr/>
    </w:pPr>
    <w:r>
      <w:rPr>
        <w:spacing w:val="-8"/>
      </w:rPr>
      <w:t>—</w:t>
    </w:r>
    <w:r>
      <w:rPr>
        <w:spacing w:val="14"/>
      </w:rPr>
      <w:t xml:space="preserve"> </w:t>
    </w:r>
    <w:r>
      <w:rPr>
        <w:spacing w:val="-8"/>
      </w:rPr>
      <w:t>2</w:t>
    </w:r>
    <w:r>
      <w:rPr>
        <w:spacing w:val="9"/>
      </w:rPr>
      <w:t xml:space="preserve"> </w:t>
    </w:r>
    <w:r>
      <w:rPr>
        <w:spacing w:val="-8"/>
      </w:rPr>
      <w:t>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26"/>
      <w:spacing w:before="1" w:line="176" w:lineRule="auto"/>
      <w:rPr/>
    </w:pPr>
    <w:r>
      <w:rPr>
        <w:spacing w:val="-5"/>
      </w:rPr>
      <w:t>—</w:t>
    </w:r>
    <w:r>
      <w:rPr>
        <w:spacing w:val="13"/>
      </w:rPr>
      <w:t xml:space="preserve"> </w:t>
    </w:r>
    <w:r>
      <w:rPr>
        <w:spacing w:val="-5"/>
      </w:rPr>
      <w:t>20</w:t>
    </w:r>
    <w:r>
      <w:rPr>
        <w:spacing w:val="6"/>
      </w:rPr>
      <w:t xml:space="preserve"> </w:t>
    </w:r>
    <w:r>
      <w:rPr>
        <w:spacing w:val="-5"/>
      </w:rPr>
      <w:t>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26"/>
      <w:spacing w:line="177" w:lineRule="auto"/>
      <w:rPr/>
    </w:pPr>
    <w:r>
      <w:rPr>
        <w:spacing w:val="-5"/>
      </w:rPr>
      <w:t>—</w:t>
    </w:r>
    <w:r>
      <w:rPr>
        <w:spacing w:val="13"/>
      </w:rPr>
      <w:t xml:space="preserve"> </w:t>
    </w:r>
    <w:r>
      <w:rPr>
        <w:spacing w:val="-5"/>
      </w:rPr>
      <w:t>21</w:t>
    </w:r>
    <w:r>
      <w:rPr>
        <w:spacing w:val="6"/>
      </w:rPr>
      <w:t xml:space="preserve"> </w:t>
    </w:r>
    <w:r>
      <w:rPr>
        <w:spacing w:val="-5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95"/>
      <w:spacing w:before="1" w:line="176" w:lineRule="auto"/>
      <w:rPr/>
    </w:pPr>
    <w:r>
      <w:rPr>
        <w:spacing w:val="-8"/>
      </w:rPr>
      <w:t>—</w:t>
    </w:r>
    <w:r>
      <w:rPr>
        <w:spacing w:val="15"/>
      </w:rPr>
      <w:t xml:space="preserve"> </w:t>
    </w:r>
    <w:r>
      <w:rPr>
        <w:spacing w:val="-8"/>
      </w:rPr>
      <w:t>3</w:t>
    </w:r>
    <w:r>
      <w:rPr>
        <w:spacing w:val="8"/>
      </w:rPr>
      <w:t xml:space="preserve"> </w:t>
    </w:r>
    <w:r>
      <w:rPr>
        <w:spacing w:val="-8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95"/>
      <w:spacing w:before="1" w:line="176" w:lineRule="auto"/>
      <w:rPr/>
    </w:pPr>
    <w:r>
      <w:rPr>
        <w:spacing w:val="-6"/>
      </w:rPr>
      <w:t>—</w:t>
    </w:r>
    <w:r>
      <w:rPr>
        <w:spacing w:val="8"/>
      </w:rPr>
      <w:t xml:space="preserve"> </w:t>
    </w:r>
    <w:r>
      <w:rPr>
        <w:spacing w:val="-6"/>
      </w:rPr>
      <w:t>4</w:t>
    </w:r>
    <w:r>
      <w:rPr>
        <w:spacing w:val="9"/>
      </w:rPr>
      <w:t xml:space="preserve"> </w:t>
    </w:r>
    <w:r>
      <w:rPr>
        <w:spacing w:val="-6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95"/>
      <w:spacing w:line="175" w:lineRule="auto"/>
      <w:rPr/>
    </w:pPr>
    <w:r>
      <w:rPr>
        <w:spacing w:val="-8"/>
      </w:rPr>
      <w:t>—</w:t>
    </w:r>
    <w:r>
      <w:rPr>
        <w:spacing w:val="15"/>
      </w:rPr>
      <w:t xml:space="preserve"> </w:t>
    </w:r>
    <w:r>
      <w:rPr>
        <w:spacing w:val="-8"/>
      </w:rPr>
      <w:t>5</w:t>
    </w:r>
    <w:r>
      <w:rPr>
        <w:spacing w:val="8"/>
      </w:rPr>
      <w:t xml:space="preserve"> </w:t>
    </w:r>
    <w:r>
      <w:rPr>
        <w:spacing w:val="-8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95"/>
      <w:spacing w:before="1" w:line="176" w:lineRule="auto"/>
      <w:rPr/>
    </w:pPr>
    <w:r>
      <w:rPr>
        <w:spacing w:val="-7"/>
      </w:rPr>
      <w:t>—</w:t>
    </w:r>
    <w:r>
      <w:rPr>
        <w:spacing w:val="12"/>
      </w:rPr>
      <w:t xml:space="preserve"> </w:t>
    </w:r>
    <w:r>
      <w:rPr>
        <w:spacing w:val="-7"/>
      </w:rPr>
      <w:t>6</w:t>
    </w:r>
    <w:r>
      <w:rPr>
        <w:spacing w:val="8"/>
      </w:rPr>
      <w:t xml:space="preserve"> </w:t>
    </w:r>
    <w:r>
      <w:rPr>
        <w:spacing w:val="-7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95"/>
      <w:spacing w:line="175" w:lineRule="auto"/>
      <w:rPr/>
    </w:pPr>
    <w:r>
      <w:rPr>
        <w:spacing w:val="-9"/>
      </w:rPr>
      <w:t>—</w:t>
    </w:r>
    <w:r>
      <w:rPr>
        <w:spacing w:val="17"/>
      </w:rPr>
      <w:t xml:space="preserve"> </w:t>
    </w:r>
    <w:r>
      <w:rPr>
        <w:spacing w:val="-9"/>
      </w:rPr>
      <w:t>7</w:t>
    </w:r>
    <w:r>
      <w:rPr>
        <w:spacing w:val="9"/>
      </w:rPr>
      <w:t xml:space="preserve"> </w:t>
    </w:r>
    <w:r>
      <w:rPr>
        <w:spacing w:val="-9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95"/>
      <w:spacing w:before="1" w:line="176" w:lineRule="auto"/>
      <w:rPr/>
    </w:pPr>
    <w:r>
      <w:rPr>
        <w:spacing w:val="-7"/>
      </w:rPr>
      <w:t>—</w:t>
    </w:r>
    <w:r>
      <w:rPr>
        <w:spacing w:val="11"/>
      </w:rPr>
      <w:t xml:space="preserve"> </w:t>
    </w:r>
    <w:r>
      <w:rPr>
        <w:spacing w:val="-7"/>
      </w:rPr>
      <w:t>8</w:t>
    </w:r>
    <w:r>
      <w:rPr>
        <w:spacing w:val="9"/>
      </w:rPr>
      <w:t xml:space="preserve"> </w:t>
    </w:r>
    <w:r>
      <w:rPr>
        <w:spacing w:val="-7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95"/>
      <w:spacing w:before="1" w:line="176" w:lineRule="auto"/>
      <w:rPr/>
    </w:pPr>
    <w:r>
      <w:rPr>
        <w:spacing w:val="-7"/>
      </w:rPr>
      <w:t>—</w:t>
    </w:r>
    <w:r>
      <w:rPr>
        <w:spacing w:val="11"/>
      </w:rPr>
      <w:t xml:space="preserve"> </w:t>
    </w:r>
    <w:r>
      <w:rPr>
        <w:spacing w:val="-7"/>
      </w:rPr>
      <w:t>9</w:t>
    </w:r>
    <w:r>
      <w:rPr>
        <w:spacing w:val="9"/>
      </w:rPr>
      <w:t xml:space="preserve"> </w:t>
    </w:r>
    <w:r>
      <w:rPr>
        <w:spacing w:val="-7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30"/>
      <w:szCs w:val="30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8.xml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6" Type="http://schemas.openxmlformats.org/officeDocument/2006/relationships/fontTable" Target="fontTable.xml"/><Relationship Id="rId25" Type="http://schemas.openxmlformats.org/officeDocument/2006/relationships/styles" Target="styles.xml"/><Relationship Id="rId24" Type="http://schemas.openxmlformats.org/officeDocument/2006/relationships/settings" Target="settings.xml"/><Relationship Id="rId23" Type="http://schemas.openxmlformats.org/officeDocument/2006/relationships/footer" Target="footer21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image" Target="media/image1.png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image" Target="media/image2.png"/><Relationship Id="rId10" Type="http://schemas.openxmlformats.org/officeDocument/2006/relationships/footer" Target="footer9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打字室</dc:creator>
  <dcterms:created xsi:type="dcterms:W3CDTF">2026-02-06T14:12:11Z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2026-06-17T13:16:33</vt:filetime>
  </property>
</Properties>
</file>