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33" w:lineRule="auto"/>
        <w:rPr>
          <w:rFonts w:ascii="Arial"/>
          <w:sz w:val="21"/>
        </w:rPr>
      </w:pPr>
      <w:r/>
    </w:p>
    <w:p>
      <w:pPr>
        <w:ind w:left="143"/>
        <w:spacing w:before="101" w:line="230" w:lineRule="auto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-4"/>
        </w:rPr>
        <w:t>附件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-4"/>
        </w:rPr>
        <w:t>1</w:t>
      </w:r>
    </w:p>
    <w:p>
      <w:pPr>
        <w:spacing w:line="354" w:lineRule="auto"/>
        <w:rPr>
          <w:rFonts w:ascii="Arial"/>
          <w:sz w:val="21"/>
        </w:rPr>
      </w:pPr>
      <w:r/>
    </w:p>
    <w:p>
      <w:pPr>
        <w:spacing w:line="354" w:lineRule="auto"/>
        <w:rPr>
          <w:rFonts w:ascii="Arial"/>
          <w:sz w:val="21"/>
        </w:rPr>
      </w:pPr>
      <w:r/>
    </w:p>
    <w:p>
      <w:pPr>
        <w:ind w:left="2283" w:right="2152" w:hanging="219"/>
        <w:spacing w:before="140" w:line="269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天津市知识产权保护中心</w:t>
      </w:r>
      <w:r>
        <w:rPr>
          <w:rFonts w:ascii="SimSun" w:hAnsi="SimSun" w:eastAsia="SimSun" w:cs="SimSun"/>
          <w:sz w:val="43"/>
          <w:szCs w:val="43"/>
          <w:spacing w:val="6"/>
        </w:rPr>
        <w:t xml:space="preserve"> </w:t>
      </w:r>
      <w:r>
        <w:rPr>
          <w:rFonts w:ascii="SimSun" w:hAnsi="SimSun" w:eastAsia="SimSun" w:cs="SimSun"/>
          <w:sz w:val="43"/>
          <w:szCs w:val="43"/>
          <w:b/>
          <w:bCs/>
          <w:spacing w:val="4"/>
        </w:rPr>
        <w:t>专利预审服务分类号表</w:t>
      </w:r>
    </w:p>
    <w:p>
      <w:pPr>
        <w:spacing w:line="316" w:lineRule="auto"/>
        <w:rPr>
          <w:rFonts w:ascii="Arial"/>
          <w:sz w:val="21"/>
        </w:rPr>
      </w:pPr>
      <w:r/>
    </w:p>
    <w:p>
      <w:pPr>
        <w:spacing w:line="316" w:lineRule="auto"/>
        <w:rPr>
          <w:rFonts w:ascii="Arial"/>
          <w:sz w:val="21"/>
        </w:rPr>
      </w:pPr>
      <w:r/>
    </w:p>
    <w:p>
      <w:pPr>
        <w:ind w:left="131"/>
        <w:spacing w:before="100" w:line="226" w:lineRule="auto"/>
        <w:outlineLvl w:val="1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"/>
        </w:rPr>
        <w:t>一、</w:t>
      </w:r>
      <w:r>
        <w:rPr>
          <w:rFonts w:ascii="Times New Roman" w:hAnsi="Times New Roman" w:eastAsia="Times New Roman" w:cs="Times New Roman"/>
          <w:sz w:val="31"/>
          <w:szCs w:val="31"/>
        </w:rPr>
        <w:t>IPC</w:t>
      </w:r>
      <w:r>
        <w:rPr>
          <w:rFonts w:ascii="Times New Roman" w:hAnsi="Times New Roman" w:eastAsia="Times New Roman" w:cs="Times New Roman"/>
          <w:sz w:val="31"/>
          <w:szCs w:val="31"/>
          <w:spacing w:val="28"/>
          <w:w w:val="101"/>
        </w:rPr>
        <w:t xml:space="preserve"> </w:t>
      </w:r>
      <w:r>
        <w:rPr>
          <w:rFonts w:ascii="SimHei" w:hAnsi="SimHei" w:eastAsia="SimHei" w:cs="SimHei"/>
          <w:sz w:val="31"/>
          <w:szCs w:val="31"/>
          <w:spacing w:val="2"/>
        </w:rPr>
        <w:t>分类号（共</w:t>
      </w:r>
      <w:r>
        <w:rPr>
          <w:rFonts w:ascii="SimHei" w:hAnsi="SimHei" w:eastAsia="SimHei" w:cs="SimHei"/>
          <w:sz w:val="31"/>
          <w:szCs w:val="31"/>
          <w:spacing w:val="-36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2"/>
        </w:rPr>
        <w:t>125 </w:t>
      </w:r>
      <w:r>
        <w:rPr>
          <w:rFonts w:ascii="SimHei" w:hAnsi="SimHei" w:eastAsia="SimHei" w:cs="SimHei"/>
          <w:sz w:val="31"/>
          <w:szCs w:val="31"/>
          <w:spacing w:val="2"/>
        </w:rPr>
        <w:t>个）</w:t>
      </w:r>
    </w:p>
    <w:p>
      <w:pPr>
        <w:ind w:left="138"/>
        <w:spacing w:before="239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4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4"/>
        </w:rPr>
        <w:t>新一代信息技术</w:t>
      </w:r>
    </w:p>
    <w:p>
      <w:pPr>
        <w:spacing w:line="115" w:lineRule="exact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00" w:type="dxa"/>
            <w:vAlign w:val="top"/>
          </w:tcPr>
          <w:p>
            <w:pPr>
              <w:ind w:left="567" w:right="129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5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817" w:type="dxa"/>
            <w:vAlign w:val="top"/>
          </w:tcPr>
          <w:p>
            <w:pPr>
              <w:ind w:left="1674"/>
              <w:spacing w:before="268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705" w:type="dxa"/>
            <w:vAlign w:val="top"/>
          </w:tcPr>
          <w:p>
            <w:pPr>
              <w:ind w:left="546"/>
              <w:spacing w:before="267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2803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36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24" w:firstLine="3"/>
              <w:spacing w:before="62"/>
              <w:rPr/>
            </w:pPr>
            <w:r>
              <w:rPr>
                <w:spacing w:val="5"/>
              </w:rPr>
              <w:t>测量距离、水准或者方位；勘测；</w:t>
            </w:r>
            <w:r>
              <w:rPr>
                <w:spacing w:val="6"/>
              </w:rPr>
              <w:t xml:space="preserve"> </w:t>
            </w:r>
            <w:r>
              <w:rPr>
                <w:spacing w:val="6"/>
              </w:rPr>
              <w:t>导航；陀螺仪；摄影测量学或视频</w:t>
            </w:r>
            <w:r>
              <w:rPr>
                <w:spacing w:val="2"/>
              </w:rPr>
              <w:t xml:space="preserve"> </w:t>
            </w:r>
            <w:r>
              <w:rPr>
                <w:spacing w:val="44"/>
              </w:rPr>
              <w:t>测量学（</w:t>
            </w:r>
            <w:r>
              <w:rPr>
                <w:spacing w:val="-30"/>
              </w:rPr>
              <w:t xml:space="preserve"> </w:t>
            </w:r>
            <w:r>
              <w:rPr>
                <w:spacing w:val="44"/>
              </w:rPr>
              <w:t>液体水平面的测量入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G01F</w:t>
            </w:r>
            <w:r>
              <w:rPr/>
              <w:t>；无线电导航，通过利用无线</w:t>
            </w:r>
            <w:r>
              <w:rPr>
                <w:spacing w:val="9"/>
              </w:rPr>
              <w:t xml:space="preserve"> </w:t>
            </w:r>
            <w:r>
              <w:rPr>
                <w:spacing w:val="-8"/>
              </w:rPr>
              <w:t>电波的传播效应，例如多普勒效应，</w:t>
            </w:r>
            <w:r>
              <w:rPr/>
              <w:t xml:space="preserve"> </w:t>
            </w:r>
            <w:r>
              <w:rPr>
                <w:spacing w:val="6"/>
              </w:rPr>
              <w:t>传播时间来测定距离或速度，利用</w:t>
            </w:r>
            <w:r>
              <w:rPr>
                <w:spacing w:val="2"/>
              </w:rPr>
              <w:t xml:space="preserve"> </w:t>
            </w:r>
            <w:r>
              <w:rPr>
                <w:spacing w:val="4"/>
              </w:rPr>
              <w:t>其他波的类似装置入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G01S</w:t>
            </w:r>
            <w:r>
              <w:rPr>
                <w:spacing w:val="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33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2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6"/>
              <w:spacing w:before="68" w:line="237" w:lineRule="auto"/>
              <w:jc w:val="both"/>
              <w:rPr/>
            </w:pPr>
            <w:r>
              <w:rPr>
                <w:spacing w:val="5"/>
              </w:rPr>
              <w:t>非专用于特定变量的测量；不包含</w:t>
            </w:r>
            <w:r>
              <w:rPr>
                <w:spacing w:val="10"/>
              </w:rPr>
              <w:t xml:space="preserve"> </w:t>
            </w:r>
            <w:r>
              <w:rPr>
                <w:spacing w:val="6"/>
              </w:rPr>
              <w:t>在其他单独小类中的测量两个或多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个变量的装置；计费设备；非专用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于特定变量的传输或转换装置；未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列入其他类目的测量或测试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34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3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46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G01M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hanging="1"/>
              <w:spacing w:before="67" w:line="231" w:lineRule="auto"/>
              <w:jc w:val="both"/>
              <w:rPr/>
            </w:pPr>
            <w:r>
              <w:rPr>
                <w:spacing w:val="6"/>
              </w:rPr>
              <w:t>机器或结构部件的静或动平衡的测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试；其他类目中不包括的结构部件</w:t>
            </w:r>
            <w:r>
              <w:rPr/>
              <w:t xml:space="preserve"> </w:t>
            </w:r>
            <w:r>
              <w:rPr>
                <w:spacing w:val="-2"/>
              </w:rPr>
              <w:t>或设备的测试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4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G01Q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firstLine="1"/>
              <w:spacing w:before="69" w:line="232" w:lineRule="auto"/>
              <w:rPr/>
            </w:pPr>
            <w:r>
              <w:rPr>
                <w:spacing w:val="5"/>
              </w:rPr>
              <w:t>扫描探针技术或设备；扫描探针技</w:t>
            </w:r>
            <w:r>
              <w:rPr>
                <w:spacing w:val="11"/>
              </w:rPr>
              <w:t xml:space="preserve"> </w:t>
            </w:r>
            <w:r>
              <w:rPr>
                <w:spacing w:val="5"/>
              </w:rPr>
              <w:t>术的应用，例如，扫描探针显微术</w:t>
            </w:r>
          </w:p>
          <w:p>
            <w:pPr>
              <w:pStyle w:val="TableText"/>
              <w:ind w:left="155"/>
              <w:spacing w:before="45" w:line="200" w:lineRule="auto"/>
              <w:rPr/>
            </w:pPr>
            <w:r>
              <w:rPr>
                <w:spacing w:val="-15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SPM</w:t>
            </w:r>
            <w:r>
              <w:rPr>
                <w:spacing w:val="-15"/>
              </w:rPr>
              <w:t>〕〔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2010.01</w:t>
            </w:r>
            <w:r>
              <w:rPr>
                <w:spacing w:val="-15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346"/>
              <w:spacing w:before="123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5</w:t>
            </w:r>
          </w:p>
        </w:tc>
        <w:tc>
          <w:tcPr>
            <w:tcW w:w="1700" w:type="dxa"/>
            <w:vAlign w:val="top"/>
          </w:tcPr>
          <w:p>
            <w:pPr>
              <w:ind w:left="498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G01R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/>
              <w:spacing w:before="69" w:line="202" w:lineRule="auto"/>
              <w:rPr/>
            </w:pPr>
            <w:r>
              <w:rPr>
                <w:spacing w:val="6"/>
              </w:rPr>
              <w:t>测量电变量；测量磁变量（指示谐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9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"/>
          <w:pgSz w:w="11907" w:h="16840"/>
          <w:pgMar w:top="1431" w:right="1383" w:bottom="1823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/>
              <w:spacing w:before="67" w:line="204" w:lineRule="auto"/>
              <w:rPr/>
            </w:pPr>
            <w:r>
              <w:rPr>
                <w:spacing w:val="-1"/>
              </w:rPr>
              <w:t>振电路的正确调谐入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H03J3/12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34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6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1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G01S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1"/>
              <w:spacing w:before="66" w:line="235" w:lineRule="auto"/>
              <w:jc w:val="both"/>
              <w:rPr/>
            </w:pPr>
            <w:r>
              <w:rPr>
                <w:spacing w:val="5"/>
              </w:rPr>
              <w:t>无线电定向；无线电导航；采用无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线电波测距或测速；采用无线电波</w:t>
            </w:r>
            <w:r>
              <w:rPr/>
              <w:t xml:space="preserve"> </w:t>
            </w:r>
            <w:r>
              <w:rPr>
                <w:spacing w:val="27"/>
              </w:rPr>
              <w:t>的反射或再辐射的定位或存在检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测；采用其他波的类似装置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7" w:lineRule="auto"/>
              <w:rPr>
                <w:rFonts w:ascii="Arial"/>
                <w:sz w:val="21"/>
              </w:rPr>
            </w:pPr>
            <w:r/>
          </w:p>
          <w:p>
            <w:pPr>
              <w:ind w:left="342"/>
              <w:spacing w:before="87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7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G01V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3"/>
              <w:jc w:val="both"/>
              <w:rPr/>
            </w:pPr>
            <w:r>
              <w:rPr>
                <w:spacing w:val="4"/>
              </w:rPr>
              <w:t>地球物理；重力测量；物质或物体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的探测；示踪物（用于指示因事故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被掩埋的人的位置，例如，被雪掩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埋的人的位置的装置入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A63B29/02</w:t>
            </w:r>
            <w:r>
              <w:rPr>
                <w:spacing w:val="-1"/>
              </w:rPr>
              <w:t>）</w:t>
            </w:r>
          </w:p>
          <w:p>
            <w:pPr>
              <w:pStyle w:val="TableText"/>
              <w:ind w:left="155"/>
              <w:spacing w:before="42" w:line="202" w:lineRule="auto"/>
              <w:rPr/>
            </w:pPr>
            <w:r>
              <w:rPr>
                <w:spacing w:val="-18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1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8"/>
              </w:rPr>
              <w:t>6</w:t>
            </w:r>
            <w:r>
              <w:rPr>
                <w:spacing w:val="-18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35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8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1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G03F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30"/>
              <w:spacing w:before="64"/>
              <w:rPr/>
            </w:pPr>
            <w:r>
              <w:rPr>
                <w:spacing w:val="4"/>
              </w:rPr>
              <w:t>图纹面的照相制版工艺，例如，印</w:t>
            </w:r>
            <w:r>
              <w:rPr/>
              <w:t xml:space="preserve"> </w:t>
            </w:r>
            <w:r>
              <w:rPr>
                <w:spacing w:val="5"/>
              </w:rPr>
              <w:t>刷工艺、半导体器件的加工工艺；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其所用材料；其所用原版；其所用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专用设备（照相排版装置入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B41B</w:t>
            </w:r>
            <w:r>
              <w:rPr>
                <w:spacing w:val="-6"/>
              </w:rPr>
              <w:t>；</w:t>
            </w:r>
            <w:r>
              <w:rPr/>
              <w:t xml:space="preserve"> </w:t>
            </w:r>
            <w:r>
              <w:rPr>
                <w:spacing w:val="53"/>
              </w:rPr>
              <w:t>为摄影用的感光材料或处理入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1"/>
              </w:rPr>
              <w:t>G03C</w:t>
            </w:r>
            <w:r>
              <w:rPr>
                <w:spacing w:val="11"/>
              </w:rPr>
              <w:t>；</w:t>
            </w:r>
            <w:r>
              <w:rPr>
                <w:spacing w:val="-52"/>
              </w:rPr>
              <w:t xml:space="preserve"> </w:t>
            </w:r>
            <w:r>
              <w:rPr>
                <w:spacing w:val="11"/>
              </w:rPr>
              <w:t>电记录、感光层或处理入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G03G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43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9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G04G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52"/>
              <w:spacing w:before="66" w:line="202" w:lineRule="auto"/>
              <w:rPr/>
            </w:pPr>
            <w:r>
              <w:rPr>
                <w:spacing w:val="-6"/>
              </w:rPr>
              <w:t>电子计时器〔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3</w:t>
            </w:r>
            <w:r>
              <w:rPr>
                <w:spacing w:val="-6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10</w:t>
            </w:r>
          </w:p>
        </w:tc>
        <w:tc>
          <w:tcPr>
            <w:tcW w:w="1700" w:type="dxa"/>
            <w:vAlign w:val="top"/>
          </w:tcPr>
          <w:p>
            <w:pPr>
              <w:ind w:left="498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G04R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/>
              <w:spacing w:before="66" w:line="20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无线电控制的计时器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[2013.01]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6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8"/>
              </w:rPr>
              <w:t>11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6"/>
              <w:spacing w:before="69" w:line="243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一般的控制或调节系统；这种系统</w:t>
            </w:r>
            <w:r>
              <w:rPr>
                <w:spacing w:val="10"/>
              </w:rPr>
              <w:t xml:space="preserve"> </w:t>
            </w:r>
            <w:r>
              <w:rPr>
                <w:spacing w:val="6"/>
              </w:rPr>
              <w:t>的功能单元；用于这种系统或单元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的监视或测试装置（用于控制或调</w:t>
            </w:r>
            <w:r>
              <w:rPr>
                <w:spacing w:val="1"/>
              </w:rPr>
              <w:t xml:space="preserve"> </w:t>
            </w:r>
            <w:r>
              <w:rPr>
                <w:spacing w:val="3"/>
              </w:rPr>
              <w:t>节非电变量的系统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G05D)</w:t>
            </w:r>
            <w:r>
              <w:rPr>
                <w:spacing w:val="3"/>
              </w:rPr>
              <w:t>（用于调</w:t>
            </w:r>
            <w:r>
              <w:rPr/>
              <w:t xml:space="preserve"> </w:t>
            </w:r>
            <w:r>
              <w:rPr>
                <w:spacing w:val="6"/>
              </w:rPr>
              <w:t>节电或磁变量的系统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G05F)</w:t>
            </w:r>
            <w:r>
              <w:rPr>
                <w:spacing w:val="6"/>
              </w:rPr>
              <w:t>（仅以</w:t>
            </w:r>
            <w:r>
              <w:rPr/>
              <w:t xml:space="preserve"> </w:t>
            </w:r>
            <w:r>
              <w:rPr>
                <w:spacing w:val="6"/>
              </w:rPr>
              <w:t>机械特征为特征的控制装置或系统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G05G)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12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G05D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/>
              <w:spacing w:before="68" w:line="201" w:lineRule="auto"/>
              <w:rPr/>
            </w:pPr>
            <w:r>
              <w:rPr>
                <w:spacing w:val="-2"/>
              </w:rPr>
              <w:t>非电变量的控制或调节系统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13</w:t>
            </w:r>
          </w:p>
        </w:tc>
        <w:tc>
          <w:tcPr>
            <w:tcW w:w="1700" w:type="dxa"/>
            <w:vAlign w:val="top"/>
          </w:tcPr>
          <w:p>
            <w:pPr>
              <w:ind w:left="514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G05F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/>
              <w:spacing w:before="70" w:line="200" w:lineRule="auto"/>
              <w:rPr/>
            </w:pPr>
            <w:r>
              <w:rPr>
                <w:spacing w:val="-2"/>
              </w:rPr>
              <w:t>用于调节电或磁变量的系统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70" w:line="20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14</w:t>
            </w:r>
          </w:p>
        </w:tc>
        <w:tc>
          <w:tcPr>
            <w:tcW w:w="1700" w:type="dxa"/>
            <w:vAlign w:val="top"/>
          </w:tcPr>
          <w:p>
            <w:pPr>
              <w:ind w:left="514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6" w:right="103" w:firstLine="25"/>
              <w:spacing w:before="66" w:line="224" w:lineRule="auto"/>
              <w:rPr/>
            </w:pPr>
            <w:r>
              <w:rPr>
                <w:spacing w:val="3"/>
              </w:rPr>
              <w:t>电数字数据处理（基于特定计算模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型的计算机系统入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G06N</w:t>
            </w:r>
            <w:r>
              <w:rPr>
                <w:spacing w:val="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15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G06K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firstLine="25"/>
              <w:spacing w:before="68" w:line="224" w:lineRule="auto"/>
              <w:rPr/>
            </w:pPr>
            <w:r>
              <w:rPr>
                <w:spacing w:val="4"/>
              </w:rPr>
              <w:t>图形数据读取（图像或视频识别或</w:t>
            </w:r>
            <w:r>
              <w:rPr/>
              <w:t xml:space="preserve"> </w:t>
            </w:r>
            <w:r>
              <w:rPr>
                <w:spacing w:val="5"/>
              </w:rPr>
              <w:t>理解入</w:t>
            </w:r>
            <w:r>
              <w:rPr>
                <w:rFonts w:ascii="Times New Roman" w:hAnsi="Times New Roman" w:eastAsia="Times New Roman" w:cs="Times New Roman"/>
                <w:spacing w:val="5"/>
              </w:rPr>
              <w:t>G06V</w:t>
            </w:r>
            <w:r>
              <w:rPr>
                <w:spacing w:val="-61"/>
              </w:rPr>
              <w:t>）；</w:t>
            </w:r>
            <w:r>
              <w:rPr>
                <w:spacing w:val="5"/>
              </w:rPr>
              <w:t>数据表达；记录载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3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8" w:line="204" w:lineRule="auto"/>
              <w:rPr/>
            </w:pPr>
            <w:r>
              <w:rPr>
                <w:spacing w:val="-2"/>
              </w:rPr>
              <w:t>体；处理记录载体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403" w:hRule="atLeast"/>
        </w:trPr>
        <w:tc>
          <w:tcPr>
            <w:tcW w:w="821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16</w:t>
            </w:r>
          </w:p>
        </w:tc>
        <w:tc>
          <w:tcPr>
            <w:tcW w:w="1700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ind w:left="46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G06M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6"/>
              <w:spacing w:before="67" w:line="242" w:lineRule="auto"/>
              <w:jc w:val="both"/>
              <w:rPr/>
            </w:pPr>
            <w:r>
              <w:rPr>
                <w:spacing w:val="6"/>
              </w:rPr>
              <w:t>计数机构；其对象未列入其他类目</w:t>
            </w:r>
            <w:r>
              <w:rPr/>
              <w:t xml:space="preserve"> </w:t>
            </w:r>
            <w:r>
              <w:rPr>
                <w:spacing w:val="6"/>
              </w:rPr>
              <w:t>内的计数（用来测量被清点物品的 </w:t>
            </w:r>
            <w:r>
              <w:rPr>
                <w:spacing w:val="-7"/>
              </w:rPr>
              <w:t>体积或重量的计数入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G01F</w:t>
            </w:r>
            <w:r>
              <w:rPr>
                <w:spacing w:val="-7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G01G</w:t>
            </w:r>
            <w:r>
              <w:rPr>
                <w:spacing w:val="-7"/>
              </w:rPr>
              <w:t>；</w:t>
            </w:r>
            <w:r>
              <w:rPr/>
              <w:t xml:space="preserve"> </w:t>
            </w:r>
            <w:r>
              <w:rPr>
                <w:spacing w:val="6"/>
              </w:rPr>
              <w:t>适用于电力装置中测量电力或电流 </w:t>
            </w:r>
            <w:r>
              <w:rPr>
                <w:spacing w:val="6"/>
              </w:rPr>
              <w:t>的时间积分的电表的计数器的改进 </w:t>
            </w:r>
            <w:r>
              <w:rPr>
                <w:spacing w:val="2"/>
              </w:rPr>
              <w:t>入</w:t>
            </w:r>
            <w:r>
              <w:rPr>
                <w:spacing w:val="-2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G01R11/16</w:t>
            </w:r>
            <w:r>
              <w:rPr>
                <w:spacing w:val="2"/>
              </w:rPr>
              <w:t>；计算机入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G06C</w:t>
            </w:r>
            <w:r>
              <w:rPr>
                <w:rFonts w:ascii="Times New Roman" w:hAnsi="Times New Roman" w:eastAsia="Times New Roman" w:cs="Times New Roman"/>
                <w:spacing w:val="35"/>
              </w:rPr>
              <w:t xml:space="preserve"> </w:t>
            </w:r>
            <w:r>
              <w:rPr>
                <w:spacing w:val="2"/>
              </w:rPr>
              <w:t>至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G06J</w:t>
            </w:r>
            <w:r>
              <w:rPr>
                <w:spacing w:val="-4"/>
              </w:rPr>
              <w:t>；电脉冲的计数入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H03K</w:t>
            </w:r>
            <w:r>
              <w:rPr>
                <w:spacing w:val="-4"/>
              </w:rPr>
              <w:t>；用于</w:t>
            </w:r>
            <w:r>
              <w:rPr>
                <w:spacing w:val="6"/>
              </w:rPr>
              <w:t xml:space="preserve"> </w:t>
            </w:r>
            <w:r>
              <w:rPr>
                <w:spacing w:val="28"/>
              </w:rPr>
              <w:t>传送数字信息在开关网络中的字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符、字或信息的计数入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H04L12/08</w:t>
            </w:r>
            <w:r>
              <w:rPr>
                <w:spacing w:val="-5"/>
              </w:rPr>
              <w:t>；</w:t>
            </w:r>
            <w:r>
              <w:rPr/>
              <w:t xml:space="preserve"> </w:t>
            </w:r>
            <w:r>
              <w:rPr>
                <w:spacing w:val="-15"/>
              </w:rPr>
              <w:t>电</w:t>
            </w:r>
            <w:r>
              <w:rPr>
                <w:spacing w:val="41"/>
              </w:rPr>
              <w:t xml:space="preserve"> </w:t>
            </w:r>
            <w:r>
              <w:rPr>
                <w:spacing w:val="-15"/>
              </w:rPr>
              <w:t>话</w:t>
            </w:r>
            <w:r>
              <w:rPr>
                <w:spacing w:val="47"/>
              </w:rPr>
              <w:t xml:space="preserve"> </w:t>
            </w:r>
            <w:r>
              <w:rPr>
                <w:spacing w:val="-15"/>
              </w:rPr>
              <w:t>系</w:t>
            </w:r>
            <w:r>
              <w:rPr>
                <w:spacing w:val="47"/>
              </w:rPr>
              <w:t xml:space="preserve"> </w:t>
            </w:r>
            <w:r>
              <w:rPr>
                <w:spacing w:val="-15"/>
              </w:rPr>
              <w:t>统</w:t>
            </w:r>
            <w:r>
              <w:rPr>
                <w:spacing w:val="64"/>
              </w:rPr>
              <w:t xml:space="preserve"> </w:t>
            </w:r>
            <w:r>
              <w:rPr>
                <w:spacing w:val="-15"/>
              </w:rPr>
              <w:t>的</w:t>
            </w:r>
            <w:r>
              <w:rPr>
                <w:spacing w:val="39"/>
              </w:rPr>
              <w:t xml:space="preserve"> </w:t>
            </w:r>
            <w:r>
              <w:rPr>
                <w:spacing w:val="-15"/>
              </w:rPr>
              <w:t>计</w:t>
            </w:r>
            <w:r>
              <w:rPr>
                <w:spacing w:val="44"/>
              </w:rPr>
              <w:t xml:space="preserve"> </w:t>
            </w:r>
            <w:r>
              <w:rPr>
                <w:spacing w:val="-15"/>
              </w:rPr>
              <w:t>数</w:t>
            </w:r>
            <w:r>
              <w:rPr>
                <w:spacing w:val="40"/>
              </w:rPr>
              <w:t xml:space="preserve"> </w:t>
            </w:r>
            <w:r>
              <w:rPr>
                <w:spacing w:val="-15"/>
              </w:rPr>
              <w:t>装</w:t>
            </w:r>
            <w:r>
              <w:rPr>
                <w:spacing w:val="36"/>
              </w:rPr>
              <w:t xml:space="preserve"> </w:t>
            </w:r>
            <w:r>
              <w:rPr>
                <w:spacing w:val="-15"/>
              </w:rPr>
              <w:t>置</w:t>
            </w:r>
            <w:r>
              <w:rPr>
                <w:spacing w:val="39"/>
              </w:rPr>
              <w:t xml:space="preserve"> </w:t>
            </w:r>
            <w:r>
              <w:rPr>
                <w:spacing w:val="-15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H04M15/00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17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8" w:right="103" w:hanging="12"/>
              <w:spacing w:before="66" w:line="23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27"/>
              </w:rPr>
              <w:t>基于特定计算模型的计算机系统</w:t>
            </w:r>
            <w:r>
              <w:rPr>
                <w:spacing w:val="1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[2006.01]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18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G06Q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2"/>
              <w:spacing w:before="68" w:line="237" w:lineRule="auto"/>
              <w:jc w:val="both"/>
              <w:rPr/>
            </w:pPr>
            <w:r>
              <w:rPr>
                <w:spacing w:val="6"/>
              </w:rPr>
              <w:t>专门适用于行政、商业、金融、管</w:t>
            </w:r>
            <w:r>
              <w:rPr/>
              <w:t xml:space="preserve"> </w:t>
            </w:r>
            <w:r>
              <w:rPr>
                <w:spacing w:val="15"/>
              </w:rPr>
              <w:t>理或监督</w:t>
            </w:r>
            <w:r>
              <w:rPr>
                <w:spacing w:val="-41"/>
              </w:rPr>
              <w:t xml:space="preserve"> </w:t>
            </w:r>
            <w:r>
              <w:rPr>
                <w:spacing w:val="15"/>
              </w:rPr>
              <w:t>目</w:t>
            </w:r>
            <w:r>
              <w:rPr>
                <w:spacing w:val="-83"/>
              </w:rPr>
              <w:t xml:space="preserve"> </w:t>
            </w:r>
            <w:r>
              <w:rPr>
                <w:spacing w:val="15"/>
              </w:rPr>
              <w:t>的的信息和通信技术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[ICT]</w:t>
            </w:r>
            <w:r>
              <w:rPr/>
              <w:t>；其他类目不包含的专门适用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于行政、商业、金融、管理或监督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目的的系统或方法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19</w:t>
            </w:r>
          </w:p>
        </w:tc>
        <w:tc>
          <w:tcPr>
            <w:tcW w:w="1700" w:type="dxa"/>
            <w:vAlign w:val="top"/>
          </w:tcPr>
          <w:p>
            <w:pPr>
              <w:ind w:left="505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G06T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/>
              <w:spacing w:before="66" w:line="202" w:lineRule="auto"/>
              <w:rPr/>
            </w:pPr>
            <w:r>
              <w:rPr>
                <w:spacing w:val="-2"/>
              </w:rPr>
              <w:t>一般的图像数据处理或产生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20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G06V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6"/>
              <w:spacing w:before="65" w:line="203" w:lineRule="auto"/>
              <w:rPr/>
            </w:pPr>
            <w:r>
              <w:rPr>
                <w:spacing w:val="-5"/>
              </w:rPr>
              <w:t>图像或视频识别或理解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21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G07C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firstLine="11"/>
              <w:spacing w:before="66" w:line="235" w:lineRule="auto"/>
              <w:jc w:val="both"/>
              <w:rPr/>
            </w:pPr>
            <w:r>
              <w:rPr>
                <w:spacing w:val="5"/>
              </w:rPr>
              <w:t>时间登记器或出勤登记器；登记或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指示机器的运行；产生随机数；投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票或彩票设备；未列入其他类目的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核算装置、系统或设备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22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G08C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8" w:line="237" w:lineRule="auto"/>
              <w:rPr/>
            </w:pPr>
            <w:r>
              <w:rPr>
                <w:spacing w:val="6"/>
              </w:rPr>
              <w:t>测量值、控制信号或类似信号的传</w:t>
            </w:r>
            <w:r>
              <w:rPr/>
              <w:t xml:space="preserve"> </w:t>
            </w:r>
            <w:r>
              <w:rPr>
                <w:spacing w:val="44"/>
              </w:rPr>
              <w:t>输系统（</w:t>
            </w:r>
            <w:r>
              <w:rPr>
                <w:spacing w:val="-25"/>
              </w:rPr>
              <w:t xml:space="preserve"> </w:t>
            </w:r>
            <w:r>
              <w:rPr>
                <w:spacing w:val="44"/>
              </w:rPr>
              <w:t>流体压力传输系统入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F15B</w:t>
            </w:r>
            <w:r>
              <w:rPr>
                <w:spacing w:val="1"/>
              </w:rPr>
              <w:t>；将传感件的输出信号转换成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不同变量的机械装置入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G01D5/00</w:t>
            </w:r>
            <w:r>
              <w:rPr>
                <w:spacing w:val="1"/>
              </w:rPr>
              <w:t>；</w:t>
            </w:r>
            <w:r>
              <w:rPr>
                <w:spacing w:val="11"/>
              </w:rPr>
              <w:t xml:space="preserve"> </w:t>
            </w:r>
            <w:r>
              <w:rPr>
                <w:spacing w:val="-12"/>
              </w:rPr>
              <w:t>机械控制系统入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G05G</w:t>
            </w:r>
            <w:r>
              <w:rPr>
                <w:spacing w:val="-1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spacing w:val="-1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23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G08G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5"/>
              <w:spacing w:before="68" w:line="224" w:lineRule="auto"/>
              <w:rPr/>
            </w:pPr>
            <w:r>
              <w:rPr>
                <w:spacing w:val="5"/>
              </w:rPr>
              <w:t>交通控制系统（指导铁路交通，保</w:t>
            </w:r>
            <w:r>
              <w:rPr>
                <w:spacing w:val="9"/>
              </w:rPr>
              <w:t xml:space="preserve"> </w:t>
            </w:r>
            <w:r>
              <w:rPr/>
              <w:t>证铁路交通安全的入</w:t>
            </w:r>
            <w:r>
              <w:rPr>
                <w:rFonts w:ascii="Times New Roman" w:hAnsi="Times New Roman" w:eastAsia="Times New Roman" w:cs="Times New Roman"/>
              </w:rPr>
              <w:t>B61L</w:t>
            </w:r>
            <w:r>
              <w:rPr/>
              <w:t>；专用于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4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3608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5" w:firstLine="8"/>
              <w:spacing w:before="73" w:line="241" w:lineRule="auto"/>
              <w:jc w:val="both"/>
              <w:rPr/>
            </w:pPr>
            <w:r>
              <w:rPr>
                <w:spacing w:val="5"/>
              </w:rPr>
              <w:t>交通控制的雷达或类似系统、声纳</w:t>
            </w:r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系统或激光雷达系统入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G01S13/91</w:t>
            </w:r>
            <w:r>
              <w:rPr>
                <w:spacing w:val="-4"/>
              </w:rPr>
              <w:t>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G01S15/88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/>
              <w:t>、</w:t>
            </w:r>
            <w:r>
              <w:rPr>
                <w:rFonts w:ascii="Times New Roman" w:hAnsi="Times New Roman" w:eastAsia="Times New Roman" w:cs="Times New Roman"/>
              </w:rPr>
              <w:t>G01S17/88</w:t>
            </w:r>
            <w:r>
              <w:rPr/>
              <w:t>；专用于防 </w:t>
            </w:r>
            <w:r>
              <w:rPr>
                <w:spacing w:val="6"/>
              </w:rPr>
              <w:t>碰撞目的的雷达或类似系统、声纳</w:t>
            </w:r>
            <w:r>
              <w:rPr>
                <w:spacing w:val="2"/>
              </w:rPr>
              <w:t xml:space="preserve"> </w:t>
            </w:r>
            <w:r>
              <w:rPr>
                <w:spacing w:val="-4"/>
              </w:rPr>
              <w:t>系统或激光雷达系统入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G01S13/93</w:t>
            </w:r>
            <w:r>
              <w:rPr>
                <w:spacing w:val="-4"/>
              </w:rPr>
              <w:t>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G01S15/93</w:t>
            </w:r>
            <w:r>
              <w:rPr>
                <w:rFonts w:ascii="Times New Roman" w:hAnsi="Times New Roman" w:eastAsia="Times New Roman" w:cs="Times New Roman"/>
                <w:spacing w:val="-16"/>
              </w:rPr>
              <w:t xml:space="preserve"> </w:t>
            </w:r>
            <w:r>
              <w:rPr/>
              <w:t>、</w:t>
            </w:r>
            <w:r>
              <w:rPr>
                <w:rFonts w:ascii="Times New Roman" w:hAnsi="Times New Roman" w:eastAsia="Times New Roman" w:cs="Times New Roman"/>
              </w:rPr>
              <w:t>G01S17/93</w:t>
            </w:r>
            <w:r>
              <w:rPr/>
              <w:t>；陆地、水 </w:t>
            </w:r>
            <w:r>
              <w:rPr>
                <w:spacing w:val="6"/>
              </w:rPr>
              <w:t>上、空中或太空中的运载工具的位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置、航道、高度或姿态的控制，不</w:t>
            </w:r>
            <w:r>
              <w:rPr>
                <w:spacing w:val="2"/>
              </w:rPr>
              <w:t xml:space="preserve"> </w:t>
            </w:r>
            <w:r>
              <w:rPr>
                <w:spacing w:val="-9"/>
              </w:rPr>
              <w:t>限于交通环境入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G05D1/00</w:t>
            </w:r>
            <w:r>
              <w:rPr>
                <w:spacing w:val="-9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2</w:t>
            </w:r>
            <w:r>
              <w:rPr>
                <w:spacing w:val="-9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24</w:t>
            </w:r>
          </w:p>
        </w:tc>
        <w:tc>
          <w:tcPr>
            <w:tcW w:w="1700" w:type="dxa"/>
            <w:vAlign w:val="top"/>
          </w:tcPr>
          <w:p>
            <w:pPr>
              <w:ind w:left="514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G09F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0" w:right="178" w:hanging="16"/>
              <w:spacing w:before="63" w:line="225" w:lineRule="auto"/>
              <w:rPr/>
            </w:pPr>
            <w:r>
              <w:rPr/>
              <w:t>显示；广告；标记；标签或铭牌；</w:t>
            </w:r>
            <w:r>
              <w:rPr>
                <w:spacing w:val="7"/>
              </w:rPr>
              <w:t xml:space="preserve"> </w:t>
            </w:r>
            <w:r>
              <w:rPr>
                <w:spacing w:val="-18"/>
              </w:rPr>
              <w:t>印鉴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5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403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25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G09G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5"/>
              <w:spacing w:before="67" w:line="24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对用静态方法显示可变信息的指示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装置进行控制的装置或电路传输数 </w:t>
            </w:r>
            <w:r>
              <w:rPr>
                <w:spacing w:val="6"/>
              </w:rPr>
              <w:t>据的装置在数字计算机与显示器之 </w:t>
            </w:r>
            <w:r>
              <w:rPr>
                <w:spacing w:val="-1"/>
              </w:rPr>
              <w:t>间入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G06F3/14</w:t>
            </w:r>
            <w:r>
              <w:rPr>
                <w:spacing w:val="-1"/>
              </w:rPr>
              <w:t>；由若干分离源或光</w:t>
            </w:r>
            <w:r>
              <w:rPr/>
              <w:t xml:space="preserve"> </w:t>
            </w:r>
            <w:r>
              <w:rPr>
                <w:spacing w:val="6"/>
              </w:rPr>
              <w:t>控的光电池结合而成的静态指示装 </w:t>
            </w:r>
            <w:r>
              <w:rPr>
                <w:spacing w:val="-1"/>
              </w:rPr>
              <w:t>置入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G09F9/00</w:t>
            </w:r>
            <w:r>
              <w:rPr>
                <w:spacing w:val="-1"/>
              </w:rPr>
              <w:t>；由若干光源的组合</w:t>
            </w:r>
            <w:r>
              <w:rPr/>
              <w:t xml:space="preserve"> </w:t>
            </w:r>
            <w:r>
              <w:rPr>
                <w:spacing w:val="-1"/>
              </w:rPr>
              <w:t>而构成的静态的指示装置入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H01J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1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H01K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H01L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H05B33/12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8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H10H</w:t>
            </w:r>
            <w:r>
              <w:rPr>
                <w:spacing w:val="-8"/>
              </w:rPr>
              <w:t>；</w:t>
            </w:r>
            <w:r>
              <w:rPr/>
              <w:t xml:space="preserve"> </w:t>
            </w:r>
            <w:r>
              <w:rPr>
                <w:spacing w:val="6"/>
              </w:rPr>
              <w:t>文件或者类似物的扫描、传输或者 </w:t>
            </w:r>
            <w:r>
              <w:rPr>
                <w:spacing w:val="18"/>
              </w:rPr>
              <w:t>重现</w:t>
            </w:r>
            <w:r>
              <w:rPr>
                <w:spacing w:val="-73"/>
              </w:rPr>
              <w:t xml:space="preserve"> </w:t>
            </w:r>
            <w:r>
              <w:rPr>
                <w:spacing w:val="18"/>
              </w:rPr>
              <w:t>，如传真传输</w:t>
            </w:r>
            <w:r>
              <w:rPr>
                <w:spacing w:val="-82"/>
              </w:rPr>
              <w:t xml:space="preserve"> </w:t>
            </w:r>
            <w:r>
              <w:rPr>
                <w:spacing w:val="18"/>
              </w:rPr>
              <w:t>，其零部件入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H04N1/00</w:t>
            </w:r>
            <w:r>
              <w:rPr>
                <w:spacing w:val="-5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[3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4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5]</w:t>
            </w:r>
          </w:p>
        </w:tc>
        <w:tc>
          <w:tcPr>
            <w:tcW w:w="17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26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G10L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hanging="2"/>
              <w:spacing w:before="67" w:line="231" w:lineRule="auto"/>
              <w:jc w:val="both"/>
              <w:rPr/>
            </w:pPr>
            <w:r>
              <w:rPr>
                <w:spacing w:val="6"/>
              </w:rPr>
              <w:t>语音分析技术或语音合成；语音识</w:t>
            </w:r>
            <w:r>
              <w:rPr/>
              <w:t xml:space="preserve"> </w:t>
            </w:r>
            <w:r>
              <w:rPr>
                <w:spacing w:val="5"/>
              </w:rPr>
              <w:t>别；语音或声音处理技术；语音或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音频编码或解码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7" w:hRule="atLeast"/>
        </w:trPr>
        <w:tc>
          <w:tcPr>
            <w:tcW w:w="821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27</w:t>
            </w:r>
          </w:p>
        </w:tc>
        <w:tc>
          <w:tcPr>
            <w:tcW w:w="1700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0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G11B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/>
              <w:spacing w:before="67"/>
              <w:jc w:val="both"/>
              <w:rPr/>
            </w:pPr>
            <w:r>
              <w:rPr>
                <w:spacing w:val="6"/>
              </w:rPr>
              <w:t>基于记录载体和换能器之间的相对</w:t>
            </w:r>
            <w:r>
              <w:rPr/>
              <w:t xml:space="preserve"> </w:t>
            </w:r>
            <w:r>
              <w:rPr>
                <w:spacing w:val="6"/>
              </w:rPr>
              <w:t>运动而实现的信息存储（以不需要</w:t>
            </w:r>
            <w:r>
              <w:rPr/>
              <w:t xml:space="preserve"> </w:t>
            </w:r>
            <w:r>
              <w:rPr>
                <w:spacing w:val="6"/>
              </w:rPr>
              <w:t>通过换能器重现记录值的方式记录</w:t>
            </w:r>
            <w:r>
              <w:rPr/>
              <w:t xml:space="preserve"> </w:t>
            </w:r>
            <w:r>
              <w:rPr>
                <w:spacing w:val="1"/>
              </w:rPr>
              <w:t>测量值的入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G01D9/00</w:t>
            </w:r>
            <w:r>
              <w:rPr>
                <w:spacing w:val="1"/>
              </w:rPr>
              <w:t>；利用有机械</w:t>
            </w:r>
            <w:r>
              <w:rPr>
                <w:spacing w:val="4"/>
              </w:rPr>
              <w:t xml:space="preserve"> </w:t>
            </w:r>
            <w:r>
              <w:rPr>
                <w:spacing w:val="6"/>
              </w:rPr>
              <w:t>标记的带子，例如，穿孔纸带或利</w:t>
            </w:r>
            <w:r>
              <w:rPr/>
              <w:t xml:space="preserve"> </w:t>
            </w:r>
            <w:r>
              <w:rPr>
                <w:spacing w:val="6"/>
              </w:rPr>
              <w:t>用单元记录卡，如穿孔卡片或具有</w:t>
            </w:r>
            <w:r>
              <w:rPr/>
              <w:t xml:space="preserve"> </w:t>
            </w:r>
            <w:r>
              <w:rPr>
                <w:spacing w:val="6"/>
              </w:rPr>
              <w:t>磁性标记的卡片的记录或重现设备</w:t>
            </w:r>
          </w:p>
        </w:tc>
        <w:tc>
          <w:tcPr>
            <w:tcW w:w="1705" w:type="dxa"/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5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5"/>
              <w:spacing w:before="69"/>
              <w:jc w:val="both"/>
              <w:rPr/>
            </w:pPr>
            <w:r>
              <w:rPr>
                <w:spacing w:val="-8"/>
              </w:rPr>
              <w:t>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G06K</w:t>
            </w:r>
            <w:r>
              <w:rPr>
                <w:spacing w:val="-8"/>
              </w:rPr>
              <w:t>；将数据从记录载体的一种</w:t>
            </w:r>
            <w:r>
              <w:rPr/>
              <w:t xml:space="preserve"> </w:t>
            </w:r>
            <w:r>
              <w:rPr>
                <w:spacing w:val="-11"/>
              </w:rPr>
              <w:t>类</w:t>
            </w:r>
            <w:r>
              <w:rPr>
                <w:spacing w:val="-66"/>
              </w:rPr>
              <w:t xml:space="preserve"> </w:t>
            </w:r>
            <w:r>
              <w:rPr>
                <w:spacing w:val="-11"/>
              </w:rPr>
              <w:t>型</w:t>
            </w:r>
            <w:r>
              <w:rPr>
                <w:spacing w:val="-77"/>
              </w:rPr>
              <w:t xml:space="preserve"> </w:t>
            </w:r>
            <w:r>
              <w:rPr>
                <w:spacing w:val="-11"/>
              </w:rPr>
              <w:t>转</w:t>
            </w:r>
            <w:r>
              <w:rPr>
                <w:spacing w:val="-79"/>
              </w:rPr>
              <w:t xml:space="preserve"> </w:t>
            </w:r>
            <w:r>
              <w:rPr>
                <w:spacing w:val="-11"/>
              </w:rPr>
              <w:t>移</w:t>
            </w:r>
            <w:r>
              <w:rPr>
                <w:spacing w:val="-71"/>
              </w:rPr>
              <w:t xml:space="preserve"> </w:t>
            </w:r>
            <w:r>
              <w:rPr>
                <w:spacing w:val="-11"/>
              </w:rPr>
              <w:t>到</w:t>
            </w:r>
            <w:r>
              <w:rPr>
                <w:spacing w:val="-73"/>
              </w:rPr>
              <w:t xml:space="preserve"> </w:t>
            </w:r>
            <w:r>
              <w:rPr>
                <w:spacing w:val="-11"/>
              </w:rPr>
              <w:t>另一</w:t>
            </w:r>
            <w:r>
              <w:rPr>
                <w:spacing w:val="-81"/>
              </w:rPr>
              <w:t xml:space="preserve"> </w:t>
            </w:r>
            <w:r>
              <w:rPr>
                <w:spacing w:val="-11"/>
              </w:rPr>
              <w:t>种</w:t>
            </w:r>
            <w:r>
              <w:rPr>
                <w:spacing w:val="-78"/>
              </w:rPr>
              <w:t xml:space="preserve"> </w:t>
            </w:r>
            <w:r>
              <w:rPr>
                <w:spacing w:val="-11"/>
              </w:rPr>
              <w:t>类</w:t>
            </w:r>
            <w:r>
              <w:rPr>
                <w:spacing w:val="-72"/>
              </w:rPr>
              <w:t xml:space="preserve"> </w:t>
            </w:r>
            <w:r>
              <w:rPr>
                <w:spacing w:val="-11"/>
              </w:rPr>
              <w:t>型</w:t>
            </w:r>
            <w:r>
              <w:rPr>
                <w:spacing w:val="-78"/>
              </w:rPr>
              <w:t xml:space="preserve"> </w:t>
            </w:r>
            <w:r>
              <w:rPr>
                <w:spacing w:val="-11"/>
              </w:rPr>
              <w:t>上</w:t>
            </w:r>
            <w:r>
              <w:rPr>
                <w:spacing w:val="-54"/>
              </w:rPr>
              <w:t xml:space="preserve"> </w:t>
            </w:r>
            <w:r>
              <w:rPr>
                <w:spacing w:val="-11"/>
              </w:rPr>
              <w:t>的</w:t>
            </w:r>
            <w:r>
              <w:rPr>
                <w:spacing w:val="-81"/>
              </w:rPr>
              <w:t xml:space="preserve"> </w:t>
            </w:r>
            <w:r>
              <w:rPr>
                <w:spacing w:val="-11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G06K1/18</w:t>
            </w:r>
            <w:r>
              <w:rPr>
                <w:spacing w:val="1"/>
              </w:rPr>
              <w:t>；将重放装置的输出耦合</w:t>
            </w:r>
            <w:r>
              <w:rPr>
                <w:spacing w:val="11"/>
              </w:rPr>
              <w:t xml:space="preserve"> </w:t>
            </w:r>
            <w:r>
              <w:rPr>
                <w:spacing w:val="53"/>
              </w:rPr>
              <w:t>到无线电接收机上去的电路入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H04B1/20</w:t>
            </w:r>
            <w:r>
              <w:rPr>
                <w:spacing w:val="2"/>
              </w:rPr>
              <w:t>；唱机拾音器之类的声音</w:t>
            </w:r>
            <w:r>
              <w:rPr>
                <w:spacing w:val="8"/>
              </w:rPr>
              <w:t xml:space="preserve"> </w:t>
            </w:r>
            <w:r>
              <w:rPr>
                <w:spacing w:val="28"/>
              </w:rPr>
              <w:t>机电传感器或为此所用的电路入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H04R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3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28</w:t>
            </w:r>
          </w:p>
        </w:tc>
        <w:tc>
          <w:tcPr>
            <w:tcW w:w="1700" w:type="dxa"/>
            <w:vAlign w:val="top"/>
          </w:tcPr>
          <w:p>
            <w:pPr>
              <w:ind w:left="502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G11C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7"/>
              <w:spacing w:before="63" w:line="225" w:lineRule="auto"/>
              <w:rPr/>
            </w:pPr>
            <w:r>
              <w:rPr>
                <w:spacing w:val="27"/>
              </w:rPr>
              <w:t>静态存储器（半导体存储器件入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H10B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3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263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29</w:t>
            </w:r>
          </w:p>
        </w:tc>
        <w:tc>
          <w:tcPr>
            <w:tcW w:w="1700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G16B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/>
              <w:spacing w:before="66" w:line="242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生物信息学，例如特别适用于计算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分子生物学中的遗传或蛋白质相关</w:t>
            </w:r>
            <w:r>
              <w:rPr>
                <w:spacing w:val="12"/>
              </w:rPr>
              <w:t xml:space="preserve"> </w:t>
            </w:r>
            <w:r>
              <w:rPr>
                <w:spacing w:val="-17"/>
              </w:rPr>
              <w:t>数</w:t>
            </w:r>
            <w:r>
              <w:rPr>
                <w:spacing w:val="-49"/>
              </w:rPr>
              <w:t xml:space="preserve"> </w:t>
            </w:r>
            <w:r>
              <w:rPr>
                <w:spacing w:val="-17"/>
              </w:rPr>
              <w:t>据</w:t>
            </w:r>
            <w:r>
              <w:rPr>
                <w:spacing w:val="-42"/>
              </w:rPr>
              <w:t xml:space="preserve"> </w:t>
            </w:r>
            <w:r>
              <w:rPr>
                <w:spacing w:val="-17"/>
              </w:rPr>
              <w:t>处</w:t>
            </w:r>
            <w:r>
              <w:rPr>
                <w:spacing w:val="-43"/>
              </w:rPr>
              <w:t xml:space="preserve"> </w:t>
            </w:r>
            <w:r>
              <w:rPr>
                <w:spacing w:val="-17"/>
              </w:rPr>
              <w:t>理 的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信</w:t>
            </w:r>
            <w:r>
              <w:rPr>
                <w:spacing w:val="-35"/>
              </w:rPr>
              <w:t xml:space="preserve"> </w:t>
            </w:r>
            <w:r>
              <w:rPr>
                <w:spacing w:val="-17"/>
              </w:rPr>
              <w:t>息</w:t>
            </w:r>
            <w:r>
              <w:rPr>
                <w:spacing w:val="-41"/>
              </w:rPr>
              <w:t xml:space="preserve"> </w:t>
            </w:r>
            <w:r>
              <w:rPr>
                <w:spacing w:val="-17"/>
              </w:rPr>
              <w:t>与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通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信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技</w:t>
            </w:r>
            <w:r>
              <w:rPr>
                <w:spacing w:val="-45"/>
              </w:rPr>
              <w:t xml:space="preserve"> </w:t>
            </w:r>
            <w:r>
              <w:rPr>
                <w:spacing w:val="-17"/>
              </w:rPr>
              <w:t>术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[2019.01]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30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G16H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14"/>
              <w:spacing w:before="63" w:line="232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医疗保健信息学，即专门用于处置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或处理医疗或健康数据的信息和通</w:t>
            </w:r>
            <w:r>
              <w:rPr/>
              <w:t xml:space="preserve"> </w:t>
            </w:r>
            <w:r>
              <w:rPr>
                <w:spacing w:val="-1"/>
              </w:rPr>
              <w:t>信技术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[ICT][2018.01]</w:t>
            </w:r>
          </w:p>
        </w:tc>
        <w:tc>
          <w:tcPr>
            <w:tcW w:w="170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31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G16Y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9" w:right="103" w:hanging="11"/>
              <w:spacing w:before="66" w:line="23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专门用于物联网的信息和通信技术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[IoT]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32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3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H01J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/>
              <w:spacing w:before="67" w:line="231" w:lineRule="auto"/>
              <w:rPr/>
            </w:pPr>
            <w:r>
              <w:rPr>
                <w:spacing w:val="-1"/>
              </w:rPr>
              <w:t>放电管或放电灯（火花隙入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H01T</w:t>
            </w:r>
            <w:r>
              <w:rPr>
                <w:spacing w:val="-1"/>
              </w:rPr>
              <w:t>；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带消耗电极的弧光灯入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H05B</w:t>
            </w:r>
            <w:r>
              <w:rPr>
                <w:spacing w:val="-2"/>
              </w:rPr>
              <w:t>；粒子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加速器入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H05H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406" w:hRule="atLeast"/>
        </w:trPr>
        <w:tc>
          <w:tcPr>
            <w:tcW w:w="821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33</w:t>
            </w:r>
          </w:p>
        </w:tc>
        <w:tc>
          <w:tcPr>
            <w:tcW w:w="1700" w:type="dxa"/>
            <w:vAlign w:val="top"/>
          </w:tcPr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hanging="6"/>
              <w:spacing w:before="70" w:line="242" w:lineRule="auto"/>
              <w:jc w:val="both"/>
              <w:rPr/>
            </w:pPr>
            <w:r>
              <w:rPr>
                <w:rFonts w:ascii="Times New Roman" w:hAnsi="Times New Roman" w:eastAsia="Times New Roman" w:cs="Times New Roman"/>
                <w:spacing w:val="6"/>
              </w:rPr>
              <w:t>H10 </w:t>
            </w:r>
            <w:r>
              <w:rPr>
                <w:spacing w:val="6"/>
              </w:rPr>
              <w:t>类未涵盖的半导体器件（用于</w:t>
            </w:r>
            <w:r>
              <w:rPr>
                <w:spacing w:val="3"/>
              </w:rPr>
              <w:t xml:space="preserve"> </w:t>
            </w:r>
            <w:r>
              <w:rPr>
                <w:spacing w:val="-1"/>
              </w:rPr>
              <w:t>测量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</w:t>
            </w:r>
            <w:r>
              <w:rPr>
                <w:rFonts w:ascii="Times New Roman" w:hAnsi="Times New Roman" w:eastAsia="Times New Roman" w:cs="Times New Roman"/>
                <w:spacing w:val="34"/>
                <w:w w:val="101"/>
              </w:rPr>
              <w:t xml:space="preserve"> </w:t>
            </w:r>
            <w:r>
              <w:rPr>
                <w:spacing w:val="-1"/>
              </w:rPr>
              <w:t>的半导体器件的用途</w:t>
            </w:r>
            <w:r>
              <w:rPr>
                <w:spacing w:val="-59"/>
                <w:w w:val="68"/>
              </w:rPr>
              <w:t>）（</w:t>
            </w:r>
            <w:r>
              <w:rPr>
                <w:spacing w:val="-1"/>
              </w:rPr>
              <w:t>通</w:t>
            </w:r>
            <w:r>
              <w:rPr/>
              <w:t xml:space="preserve"> </w:t>
            </w:r>
            <w:r>
              <w:rPr>
                <w:spacing w:val="5"/>
              </w:rPr>
              <w:t>用电阻器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H01C)</w:t>
            </w:r>
            <w:r>
              <w:rPr>
                <w:spacing w:val="5"/>
              </w:rPr>
              <w:t>（磁体、电感器或</w:t>
            </w:r>
            <w:r>
              <w:rPr/>
              <w:t xml:space="preserve"> </w:t>
            </w:r>
            <w:r>
              <w:rPr>
                <w:spacing w:val="4"/>
              </w:rPr>
              <w:t>变压器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H01F)</w:t>
            </w:r>
            <w:r>
              <w:rPr>
                <w:spacing w:val="4"/>
              </w:rPr>
              <w:t>（通用电容器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H01G)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-8"/>
              </w:rPr>
              <w:t>（电解器件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H01G9/00)</w:t>
            </w:r>
            <w:r>
              <w:rPr>
                <w:spacing w:val="-8"/>
              </w:rPr>
              <w:t>（电池或蓄电</w:t>
            </w:r>
            <w:r>
              <w:rPr/>
              <w:t xml:space="preserve"> </w:t>
            </w:r>
            <w:r>
              <w:rPr>
                <w:spacing w:val="1"/>
              </w:rPr>
              <w:t>池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H01M)</w:t>
            </w:r>
            <w:r>
              <w:rPr>
                <w:spacing w:val="1"/>
              </w:rPr>
              <w:t>（波导、谐振器或波导类</w:t>
            </w:r>
            <w:r>
              <w:rPr/>
              <w:t xml:space="preserve"> </w:t>
            </w:r>
            <w:r>
              <w:rPr>
                <w:spacing w:val="6"/>
              </w:rPr>
              <w:t>型的线路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H01P)</w:t>
            </w:r>
            <w:r>
              <w:rPr>
                <w:spacing w:val="6"/>
              </w:rPr>
              <w:t>（线路连接器或集</w:t>
            </w:r>
            <w:r>
              <w:rPr/>
              <w:t xml:space="preserve"> </w:t>
            </w:r>
            <w:r>
              <w:rPr>
                <w:spacing w:val="5"/>
              </w:rPr>
              <w:t>电器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H01R)</w:t>
            </w:r>
            <w:r>
              <w:rPr>
                <w:spacing w:val="5"/>
              </w:rPr>
              <w:t>（受激发射器件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H01S)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spacing w:val="4"/>
              </w:rPr>
              <w:t>（机电谐振器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H03H)</w:t>
            </w:r>
            <w:r>
              <w:rPr>
                <w:spacing w:val="4"/>
              </w:rPr>
              <w:t>（扬声器、麦</w:t>
            </w:r>
            <w:r>
              <w:rPr/>
              <w:t xml:space="preserve"> </w:t>
            </w:r>
            <w:r>
              <w:rPr>
                <w:spacing w:val="6"/>
              </w:rPr>
              <w:t>克风、留声机拾音器等声机电换能</w:t>
            </w:r>
            <w:r>
              <w:rPr/>
              <w:t xml:space="preserve"> </w:t>
            </w:r>
            <w:r>
              <w:rPr>
                <w:spacing w:val="3"/>
              </w:rPr>
              <w:t>器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H04R)</w:t>
            </w:r>
            <w:r>
              <w:rPr>
                <w:spacing w:val="3"/>
              </w:rPr>
              <w:t>（通用电光源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H05B)</w:t>
            </w:r>
            <w:r>
              <w:rPr>
                <w:spacing w:val="3"/>
              </w:rPr>
              <w:t>（印</w:t>
            </w:r>
          </w:p>
        </w:tc>
        <w:tc>
          <w:tcPr>
            <w:tcW w:w="1705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6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0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/>
              <w:spacing w:before="64"/>
              <w:jc w:val="both"/>
              <w:rPr/>
            </w:pPr>
            <w:r>
              <w:rPr>
                <w:spacing w:val="6"/>
              </w:rPr>
              <w:t>刷电路、混合电路、外壳或电气设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备的构造细节，电子部件组件的制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造（在具有特定应用的电路中使用</w:t>
            </w:r>
            <w:r>
              <w:rPr>
                <w:spacing w:val="1"/>
              </w:rPr>
              <w:t xml:space="preserve"> </w:t>
            </w:r>
            <w:r>
              <w:rPr>
                <w:spacing w:val="40"/>
              </w:rPr>
              <w:t>半导体器件</w:t>
            </w:r>
            <w:r>
              <w:rPr>
                <w:spacing w:val="-55"/>
              </w:rPr>
              <w:t xml:space="preserve"> </w:t>
            </w:r>
            <w:r>
              <w:rPr>
                <w:spacing w:val="40"/>
              </w:rPr>
              <w:t>，</w:t>
            </w:r>
            <w:r>
              <w:rPr>
                <w:spacing w:val="-74"/>
              </w:rPr>
              <w:t xml:space="preserve"> </w:t>
            </w:r>
            <w:r>
              <w:rPr>
                <w:spacing w:val="40"/>
              </w:rPr>
              <w:t>该应用的子类）</w:t>
            </w:r>
          </w:p>
          <w:p>
            <w:pPr>
              <w:ind w:left="129"/>
              <w:spacing w:before="93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[19740701]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34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H01Q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8"/>
              <w:spacing w:before="63" w:line="225" w:lineRule="auto"/>
              <w:rPr/>
            </w:pPr>
            <w:r>
              <w:rPr>
                <w:spacing w:val="5"/>
              </w:rPr>
              <w:t>天线，即无线电天线（微波加热用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辐射器或天线入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H05B6/72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4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35</w:t>
            </w:r>
          </w:p>
        </w:tc>
        <w:tc>
          <w:tcPr>
            <w:tcW w:w="1700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H01R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8"/>
              <w:spacing w:before="63" w:line="232" w:lineRule="auto"/>
              <w:jc w:val="both"/>
              <w:rPr/>
            </w:pPr>
            <w:r>
              <w:rPr>
                <w:spacing w:val="5"/>
              </w:rPr>
              <w:t>导电连接；一组相互绝缘的电连接</w:t>
            </w:r>
            <w:r>
              <w:rPr>
                <w:spacing w:val="7"/>
              </w:rPr>
              <w:t xml:space="preserve"> </w:t>
            </w:r>
            <w:r>
              <w:rPr>
                <w:spacing w:val="6"/>
              </w:rPr>
              <w:t>元件的结构组合；连接装置；集电</w:t>
            </w:r>
            <w:r>
              <w:rPr/>
              <w:t xml:space="preserve"> </w:t>
            </w:r>
            <w:r>
              <w:rPr/>
              <w:t>器</w:t>
            </w:r>
          </w:p>
        </w:tc>
        <w:tc>
          <w:tcPr>
            <w:tcW w:w="1705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36</w:t>
            </w:r>
          </w:p>
        </w:tc>
        <w:tc>
          <w:tcPr>
            <w:tcW w:w="1700" w:type="dxa"/>
            <w:vAlign w:val="top"/>
          </w:tcPr>
          <w:p>
            <w:pPr>
              <w:ind w:left="535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H02J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7" w:right="103" w:hanging="11"/>
              <w:spacing w:before="63" w:line="225" w:lineRule="auto"/>
              <w:rPr/>
            </w:pPr>
            <w:r>
              <w:rPr>
                <w:spacing w:val="2"/>
              </w:rPr>
              <w:t>供电或配电的电路装置或系统；</w:t>
            </w:r>
            <w:r>
              <w:rPr>
                <w:spacing w:val="-89"/>
              </w:rPr>
              <w:t xml:space="preserve"> </w:t>
            </w:r>
            <w:r>
              <w:rPr>
                <w:spacing w:val="2"/>
              </w:rPr>
              <w:t>电</w:t>
            </w:r>
            <w:r>
              <w:rPr/>
              <w:t xml:space="preserve"> </w:t>
            </w:r>
            <w:r>
              <w:rPr>
                <w:spacing w:val="-5"/>
              </w:rPr>
              <w:t>能存储系统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37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30" w:right="30" w:firstLine="21"/>
              <w:spacing w:before="67" w:line="231" w:lineRule="auto"/>
              <w:jc w:val="both"/>
              <w:rPr/>
            </w:pPr>
            <w:r>
              <w:rPr>
                <w:spacing w:val="1"/>
              </w:rPr>
              <w:t>电机（电动继电器入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H01H53/00</w:t>
            </w:r>
            <w:r>
              <w:rPr>
                <w:spacing w:val="-75"/>
                <w:w w:val="92"/>
              </w:rPr>
              <w:t>）；</w:t>
            </w:r>
            <w:r>
              <w:rPr/>
              <w:t xml:space="preserve"> </w:t>
            </w:r>
            <w:r>
              <w:rPr>
                <w:spacing w:val="5"/>
              </w:rPr>
              <w:t>（直流或交流电力输入变换为浪涌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电力输出入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H02M9/00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38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H02N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/>
              <w:spacing w:before="66" w:line="202" w:lineRule="auto"/>
              <w:rPr/>
            </w:pPr>
            <w:r>
              <w:rPr>
                <w:spacing w:val="-2"/>
              </w:rPr>
              <w:t>其他类目不包含的电机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6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03" w:hRule="atLeast"/>
        </w:trPr>
        <w:tc>
          <w:tcPr>
            <w:tcW w:w="82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39</w:t>
            </w:r>
          </w:p>
        </w:tc>
        <w:tc>
          <w:tcPr>
            <w:tcW w:w="17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H03K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92" w:firstLine="8"/>
              <w:spacing w:before="60" w:line="242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-1"/>
              </w:rPr>
              <w:t>脉冲技术（脉冲特性测量入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G01R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-1"/>
              </w:rPr>
              <w:t>用脉冲调制正弦波振荡的入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H03C</w:t>
            </w:r>
            <w:r>
              <w:rPr>
                <w:spacing w:val="-1"/>
              </w:rPr>
              <w:t>；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数字信息的传输入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H04L</w:t>
            </w:r>
            <w:r>
              <w:rPr>
                <w:spacing w:val="-1"/>
              </w:rPr>
              <w:t>；利用对振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荡周期进行计数或积分来检定两个 </w:t>
            </w:r>
            <w:r>
              <w:rPr>
                <w:spacing w:val="-18"/>
              </w:rPr>
              <w:t>信</w:t>
            </w:r>
            <w:r>
              <w:rPr>
                <w:spacing w:val="-37"/>
              </w:rPr>
              <w:t xml:space="preserve"> </w:t>
            </w:r>
            <w:r>
              <w:rPr>
                <w:spacing w:val="-18"/>
              </w:rPr>
              <w:t>号</w:t>
            </w:r>
            <w:r>
              <w:rPr>
                <w:spacing w:val="-47"/>
              </w:rPr>
              <w:t xml:space="preserve"> </w:t>
            </w:r>
            <w:r>
              <w:rPr>
                <w:spacing w:val="-18"/>
              </w:rPr>
              <w:t>相</w:t>
            </w:r>
            <w:r>
              <w:rPr>
                <w:spacing w:val="-47"/>
              </w:rPr>
              <w:t xml:space="preserve"> </w:t>
            </w:r>
            <w:r>
              <w:rPr>
                <w:spacing w:val="-18"/>
              </w:rPr>
              <w:t>位</w:t>
            </w:r>
            <w:r>
              <w:rPr>
                <w:spacing w:val="-43"/>
              </w:rPr>
              <w:t xml:space="preserve"> </w:t>
            </w:r>
            <w:r>
              <w:rPr>
                <w:spacing w:val="-18"/>
              </w:rPr>
              <w:t>差 的</w:t>
            </w:r>
            <w:r>
              <w:rPr>
                <w:spacing w:val="-44"/>
              </w:rPr>
              <w:t xml:space="preserve"> </w:t>
            </w:r>
            <w:r>
              <w:rPr>
                <w:spacing w:val="-18"/>
              </w:rPr>
              <w:t>鉴</w:t>
            </w:r>
            <w:r>
              <w:rPr>
                <w:spacing w:val="-43"/>
              </w:rPr>
              <w:t xml:space="preserve"> </w:t>
            </w:r>
            <w:r>
              <w:rPr>
                <w:spacing w:val="-18"/>
              </w:rPr>
              <w:t>别</w:t>
            </w:r>
            <w:r>
              <w:rPr>
                <w:spacing w:val="-48"/>
              </w:rPr>
              <w:t xml:space="preserve"> </w:t>
            </w:r>
            <w:r>
              <w:rPr>
                <w:spacing w:val="-18"/>
              </w:rPr>
              <w:t>器 电</w:t>
            </w:r>
            <w:r>
              <w:rPr>
                <w:spacing w:val="-44"/>
              </w:rPr>
              <w:t xml:space="preserve"> </w:t>
            </w:r>
            <w:r>
              <w:rPr>
                <w:spacing w:val="-18"/>
              </w:rPr>
              <w:t>路</w:t>
            </w:r>
            <w:r>
              <w:rPr>
                <w:spacing w:val="-48"/>
              </w:rPr>
              <w:t xml:space="preserve"> </w:t>
            </w:r>
            <w:r>
              <w:rPr>
                <w:spacing w:val="-18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H03D3/04</w:t>
            </w:r>
            <w:r>
              <w:rPr>
                <w:spacing w:val="1"/>
              </w:rPr>
              <w:t>；与发生器类型无关的或</w:t>
            </w:r>
            <w:r>
              <w:rPr>
                <w:spacing w:val="11"/>
              </w:rPr>
              <w:t xml:space="preserve"> </w:t>
            </w:r>
            <w:r>
              <w:rPr>
                <w:spacing w:val="6"/>
              </w:rPr>
              <w:t>者并非特指的电子发生器或脉冲发 </w:t>
            </w:r>
            <w:r>
              <w:rPr>
                <w:spacing w:val="6"/>
              </w:rPr>
              <w:t>声器的自动控制、起振、同步或稳 </w:t>
            </w:r>
            <w:r>
              <w:rPr>
                <w:spacing w:val="-1"/>
              </w:rPr>
              <w:t>定入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H03L</w:t>
            </w:r>
            <w:r>
              <w:rPr>
                <w:spacing w:val="-1"/>
              </w:rPr>
              <w:t>；编码、一般译码或代码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转换入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H03M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[19850101]</w:t>
            </w:r>
          </w:p>
        </w:tc>
        <w:tc>
          <w:tcPr>
            <w:tcW w:w="1705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40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H03L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33"/>
              <w:spacing w:before="68" w:line="231" w:lineRule="auto"/>
              <w:jc w:val="both"/>
              <w:rPr/>
            </w:pPr>
            <w:r>
              <w:rPr>
                <w:spacing w:val="3"/>
              </w:rPr>
              <w:t>电子振荡器或脉冲发生器的自动控</w:t>
            </w:r>
            <w:r>
              <w:rPr>
                <w:spacing w:val="10"/>
              </w:rPr>
              <w:t xml:space="preserve"> </w:t>
            </w:r>
            <w:r>
              <w:rPr>
                <w:spacing w:val="6"/>
              </w:rPr>
              <w:t>制、起振、同步或稳定（振荡的产</w:t>
            </w:r>
            <w:r>
              <w:rPr/>
              <w:t xml:space="preserve"> </w:t>
            </w:r>
            <w:r>
              <w:rPr>
                <w:spacing w:val="-3"/>
              </w:rPr>
              <w:t>生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H03B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41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45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H03M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"/>
              <w:spacing w:before="70" w:line="231" w:lineRule="auto"/>
              <w:jc w:val="both"/>
              <w:rPr/>
            </w:pPr>
            <w:r>
              <w:rPr>
                <w:spacing w:val="5"/>
              </w:rPr>
              <w:t>一般编码、译码或代码转换（用射</w:t>
            </w:r>
            <w:r>
              <w:rPr>
                <w:spacing w:val="10"/>
              </w:rPr>
              <w:t xml:space="preserve"> </w:t>
            </w:r>
            <w:r>
              <w:rPr>
                <w:spacing w:val="-4"/>
              </w:rPr>
              <w:t>流方法入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F15C4/00</w:t>
            </w:r>
            <w:r>
              <w:rPr>
                <w:spacing w:val="-4"/>
              </w:rPr>
              <w:t>；光学模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/</w:t>
            </w:r>
            <w:r>
              <w:rPr>
                <w:spacing w:val="-4"/>
              </w:rPr>
              <w:t>数转换</w:t>
            </w:r>
            <w:r>
              <w:rPr/>
              <w:t xml:space="preserve"> </w:t>
            </w:r>
            <w:r>
              <w:rPr>
                <w:spacing w:val="-1"/>
              </w:rPr>
              <w:t>器入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G02F7/00</w:t>
            </w:r>
            <w:r>
              <w:rPr>
                <w:spacing w:val="-1"/>
              </w:rPr>
              <w:t>；专用于特殊应用的</w:t>
            </w:r>
          </w:p>
        </w:tc>
        <w:tc>
          <w:tcPr>
            <w:tcW w:w="1705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7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4" w:firstLine="8"/>
              <w:spacing w:before="68" w:line="239" w:lineRule="auto"/>
              <w:jc w:val="both"/>
              <w:rPr/>
            </w:pPr>
            <w:r>
              <w:rPr>
                <w:spacing w:val="-9"/>
              </w:rPr>
              <w:t>编码、译码或代码转换见有关小类，</w:t>
            </w:r>
            <w:r>
              <w:rPr>
                <w:spacing w:val="11"/>
              </w:rPr>
              <w:t xml:space="preserve"> </w:t>
            </w:r>
            <w:r>
              <w:rPr>
                <w:spacing w:val="-7"/>
              </w:rPr>
              <w:t>例如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G01D</w:t>
            </w:r>
            <w:r>
              <w:rPr>
                <w:rFonts w:ascii="Times New Roman" w:hAnsi="Times New Roman" w:eastAsia="Times New Roman" w:cs="Times New Roman"/>
                <w:spacing w:val="-41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G01R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G06F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G06T</w:t>
            </w:r>
            <w:r>
              <w:rPr>
                <w:spacing w:val="-7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G09G</w:t>
            </w:r>
            <w:r>
              <w:rPr>
                <w:spacing w:val="-1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G10L</w:t>
            </w:r>
            <w:r>
              <w:rPr>
                <w:spacing w:val="-1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G11B</w:t>
            </w:r>
            <w:r>
              <w:rPr>
                <w:spacing w:val="-1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G11C</w:t>
            </w:r>
            <w:r>
              <w:rPr>
                <w:spacing w:val="-1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H04B</w:t>
            </w:r>
            <w:r>
              <w:rPr>
                <w:spacing w:val="-17"/>
              </w:rPr>
              <w:t>，</w:t>
            </w:r>
            <w:r>
              <w:rPr>
                <w:spacing w:val="1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H04L</w:t>
            </w:r>
            <w:r>
              <w:rPr>
                <w:rFonts w:ascii="Times New Roman" w:hAnsi="Times New Roman" w:eastAsia="Times New Roman" w:cs="Times New Roman"/>
                <w:spacing w:val="-31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H04M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H04N</w:t>
            </w:r>
            <w:r>
              <w:rPr>
                <w:spacing w:val="-5"/>
              </w:rPr>
              <w:t>；专用于密码</w:t>
            </w:r>
            <w:r>
              <w:rPr/>
              <w:t xml:space="preserve"> </w:t>
            </w:r>
            <w:r>
              <w:rPr>
                <w:spacing w:val="6"/>
              </w:rPr>
              <w:t>技术或涉及需要保密的其他目的的 </w:t>
            </w:r>
            <w:r>
              <w:rPr>
                <w:spacing w:val="-12"/>
              </w:rPr>
              <w:t>编码或译码入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G09C</w:t>
            </w:r>
            <w:r>
              <w:rPr>
                <w:spacing w:val="-1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4</w:t>
            </w:r>
            <w:r>
              <w:rPr>
                <w:spacing w:val="-1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2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42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H04B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/>
              <w:spacing w:before="63" w:line="204" w:lineRule="auto"/>
              <w:rPr/>
            </w:pPr>
            <w:r>
              <w:rPr>
                <w:spacing w:val="-5"/>
              </w:rPr>
              <w:t>传输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3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2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43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H04H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7" w:right="103" w:hanging="1"/>
              <w:spacing w:before="63" w:line="225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广播通信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多路复用通信入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H04J</w:t>
            </w:r>
            <w:r>
              <w:rPr>
                <w:spacing w:val="-3"/>
              </w:rPr>
              <w:t>；广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播系统的图象通信方面入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H04N)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5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3204" w:hRule="atLeast"/>
        </w:trPr>
        <w:tc>
          <w:tcPr>
            <w:tcW w:w="82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44</w:t>
            </w:r>
          </w:p>
        </w:tc>
        <w:tc>
          <w:tcPr>
            <w:tcW w:w="17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H04K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7"/>
              <w:spacing w:before="61" w:line="241" w:lineRule="auto"/>
              <w:jc w:val="both"/>
              <w:rPr/>
            </w:pPr>
            <w:r>
              <w:rPr>
                <w:spacing w:val="6"/>
              </w:rPr>
              <w:t>保密通信（编密码或解密码装置本</w:t>
            </w:r>
            <w:r>
              <w:rPr/>
              <w:t xml:space="preserve"> </w:t>
            </w:r>
            <w:r>
              <w:rPr>
                <w:spacing w:val="-2"/>
              </w:rPr>
              <w:t>身入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G09C</w:t>
            </w:r>
            <w:r>
              <w:rPr>
                <w:spacing w:val="-2"/>
              </w:rPr>
              <w:t>；具有减少带宽或压缩载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波的系统入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H04B1/66</w:t>
            </w:r>
            <w:r>
              <w:rPr>
                <w:spacing w:val="-2"/>
              </w:rPr>
              <w:t>；扩频技术入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14"/>
              </w:rPr>
              <w:t>H04B1/69 </w:t>
            </w:r>
            <w:r>
              <w:rPr>
                <w:spacing w:val="14"/>
              </w:rPr>
              <w:t>；使用一个副载波的入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H04B14/08</w:t>
            </w:r>
            <w:r>
              <w:rPr>
                <w:spacing w:val="-7"/>
              </w:rPr>
              <w:t>；用多路复用的入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H04J</w:t>
            </w:r>
            <w:r>
              <w:rPr>
                <w:spacing w:val="-7"/>
              </w:rPr>
              <w:t>；</w:t>
            </w:r>
            <w:r>
              <w:rPr/>
              <w:t xml:space="preserve"> </w:t>
            </w:r>
            <w:r>
              <w:rPr>
                <w:spacing w:val="-10"/>
              </w:rPr>
              <w:t>保 密 数 字 信 息 传 输 系 统 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H04L9/00</w:t>
            </w:r>
            <w:r>
              <w:rPr>
                <w:spacing w:val="3"/>
              </w:rPr>
              <w:t>；保密或收费制电视系统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入</w:t>
            </w:r>
            <w:r>
              <w:rPr>
                <w:spacing w:val="-5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H04N7/16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H04N21/00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2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45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H04L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firstLine="4"/>
              <w:spacing w:before="63" w:line="225" w:lineRule="auto"/>
              <w:rPr/>
            </w:pPr>
            <w:r>
              <w:rPr>
                <w:spacing w:val="-15"/>
              </w:rPr>
              <w:t>数字信息的传输，例如电报通信（电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报和电话通信的公用设备入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H04M</w:t>
            </w:r>
            <w:r>
              <w:rPr>
                <w:spacing w:val="-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46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45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H04M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firstLine="32"/>
              <w:spacing w:before="67" w:line="231" w:lineRule="auto"/>
              <w:jc w:val="both"/>
              <w:rPr/>
            </w:pPr>
            <w:r>
              <w:rPr>
                <w:spacing w:val="3"/>
              </w:rPr>
              <w:t>电话通信（通过电话电缆控制其他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设备，但不包括电话交换设备的电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路入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G08</w:t>
            </w:r>
            <w:r>
              <w:rPr>
                <w:spacing w:val="-5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2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47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H04N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6"/>
              <w:spacing w:before="66" w:line="202" w:lineRule="auto"/>
              <w:rPr/>
            </w:pPr>
            <w:r>
              <w:rPr>
                <w:spacing w:val="-6"/>
              </w:rPr>
              <w:t>图像通信，如电视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48</w:t>
            </w:r>
          </w:p>
        </w:tc>
        <w:tc>
          <w:tcPr>
            <w:tcW w:w="1700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H04Q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4" w:firstLine="5"/>
              <w:spacing w:before="67" w:line="231" w:lineRule="auto"/>
              <w:jc w:val="both"/>
              <w:rPr/>
            </w:pPr>
            <w:r>
              <w:rPr>
                <w:spacing w:val="18"/>
              </w:rPr>
              <w:t>选择（开关</w:t>
            </w:r>
            <w:r>
              <w:rPr>
                <w:spacing w:val="-75"/>
              </w:rPr>
              <w:t xml:space="preserve"> </w:t>
            </w:r>
            <w:r>
              <w:rPr>
                <w:spacing w:val="18"/>
              </w:rPr>
              <w:t>、继电器</w:t>
            </w:r>
            <w:r>
              <w:rPr>
                <w:spacing w:val="-86"/>
              </w:rPr>
              <w:t xml:space="preserve"> </w:t>
            </w:r>
            <w:r>
              <w:rPr>
                <w:spacing w:val="18"/>
              </w:rPr>
              <w:t>、选择器入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H01H</w:t>
            </w:r>
            <w:r>
              <w:rPr>
                <w:spacing w:val="-20"/>
              </w:rPr>
              <w:t>；无线通信网络入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H04W</w:t>
            </w:r>
            <w:r>
              <w:rPr>
                <w:spacing w:val="-20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>1</w:t>
            </w:r>
            <w:r>
              <w:rPr>
                <w:spacing w:val="-20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2009.01</w:t>
            </w:r>
            <w:r>
              <w:rPr>
                <w:spacing w:val="-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6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49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45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H04W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6" w:line="242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8"/>
              </w:rPr>
              <w:t>无线通信网络</w:t>
            </w:r>
            <w:r>
              <w:rPr>
                <w:rFonts w:ascii="Times New Roman" w:hAnsi="Times New Roman" w:eastAsia="Times New Roman" w:cs="Times New Roman"/>
                <w:spacing w:val="8"/>
              </w:rPr>
              <w:t>(</w:t>
            </w:r>
            <w:r>
              <w:rPr>
                <w:spacing w:val="8"/>
              </w:rPr>
              <w:t>广播通信入</w:t>
            </w:r>
            <w:r>
              <w:rPr>
                <w:rFonts w:ascii="Times New Roman" w:hAnsi="Times New Roman" w:eastAsia="Times New Roman" w:cs="Times New Roman"/>
                <w:spacing w:val="8"/>
              </w:rPr>
              <w:t>H04H</w:t>
            </w:r>
            <w:r>
              <w:rPr>
                <w:spacing w:val="8"/>
              </w:rPr>
              <w:t>；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使用无线链路来进行非选择性通信 </w:t>
            </w:r>
            <w:r>
              <w:rPr>
                <w:spacing w:val="-16"/>
              </w:rPr>
              <w:t>的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通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信</w:t>
            </w:r>
            <w:r>
              <w:rPr>
                <w:spacing w:val="-41"/>
              </w:rPr>
              <w:t xml:space="preserve"> </w:t>
            </w:r>
            <w:r>
              <w:rPr>
                <w:spacing w:val="-16"/>
              </w:rPr>
              <w:t>系</w:t>
            </w:r>
            <w:r>
              <w:rPr>
                <w:spacing w:val="-40"/>
              </w:rPr>
              <w:t xml:space="preserve"> </w:t>
            </w:r>
            <w:r>
              <w:rPr>
                <w:spacing w:val="-16"/>
              </w:rPr>
              <w:t>统 ，</w:t>
            </w:r>
            <w:r>
              <w:rPr>
                <w:spacing w:val="-42"/>
              </w:rPr>
              <w:t xml:space="preserve"> </w:t>
            </w:r>
            <w:r>
              <w:rPr>
                <w:spacing w:val="-16"/>
              </w:rPr>
              <w:t>如</w:t>
            </w:r>
            <w:r>
              <w:rPr>
                <w:spacing w:val="-45"/>
              </w:rPr>
              <w:t xml:space="preserve"> </w:t>
            </w:r>
            <w:r>
              <w:rPr>
                <w:spacing w:val="-16"/>
              </w:rPr>
              <w:t>无</w:t>
            </w:r>
            <w:r>
              <w:rPr>
                <w:spacing w:val="-43"/>
              </w:rPr>
              <w:t xml:space="preserve"> </w:t>
            </w:r>
            <w:r>
              <w:rPr>
                <w:spacing w:val="-16"/>
              </w:rPr>
              <w:t>线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扩</w:t>
            </w:r>
            <w:r>
              <w:rPr>
                <w:spacing w:val="-44"/>
              </w:rPr>
              <w:t xml:space="preserve"> </w:t>
            </w:r>
            <w:r>
              <w:rPr>
                <w:spacing w:val="-16"/>
              </w:rPr>
              <w:t>展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H04M1/72)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50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H05K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firstLine="19"/>
              <w:spacing w:before="68" w:line="224" w:lineRule="auto"/>
              <w:rPr/>
            </w:pPr>
            <w:r>
              <w:rPr/>
              <w:t>印刷电路；</w:t>
            </w:r>
            <w:r>
              <w:rPr>
                <w:spacing w:val="-84"/>
              </w:rPr>
              <w:t xml:space="preserve"> </w:t>
            </w:r>
            <w:r>
              <w:rPr/>
              <w:t>电设备的外壳或结构零 </w:t>
            </w:r>
            <w:r>
              <w:rPr>
                <w:spacing w:val="-2"/>
              </w:rPr>
              <w:t>部件；电气元件组件的制造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8"/>
          <w:pgSz w:w="11907" w:h="16840"/>
          <w:pgMar w:top="1431" w:right="1383" w:bottom="1822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51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H10B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52"/>
              <w:spacing w:before="68" w:line="203" w:lineRule="auto"/>
              <w:rPr/>
            </w:pPr>
            <w:r>
              <w:rPr>
                <w:spacing w:val="-10"/>
              </w:rPr>
              <w:t>电存储器件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8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3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52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H10K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/>
              <w:spacing w:before="64" w:line="202" w:lineRule="auto"/>
              <w:rPr/>
            </w:pPr>
            <w:r>
              <w:rPr>
                <w:spacing w:val="-2"/>
              </w:rPr>
              <w:t>有机电固态器件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4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53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H10N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/>
              <w:spacing w:before="68" w:line="203" w:lineRule="auto"/>
              <w:rPr/>
            </w:pPr>
            <w:r>
              <w:rPr>
                <w:spacing w:val="-2"/>
              </w:rPr>
              <w:t>其它不包括的电固态器件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8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138"/>
        <w:spacing w:before="151" w:line="221" w:lineRule="auto"/>
        <w:rPr>
          <w:rFonts w:ascii="SimSun" w:hAnsi="SimSun" w:eastAsia="SimSun" w:cs="SimSun"/>
          <w:sz w:val="30"/>
          <w:szCs w:val="30"/>
        </w:rPr>
      </w:pPr>
      <w:r>
        <w:rPr>
          <w:rFonts w:ascii="SimSun" w:hAnsi="SimSun" w:eastAsia="SimSun" w:cs="SimSun"/>
          <w:sz w:val="30"/>
          <w:szCs w:val="30"/>
          <w:position w:val="-6"/>
        </w:rPr>
        <w:drawing>
          <wp:inline distT="0" distB="0" distL="0" distR="0">
            <wp:extent cx="135255" cy="21107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35255" cy="211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imSun" w:hAnsi="SimSun" w:eastAsia="SimSun" w:cs="SimSun"/>
          <w:sz w:val="30"/>
          <w:szCs w:val="30"/>
          <w:spacing w:val="44"/>
        </w:rPr>
        <w:t xml:space="preserve"> </w:t>
      </w:r>
      <w:r>
        <w:rPr>
          <w:rFonts w:ascii="SimSun" w:hAnsi="SimSun" w:eastAsia="SimSun" w:cs="SimSun"/>
          <w:sz w:val="30"/>
          <w:szCs w:val="30"/>
          <w:b/>
          <w:bCs/>
          <w:spacing w:val="-7"/>
        </w:rPr>
        <w:t>新材料</w:t>
      </w:r>
    </w:p>
    <w:p>
      <w:pPr>
        <w:spacing w:line="115" w:lineRule="exact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8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700" w:type="dxa"/>
            <w:vAlign w:val="top"/>
          </w:tcPr>
          <w:p>
            <w:pPr>
              <w:ind w:left="567" w:right="129" w:hanging="435"/>
              <w:spacing w:before="67" w:line="225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IPC</w:t>
            </w: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19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5"/>
              </w:rPr>
              <w:t>主分类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817" w:type="dxa"/>
            <w:vAlign w:val="top"/>
          </w:tcPr>
          <w:p>
            <w:pPr>
              <w:ind w:left="1674"/>
              <w:spacing w:before="267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705" w:type="dxa"/>
            <w:vAlign w:val="top"/>
          </w:tcPr>
          <w:p>
            <w:pPr>
              <w:ind w:left="546"/>
              <w:spacing w:before="68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54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8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A61H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25" w:firstLine="3"/>
              <w:spacing w:before="60" w:line="238" w:lineRule="auto"/>
              <w:jc w:val="both"/>
              <w:rPr/>
            </w:pPr>
            <w:r>
              <w:rPr>
                <w:spacing w:val="5"/>
              </w:rPr>
              <w:t>理疗装置，例如用于寻找或刺激体</w:t>
            </w:r>
            <w:r>
              <w:rPr>
                <w:spacing w:val="11"/>
              </w:rPr>
              <w:t xml:space="preserve"> </w:t>
            </w:r>
            <w:r>
              <w:rPr>
                <w:spacing w:val="-9"/>
              </w:rPr>
              <w:t>内反射点的装置；人工呼吸；按摩；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用于特殊治疗或保健目的或人体特</w:t>
            </w:r>
            <w:r>
              <w:rPr/>
              <w:t xml:space="preserve"> </w:t>
            </w:r>
            <w:r>
              <w:rPr>
                <w:spacing w:val="6"/>
              </w:rPr>
              <w:t>殊部位的洗浴装置（电疗法、磁疗</w:t>
            </w:r>
            <w:r>
              <w:rPr/>
              <w:t xml:space="preserve"> </w:t>
            </w:r>
            <w:r>
              <w:rPr>
                <w:spacing w:val="-3"/>
              </w:rPr>
              <w:t>法、放射疗法、超声疗法入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A61N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3204" w:hRule="atLeast"/>
        </w:trPr>
        <w:tc>
          <w:tcPr>
            <w:tcW w:w="821" w:type="dxa"/>
            <w:vAlign w:val="top"/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55</w:t>
            </w:r>
          </w:p>
        </w:tc>
        <w:tc>
          <w:tcPr>
            <w:tcW w:w="17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97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A61L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27" w:firstLine="1"/>
              <w:spacing w:before="61" w:line="241" w:lineRule="auto"/>
              <w:jc w:val="both"/>
              <w:rPr/>
            </w:pPr>
            <w:r>
              <w:rPr>
                <w:spacing w:val="6"/>
              </w:rPr>
              <w:t>材料或消毒的一般方法或装置；空</w:t>
            </w:r>
            <w:r>
              <w:rPr/>
              <w:t xml:space="preserve"> </w:t>
            </w:r>
            <w:r>
              <w:rPr>
                <w:spacing w:val="6"/>
              </w:rPr>
              <w:t>气的灭菌、消毒或除臭；绷带、敷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料、吸收垫或外科用品的化学方面；</w:t>
            </w:r>
            <w:r>
              <w:rPr>
                <w:spacing w:val="11"/>
              </w:rPr>
              <w:t xml:space="preserve"> </w:t>
            </w:r>
            <w:r>
              <w:rPr>
                <w:spacing w:val="6"/>
              </w:rPr>
              <w:t>绷带、敷料、吸收垫或外科用品的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材料（以所用药剂为特征的机体保</w:t>
            </w:r>
            <w:r>
              <w:rPr>
                <w:spacing w:val="1"/>
              </w:rPr>
              <w:t xml:space="preserve"> </w:t>
            </w:r>
            <w:r>
              <w:rPr>
                <w:spacing w:val="-7"/>
              </w:rPr>
              <w:t>存与灭菌入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A01N</w:t>
            </w:r>
            <w:r>
              <w:rPr>
                <w:spacing w:val="-7"/>
              </w:rPr>
              <w:t>；食物或食品的保</w:t>
            </w:r>
            <w:r>
              <w:rPr/>
              <w:t xml:space="preserve"> </w:t>
            </w:r>
            <w:r>
              <w:rPr>
                <w:spacing w:val="5"/>
              </w:rPr>
              <w:t>存，如灭菌入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A23</w:t>
            </w:r>
            <w:r>
              <w:rPr>
                <w:spacing w:val="5"/>
              </w:rPr>
              <w:t>；医药、牙科或</w:t>
            </w:r>
            <w:r>
              <w:rPr/>
              <w:t xml:space="preserve"> </w:t>
            </w:r>
            <w:r>
              <w:rPr>
                <w:spacing w:val="-11"/>
              </w:rPr>
              <w:t>梳妆用配制品入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A61K</w:t>
            </w:r>
            <w:r>
              <w:rPr>
                <w:spacing w:val="-1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4</w:t>
            </w:r>
            <w:r>
              <w:rPr>
                <w:spacing w:val="-1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56</w:t>
            </w:r>
          </w:p>
        </w:tc>
        <w:tc>
          <w:tcPr>
            <w:tcW w:w="1700" w:type="dxa"/>
            <w:vAlign w:val="top"/>
          </w:tcPr>
          <w:p>
            <w:pPr>
              <w:ind w:left="482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A61Q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hanging="1"/>
              <w:spacing w:before="66" w:line="224" w:lineRule="auto"/>
              <w:rPr/>
            </w:pPr>
            <w:r>
              <w:rPr>
                <w:spacing w:val="6"/>
              </w:rPr>
              <w:t>化妆品或类似梳妆用配制品的特定</w:t>
            </w:r>
            <w:r>
              <w:rPr/>
              <w:t xml:space="preserve"> </w:t>
            </w:r>
            <w:r>
              <w:rPr>
                <w:spacing w:val="-8"/>
              </w:rPr>
              <w:t>用途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3603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71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57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27" w:firstLine="10"/>
              <w:spacing w:before="68" w:line="241" w:lineRule="auto"/>
              <w:jc w:val="both"/>
              <w:rPr/>
            </w:pPr>
            <w:r>
              <w:rPr>
                <w:spacing w:val="5"/>
              </w:rPr>
              <w:t>分离（用湿法从固体中分离固体入</w:t>
            </w:r>
            <w:r>
              <w:rPr>
                <w:spacing w:val="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B03B</w:t>
            </w:r>
            <w:r>
              <w:rPr>
                <w:spacing w:val="-7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B03D</w:t>
            </w:r>
            <w:r>
              <w:rPr>
                <w:spacing w:val="-7"/>
              </w:rPr>
              <w:t>，用风力跳汰机或摇床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B03B</w:t>
            </w:r>
            <w:r>
              <w:rPr>
                <w:spacing w:val="1"/>
              </w:rPr>
              <w:t>，用其他干法入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B07</w:t>
            </w:r>
            <w:r>
              <w:rPr>
                <w:spacing w:val="1"/>
              </w:rPr>
              <w:t>；固体</w:t>
            </w:r>
            <w:r>
              <w:rPr/>
              <w:t xml:space="preserve"> </w:t>
            </w:r>
            <w:r>
              <w:rPr>
                <w:spacing w:val="6"/>
              </w:rPr>
              <w:t>物料从固体物料或流体中的磁或静 </w:t>
            </w:r>
            <w:r>
              <w:rPr>
                <w:spacing w:val="23"/>
              </w:rPr>
              <w:t>电分离</w:t>
            </w:r>
            <w:r>
              <w:rPr>
                <w:spacing w:val="-75"/>
              </w:rPr>
              <w:t xml:space="preserve"> </w:t>
            </w:r>
            <w:r>
              <w:rPr>
                <w:spacing w:val="23"/>
              </w:rPr>
              <w:t>，利用高压电场的分离入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B03C</w:t>
            </w:r>
            <w:r>
              <w:rPr>
                <w:spacing w:val="-6"/>
              </w:rPr>
              <w:t>；离心机、涡旋装置入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B04B</w:t>
            </w:r>
            <w:r>
              <w:rPr>
                <w:spacing w:val="-6"/>
              </w:rPr>
              <w:t>；</w:t>
            </w:r>
            <w:r>
              <w:rPr/>
              <w:t xml:space="preserve"> </w:t>
            </w:r>
            <w:r>
              <w:rPr>
                <w:spacing w:val="-1"/>
              </w:rPr>
              <w:t>涡旋装置入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B04C</w:t>
            </w:r>
            <w:r>
              <w:rPr>
                <w:spacing w:val="-1"/>
              </w:rPr>
              <w:t>；用于从含液物料</w:t>
            </w:r>
            <w:r>
              <w:rPr>
                <w:spacing w:val="13"/>
              </w:rPr>
              <w:t xml:space="preserve"> </w:t>
            </w:r>
            <w:r>
              <w:rPr>
                <w:spacing w:val="-17"/>
              </w:rPr>
              <w:t>中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挤 出</w:t>
            </w:r>
            <w:r>
              <w:rPr>
                <w:spacing w:val="-45"/>
              </w:rPr>
              <w:t xml:space="preserve"> </w:t>
            </w:r>
            <w:r>
              <w:rPr>
                <w:spacing w:val="-17"/>
              </w:rPr>
              <w:t>液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体</w:t>
            </w:r>
            <w:r>
              <w:rPr>
                <w:spacing w:val="-23"/>
              </w:rPr>
              <w:t xml:space="preserve"> </w:t>
            </w:r>
            <w:r>
              <w:rPr>
                <w:spacing w:val="-17"/>
              </w:rPr>
              <w:t>的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压</w:t>
            </w:r>
            <w:r>
              <w:rPr>
                <w:spacing w:val="-42"/>
              </w:rPr>
              <w:t xml:space="preserve"> </w:t>
            </w:r>
            <w:r>
              <w:rPr>
                <w:spacing w:val="-17"/>
              </w:rPr>
              <w:t>力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机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本</w:t>
            </w:r>
            <w:r>
              <w:rPr>
                <w:spacing w:val="-39"/>
              </w:rPr>
              <w:t xml:space="preserve"> </w:t>
            </w:r>
            <w:r>
              <w:rPr>
                <w:spacing w:val="-17"/>
              </w:rPr>
              <w:t>身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B30B9/02</w:t>
            </w:r>
            <w:r>
              <w:rPr>
                <w:spacing w:val="-14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5</w:t>
            </w:r>
            <w:r>
              <w:rPr>
                <w:spacing w:val="-14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58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2"/>
              <w:spacing w:before="68" w:line="224" w:lineRule="auto"/>
              <w:rPr/>
            </w:pPr>
            <w:r>
              <w:rPr>
                <w:spacing w:val="-14"/>
              </w:rPr>
              <w:t>混合，例如，溶解、乳化或分散（混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合颜料入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B44D3/06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spacing w:line="159" w:lineRule="exact"/>
        <w:rPr>
          <w:rFonts w:ascii="Arial"/>
          <w:sz w:val="13"/>
        </w:rPr>
      </w:pPr>
      <w:r/>
    </w:p>
    <w:p>
      <w:pPr>
        <w:spacing w:line="159" w:lineRule="exact"/>
        <w:sectPr>
          <w:footerReference w:type="default" r:id="rId9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13"/>
          <w:szCs w:val="13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271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59</w:t>
            </w:r>
          </w:p>
        </w:tc>
        <w:tc>
          <w:tcPr>
            <w:tcW w:w="1700" w:type="dxa"/>
            <w:vAlign w:val="top"/>
          </w:tcPr>
          <w:p>
            <w:pPr>
              <w:ind w:left="543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2"/>
              <w:spacing w:before="67" w:line="225" w:lineRule="auto"/>
              <w:rPr/>
            </w:pPr>
            <w:r>
              <w:rPr>
                <w:spacing w:val="6"/>
              </w:rPr>
              <w:t>化学或物理方法，例如，催化作用</w:t>
            </w:r>
            <w:r>
              <w:rPr/>
              <w:t xml:space="preserve"> </w:t>
            </w:r>
            <w:r>
              <w:rPr>
                <w:spacing w:val="-2"/>
              </w:rPr>
              <w:t>或胶体化学；其有关设备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9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60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B03B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1"/>
              <w:spacing w:before="63" w:line="225" w:lineRule="auto"/>
              <w:rPr/>
            </w:pPr>
            <w:r>
              <w:rPr>
                <w:spacing w:val="5"/>
              </w:rPr>
              <w:t>用液体或用风力摇床或风力跳汰机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分离固体物料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4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61</w:t>
            </w:r>
          </w:p>
        </w:tc>
        <w:tc>
          <w:tcPr>
            <w:tcW w:w="1700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B03D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4" w:line="232" w:lineRule="auto"/>
              <w:jc w:val="both"/>
              <w:rPr/>
            </w:pPr>
            <w:r>
              <w:rPr>
                <w:spacing w:val="5"/>
              </w:rPr>
              <w:t>浮选；选择性沉积法（与其他固体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分离法组合入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B03B</w:t>
            </w:r>
            <w:r>
              <w:rPr>
                <w:spacing w:val="-5"/>
              </w:rPr>
              <w:t>；沉浮分离法入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B03B5/28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62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firstLine="3"/>
              <w:spacing w:before="60" w:line="238" w:lineRule="auto"/>
              <w:jc w:val="both"/>
              <w:rPr/>
            </w:pPr>
            <w:r>
              <w:rPr>
                <w:spacing w:val="-1"/>
              </w:rPr>
              <w:t>金属的轧制（与</w:t>
            </w:r>
            <w:r>
              <w:rPr>
                <w:spacing w:val="-6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B21</w:t>
            </w:r>
            <w:r>
              <w:rPr>
                <w:rFonts w:ascii="Times New Roman" w:hAnsi="Times New Roman" w:eastAsia="Times New Roman" w:cs="Times New Roman"/>
                <w:spacing w:val="42"/>
                <w:w w:val="101"/>
              </w:rPr>
              <w:t xml:space="preserve"> </w:t>
            </w:r>
            <w:r>
              <w:rPr>
                <w:spacing w:val="-1"/>
              </w:rPr>
              <w:t>中的金属加工</w:t>
            </w:r>
            <w:r>
              <w:rPr/>
              <w:t xml:space="preserve"> </w:t>
            </w:r>
            <w:r>
              <w:rPr>
                <w:spacing w:val="-6"/>
              </w:rPr>
              <w:t>结合使用的辅助加工，见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B21C</w:t>
            </w:r>
            <w:r>
              <w:rPr>
                <w:spacing w:val="-6"/>
              </w:rPr>
              <w:t>；轧</w:t>
            </w:r>
            <w:r>
              <w:rPr/>
              <w:t xml:space="preserve"> </w:t>
            </w:r>
            <w:r>
              <w:rPr>
                <w:spacing w:val="-13"/>
              </w:rPr>
              <w:t>弯入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B21D</w:t>
            </w:r>
            <w:r>
              <w:rPr>
                <w:spacing w:val="-13"/>
              </w:rPr>
              <w:t>；轧制特种制品，如螺丝、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轮、环、圆桶、球入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B21H</w:t>
            </w:r>
            <w:r>
              <w:rPr>
                <w:spacing w:val="-2"/>
              </w:rPr>
              <w:t>；利用轧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机的压焊入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B23K20/04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63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B21H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 w:right="103" w:hanging="2"/>
              <w:spacing w:before="67" w:line="231" w:lineRule="auto"/>
              <w:rPr/>
            </w:pPr>
            <w:r>
              <w:rPr>
                <w:spacing w:val="5"/>
              </w:rPr>
              <w:t>用轧制方法制造特殊的金属物品，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如螺钉、轮、环、桶、球（基本上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由金属板材制的入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B21D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64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B22F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1"/>
              <w:spacing w:before="66" w:line="235" w:lineRule="auto"/>
              <w:jc w:val="both"/>
              <w:rPr/>
            </w:pPr>
            <w:r>
              <w:rPr>
                <w:spacing w:val="1"/>
              </w:rPr>
              <w:t>金属粉末的加工；</w:t>
            </w:r>
            <w:r>
              <w:rPr>
                <w:spacing w:val="-78"/>
              </w:rPr>
              <w:t xml:space="preserve"> </w:t>
            </w:r>
            <w:r>
              <w:rPr>
                <w:spacing w:val="1"/>
              </w:rPr>
              <w:t>由金属粉末制造</w:t>
            </w:r>
            <w:r>
              <w:rPr/>
              <w:t xml:space="preserve"> </w:t>
            </w:r>
            <w:r>
              <w:rPr>
                <w:spacing w:val="6"/>
              </w:rPr>
              <w:t>制品；金属粉末的制造（用粉末冶</w:t>
            </w:r>
            <w:r>
              <w:rPr/>
              <w:t xml:space="preserve"> </w:t>
            </w:r>
            <w:r>
              <w:rPr/>
              <w:t>金法制造合金入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C22C</w:t>
            </w:r>
            <w:r>
              <w:rPr>
                <w:spacing w:val="-52"/>
              </w:rPr>
              <w:t>）；</w:t>
            </w:r>
            <w:r>
              <w:rPr/>
              <w:t>金属粉末 </w:t>
            </w:r>
            <w:r>
              <w:rPr>
                <w:spacing w:val="-2"/>
              </w:rPr>
              <w:t>的专用装置或设备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803" w:hRule="atLeast"/>
        </w:trPr>
        <w:tc>
          <w:tcPr>
            <w:tcW w:w="82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65</w:t>
            </w:r>
          </w:p>
        </w:tc>
        <w:tc>
          <w:tcPr>
            <w:tcW w:w="170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B23K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92" w:firstLine="6"/>
              <w:spacing w:before="73" w:line="242" w:lineRule="auto"/>
              <w:rPr/>
            </w:pPr>
            <w:r>
              <w:rPr>
                <w:spacing w:val="6"/>
              </w:rPr>
              <w:t>钎焊或脱焊；焊接；用钎焊或焊接</w:t>
            </w:r>
            <w:r>
              <w:rPr/>
              <w:t xml:space="preserve"> </w:t>
            </w:r>
            <w:r>
              <w:rPr>
                <w:spacing w:val="7"/>
              </w:rPr>
              <w:t>方法包覆或镀敷；局部加热切割，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如火焰切割；用激光束加工（用金</w:t>
            </w:r>
            <w:r>
              <w:rPr>
                <w:spacing w:val="7"/>
              </w:rPr>
              <w:t xml:space="preserve"> </w:t>
            </w:r>
            <w:r>
              <w:rPr>
                <w:spacing w:val="28"/>
              </w:rPr>
              <w:t>属的挤压来制造金属包覆产品入</w:t>
            </w:r>
            <w:r>
              <w:rPr>
                <w:spacing w:val="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B21C23/22</w:t>
            </w:r>
            <w:r>
              <w:rPr>
                <w:spacing w:val="-5"/>
              </w:rPr>
              <w:t>；用铸造方法制造衬套或</w:t>
            </w:r>
            <w:r>
              <w:rPr>
                <w:spacing w:val="13"/>
              </w:rPr>
              <w:t xml:space="preserve"> </w:t>
            </w:r>
            <w:r>
              <w:rPr>
                <w:spacing w:val="5"/>
              </w:rPr>
              <w:t>包覆层入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B22D19/08</w:t>
            </w:r>
            <w:r>
              <w:rPr>
                <w:spacing w:val="5"/>
              </w:rPr>
              <w:t>；用浸入方式</w:t>
            </w:r>
            <w:r>
              <w:rPr/>
              <w:t xml:space="preserve"> </w:t>
            </w:r>
            <w:r>
              <w:rPr>
                <w:spacing w:val="5"/>
              </w:rPr>
              <w:t>的铸造入</w:t>
            </w:r>
            <w:r>
              <w:rPr>
                <w:spacing w:val="-4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B22D23/04</w:t>
            </w:r>
            <w:r>
              <w:rPr>
                <w:spacing w:val="5"/>
              </w:rPr>
              <w:t>；用烧结金属</w:t>
            </w:r>
            <w:r>
              <w:rPr/>
              <w:t xml:space="preserve"> </w:t>
            </w:r>
            <w:r>
              <w:rPr>
                <w:spacing w:val="5"/>
              </w:rPr>
              <w:t>粉末制造复合层入</w:t>
            </w:r>
            <w:r>
              <w:rPr>
                <w:rFonts w:ascii="Times New Roman" w:hAnsi="Times New Roman" w:eastAsia="Times New Roman" w:cs="Times New Roman"/>
                <w:spacing w:val="5"/>
              </w:rPr>
              <w:t>B22F7/00</w:t>
            </w:r>
            <w:r>
              <w:rPr>
                <w:spacing w:val="5"/>
              </w:rPr>
              <w:t>；机床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上的仿形加工或控制装置入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B23Q</w:t>
            </w:r>
            <w:r>
              <w:rPr>
                <w:spacing w:val="-6"/>
              </w:rPr>
              <w:t>；</w:t>
            </w:r>
            <w:r>
              <w:rPr/>
              <w:t xml:space="preserve"> </w:t>
            </w:r>
            <w:r>
              <w:rPr>
                <w:spacing w:val="6"/>
              </w:rPr>
              <w:t>不包含在其他类目中的包覆金属或</w:t>
            </w:r>
            <w:r>
              <w:rPr>
                <w:spacing w:val="7"/>
              </w:rPr>
              <w:t xml:space="preserve"> </w:t>
            </w:r>
            <w:r>
              <w:rPr>
                <w:spacing w:val="12"/>
              </w:rPr>
              <w:t>金属包覆材料入</w:t>
            </w:r>
            <w:r>
              <w:rPr>
                <w:spacing w:val="-4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2"/>
              </w:rPr>
              <w:t>C23C</w:t>
            </w:r>
            <w:r>
              <w:rPr>
                <w:spacing w:val="12"/>
              </w:rPr>
              <w:t>；燃烧器入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F23D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70"/>
              <w:spacing w:before="121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66</w:t>
            </w:r>
          </w:p>
        </w:tc>
        <w:tc>
          <w:tcPr>
            <w:tcW w:w="1700" w:type="dxa"/>
            <w:vAlign w:val="top"/>
          </w:tcPr>
          <w:p>
            <w:pPr>
              <w:ind w:left="499"/>
              <w:spacing w:before="121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B28B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/>
              <w:spacing w:before="69" w:line="202" w:lineRule="auto"/>
              <w:rPr/>
            </w:pPr>
            <w:r>
              <w:rPr>
                <w:spacing w:val="5"/>
              </w:rPr>
              <w:t>黏土或其他陶瓷成分的成型；熔渣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9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footerReference w:type="default" r:id="rId11"/>
          <w:pgSz w:w="11907" w:h="16840"/>
          <w:pgMar w:top="1431" w:right="1383" w:bottom="1824" w:left="1475" w:header="0" w:footer="1658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25"/>
              <w:spacing w:before="68" w:line="239" w:lineRule="auto"/>
              <w:jc w:val="both"/>
              <w:rPr/>
            </w:pPr>
            <w:r>
              <w:rPr>
                <w:spacing w:val="4"/>
              </w:rPr>
              <w:t>的成型；含有水泥材料的混合物的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成型，例如灰浆（铸模入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B22C</w:t>
            </w:r>
            <w:r>
              <w:rPr>
                <w:spacing w:val="-1"/>
              </w:rPr>
              <w:t>；石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头或类似石料的加工入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B28D</w:t>
            </w:r>
            <w:r>
              <w:rPr>
                <w:spacing w:val="-2"/>
              </w:rPr>
              <w:t>；一般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在塑性状态中材料的成型入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B29C</w:t>
            </w:r>
            <w:r>
              <w:rPr>
                <w:spacing w:val="-1"/>
              </w:rPr>
              <w:t>；</w:t>
            </w:r>
            <w:r>
              <w:rPr>
                <w:spacing w:val="8"/>
              </w:rPr>
              <w:t xml:space="preserve"> </w:t>
            </w:r>
            <w:r>
              <w:rPr>
                <w:spacing w:val="6"/>
              </w:rPr>
              <w:t>制造并非完全由这些材料组成的层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状制品入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B32B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67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B29B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2"/>
              <w:spacing w:before="63" w:line="232" w:lineRule="auto"/>
              <w:jc w:val="both"/>
              <w:rPr/>
            </w:pPr>
            <w:r>
              <w:rPr>
                <w:spacing w:val="5"/>
              </w:rPr>
              <w:t>成型材料的准备或预处理；制作颗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粒或预型件；塑料或包含塑料的废</w:t>
            </w:r>
            <w:r>
              <w:rPr/>
              <w:t xml:space="preserve"> </w:t>
            </w:r>
            <w:r>
              <w:rPr>
                <w:spacing w:val="-1"/>
              </w:rPr>
              <w:t>料的其他成分的回收〔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4</w:t>
            </w:r>
            <w:r>
              <w:rPr>
                <w:spacing w:val="-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68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B29C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12"/>
              <w:spacing w:before="64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塑料的成型连接；塑性状态材或料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的成型，不包含在其他类目中的；</w:t>
            </w:r>
            <w:r>
              <w:rPr/>
              <w:t xml:space="preserve"> </w:t>
            </w:r>
            <w:r>
              <w:rPr>
                <w:spacing w:val="-13"/>
              </w:rPr>
              <w:t>已成型产品的后处理，例如修整（制</w:t>
            </w:r>
            <w:r>
              <w:rPr>
                <w:spacing w:val="5"/>
              </w:rPr>
              <w:t xml:space="preserve"> </w:t>
            </w:r>
            <w:r>
              <w:rPr>
                <w:spacing w:val="-9"/>
              </w:rPr>
              <w:t>作预型件入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9"/>
              </w:rPr>
              <w:t>B29B11/00</w:t>
            </w:r>
            <w:r>
              <w:rPr>
                <w:spacing w:val="-9"/>
              </w:rPr>
              <w:t>；通过将原本</w:t>
            </w:r>
            <w:r>
              <w:rPr/>
              <w:t xml:space="preserve"> </w:t>
            </w:r>
            <w:r>
              <w:rPr>
                <w:spacing w:val="6"/>
              </w:rPr>
              <w:t>不相连接的层结合成为各层连在一 </w:t>
            </w:r>
            <w:r>
              <w:rPr>
                <w:spacing w:val="-18"/>
              </w:rPr>
              <w:t>起 的</w:t>
            </w:r>
            <w:r>
              <w:rPr>
                <w:spacing w:val="-45"/>
              </w:rPr>
              <w:t xml:space="preserve"> </w:t>
            </w:r>
            <w:r>
              <w:rPr>
                <w:spacing w:val="-18"/>
              </w:rPr>
              <w:t>产</w:t>
            </w:r>
            <w:r>
              <w:rPr>
                <w:spacing w:val="-22"/>
              </w:rPr>
              <w:t xml:space="preserve"> </w:t>
            </w:r>
            <w:r>
              <w:rPr>
                <w:spacing w:val="-18"/>
              </w:rPr>
              <w:t>品</w:t>
            </w:r>
            <w:r>
              <w:rPr>
                <w:spacing w:val="-46"/>
              </w:rPr>
              <w:t xml:space="preserve"> </w:t>
            </w:r>
            <w:r>
              <w:rPr>
                <w:spacing w:val="-18"/>
              </w:rPr>
              <w:t>来</w:t>
            </w:r>
            <w:r>
              <w:rPr>
                <w:spacing w:val="-46"/>
              </w:rPr>
              <w:t xml:space="preserve"> </w:t>
            </w:r>
            <w:r>
              <w:rPr>
                <w:spacing w:val="-18"/>
              </w:rPr>
              <w:t>制</w:t>
            </w:r>
            <w:r>
              <w:rPr>
                <w:spacing w:val="-48"/>
              </w:rPr>
              <w:t xml:space="preserve"> </w:t>
            </w:r>
            <w:r>
              <w:rPr>
                <w:spacing w:val="-18"/>
              </w:rPr>
              <w:t>造</w:t>
            </w:r>
            <w:r>
              <w:rPr>
                <w:spacing w:val="-47"/>
              </w:rPr>
              <w:t xml:space="preserve"> </w:t>
            </w:r>
            <w:r>
              <w:rPr>
                <w:spacing w:val="-18"/>
              </w:rPr>
              <w:t>层</w:t>
            </w:r>
            <w:r>
              <w:rPr>
                <w:spacing w:val="-48"/>
              </w:rPr>
              <w:t xml:space="preserve"> </w:t>
            </w:r>
            <w:r>
              <w:rPr>
                <w:spacing w:val="-18"/>
              </w:rPr>
              <w:t>状</w:t>
            </w:r>
            <w:r>
              <w:rPr>
                <w:spacing w:val="-47"/>
              </w:rPr>
              <w:t xml:space="preserve"> </w:t>
            </w:r>
            <w:r>
              <w:rPr>
                <w:spacing w:val="-18"/>
              </w:rPr>
              <w:t>产</w:t>
            </w:r>
            <w:r>
              <w:rPr>
                <w:spacing w:val="-22"/>
              </w:rPr>
              <w:t xml:space="preserve"> </w:t>
            </w:r>
            <w:r>
              <w:rPr>
                <w:spacing w:val="-18"/>
              </w:rPr>
              <w:t>品</w:t>
            </w:r>
            <w:r>
              <w:rPr>
                <w:spacing w:val="-48"/>
              </w:rPr>
              <w:t xml:space="preserve"> </w:t>
            </w:r>
            <w:r>
              <w:rPr>
                <w:spacing w:val="-18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B32B7/00 </w:t>
            </w:r>
            <w:r>
              <w:rPr>
                <w:spacing w:val="-1"/>
              </w:rPr>
              <w:t>至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B32B41/00</w:t>
            </w:r>
            <w:r>
              <w:rPr>
                <w:spacing w:val="-1"/>
              </w:rPr>
              <w:t>）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[4]</w:t>
            </w:r>
          </w:p>
        </w:tc>
        <w:tc>
          <w:tcPr>
            <w:tcW w:w="1705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7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69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B61G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42"/>
              <w:spacing w:before="63" w:line="232" w:lineRule="auto"/>
              <w:jc w:val="both"/>
              <w:rPr/>
            </w:pPr>
            <w:r>
              <w:rPr>
                <w:spacing w:val="6"/>
              </w:rPr>
              <w:t>专门适用于铁路车辆的连接器；专</w:t>
            </w:r>
            <w:r>
              <w:rPr/>
              <w:t xml:space="preserve"> </w:t>
            </w:r>
            <w:r>
              <w:rPr>
                <w:spacing w:val="6"/>
              </w:rPr>
              <w:t>门适用于铁路车辆的牵引装置或缓</w:t>
            </w:r>
            <w:r>
              <w:rPr/>
              <w:t xml:space="preserve"> </w:t>
            </w:r>
            <w:r>
              <w:rPr>
                <w:spacing w:val="-3"/>
              </w:rPr>
              <w:t>冲装置（一般的车辆连接入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B60D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8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70</w:t>
            </w:r>
          </w:p>
        </w:tc>
        <w:tc>
          <w:tcPr>
            <w:tcW w:w="1700" w:type="dxa"/>
            <w:vAlign w:val="top"/>
          </w:tcPr>
          <w:p>
            <w:pPr>
              <w:ind w:left="543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B63J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8" w:line="201" w:lineRule="auto"/>
              <w:rPr/>
            </w:pPr>
            <w:r>
              <w:rPr>
                <w:spacing w:val="-2"/>
              </w:rPr>
              <w:t>船上辅助设备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8" w:line="201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71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B64F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8"/>
              <w:spacing w:before="68" w:line="237" w:lineRule="auto"/>
              <w:jc w:val="both"/>
              <w:rPr/>
            </w:pPr>
            <w:r>
              <w:rPr>
                <w:spacing w:val="5"/>
              </w:rPr>
              <w:t>与飞机相关联的地面装置或航空母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舰甲板装置；其他类目不包括的飞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机设计、制造、装配、清洗、维修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或修理；其他类目不包括的飞机部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件的处理、运输、测试或检查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8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72</w:t>
            </w:r>
          </w:p>
        </w:tc>
        <w:tc>
          <w:tcPr>
            <w:tcW w:w="1700" w:type="dxa"/>
            <w:vAlign w:val="top"/>
          </w:tcPr>
          <w:p>
            <w:pPr>
              <w:ind w:left="492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B65H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52" w:hanging="2"/>
              <w:spacing w:before="66" w:line="224" w:lineRule="auto"/>
              <w:rPr/>
            </w:pPr>
            <w:r>
              <w:rPr>
                <w:spacing w:val="2"/>
              </w:rPr>
              <w:t>搬运薄的或细丝状材料，如薄板、</w:t>
            </w:r>
            <w:r>
              <w:rPr>
                <w:spacing w:val="11"/>
              </w:rPr>
              <w:t xml:space="preserve"> </w:t>
            </w:r>
            <w:r>
              <w:rPr>
                <w:spacing w:val="-3"/>
              </w:rPr>
              <w:t>条材、缆索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7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73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B81C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2"/>
              <w:spacing w:before="63" w:line="238" w:lineRule="auto"/>
              <w:jc w:val="both"/>
              <w:rPr/>
            </w:pPr>
            <w:r>
              <w:rPr>
                <w:spacing w:val="6"/>
              </w:rPr>
              <w:t>专门适用于制造或处理微观结构的</w:t>
            </w:r>
            <w:r>
              <w:rPr/>
              <w:t xml:space="preserve"> </w:t>
            </w:r>
            <w:r>
              <w:rPr>
                <w:spacing w:val="6"/>
              </w:rPr>
              <w:t>装置或系统的方法或设备（制造微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胶囊或微球入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B01J13/02</w:t>
            </w:r>
            <w:r>
              <w:rPr>
                <w:spacing w:val="-5"/>
              </w:rPr>
              <w:t>；专门适用</w:t>
            </w:r>
            <w:r>
              <w:rPr/>
              <w:t xml:space="preserve"> </w:t>
            </w:r>
            <w:r>
              <w:rPr>
                <w:spacing w:val="6"/>
              </w:rPr>
              <w:t>于制造或处理压电器件、电致伸缩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器件或磁致伸缩器件的方法或设备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2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/>
              <w:spacing w:before="68" w:line="204" w:lineRule="auto"/>
              <w:rPr/>
            </w:pPr>
            <w:r>
              <w:rPr>
                <w:spacing w:val="-2"/>
              </w:rPr>
              <w:t>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H10N30/01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74</w:t>
            </w:r>
          </w:p>
        </w:tc>
        <w:tc>
          <w:tcPr>
            <w:tcW w:w="1700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B82Y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3"/>
              <w:spacing w:before="63" w:line="232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纳米结构的特定用途或应用；纳米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结构的测量或分析；纳米结构的制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造或处理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[20110101]</w:t>
            </w:r>
          </w:p>
        </w:tc>
        <w:tc>
          <w:tcPr>
            <w:tcW w:w="1705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75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 w:firstLine="3"/>
              <w:spacing w:before="60" w:line="238" w:lineRule="auto"/>
              <w:jc w:val="both"/>
              <w:rPr/>
            </w:pPr>
            <w:r>
              <w:rPr>
                <w:spacing w:val="5"/>
              </w:rPr>
              <w:t>非金属元素；其化合物（制备元素</w:t>
            </w:r>
            <w:r>
              <w:rPr>
                <w:spacing w:val="10"/>
              </w:rPr>
              <w:t xml:space="preserve"> </w:t>
            </w:r>
            <w:r>
              <w:rPr>
                <w:spacing w:val="6"/>
              </w:rPr>
              <w:t>或二氧化碳以外无机化合物的发酵</w:t>
            </w:r>
            <w:r>
              <w:rPr/>
              <w:t xml:space="preserve"> </w:t>
            </w:r>
            <w:r>
              <w:rPr/>
              <w:t>或用酶工艺入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C12P3/00</w:t>
            </w:r>
            <w:r>
              <w:rPr/>
              <w:t>；用电解法 </w:t>
            </w:r>
            <w:r>
              <w:rPr>
                <w:spacing w:val="6"/>
              </w:rPr>
              <w:t>或电泳法生产非金属元素或无机化</w:t>
            </w:r>
            <w:r>
              <w:rPr/>
              <w:t xml:space="preserve"> </w:t>
            </w:r>
            <w:r>
              <w:rPr>
                <w:spacing w:val="-3"/>
              </w:rPr>
              <w:t>合物入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92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76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C01G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1"/>
              <w:spacing w:before="74" w:line="244" w:lineRule="auto"/>
              <w:rPr/>
            </w:pPr>
            <w:r>
              <w:rPr>
                <w:spacing w:val="-4"/>
              </w:rPr>
              <w:t>含有不包含在</w:t>
            </w:r>
            <w:r>
              <w:rPr>
                <w:spacing w:val="-8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C01D </w:t>
            </w:r>
            <w:r>
              <w:rPr>
                <w:spacing w:val="-4"/>
              </w:rPr>
              <w:t>或</w:t>
            </w:r>
            <w:r>
              <w:rPr>
                <w:spacing w:val="-8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C01F </w:t>
            </w:r>
            <w:r>
              <w:rPr>
                <w:spacing w:val="-4"/>
              </w:rPr>
              <w:t>小类中</w:t>
            </w:r>
            <w:r>
              <w:rPr/>
              <w:t xml:space="preserve"> </w:t>
            </w:r>
            <w:r>
              <w:rPr>
                <w:spacing w:val="42"/>
              </w:rPr>
              <w:t>之金属的化合物</w:t>
            </w:r>
            <w:r>
              <w:rPr>
                <w:rFonts w:ascii="Times New Roman" w:hAnsi="Times New Roman" w:eastAsia="Times New Roman" w:cs="Times New Roman"/>
                <w:spacing w:val="42"/>
              </w:rPr>
              <w:t>(</w:t>
            </w:r>
            <w:r>
              <w:rPr>
                <w:spacing w:val="42"/>
              </w:rPr>
              <w:t>金属氢化物入</w:t>
            </w:r>
            <w:r>
              <w:rPr>
                <w:spacing w:val="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C01B6/00</w:t>
            </w:r>
            <w:r>
              <w:rPr>
                <w:rFonts w:ascii="Times New Roman" w:hAnsi="Times New Roman" w:eastAsia="Times New Roman" w:cs="Times New Roman"/>
                <w:spacing w:val="48"/>
              </w:rPr>
              <w:t xml:space="preserve"> </w:t>
            </w:r>
            <w:r>
              <w:rPr>
                <w:spacing w:val="-14"/>
              </w:rPr>
              <w:t>； 卤</w:t>
            </w:r>
            <w:r>
              <w:rPr>
                <w:spacing w:val="-61"/>
              </w:rPr>
              <w:t xml:space="preserve"> </w:t>
            </w:r>
            <w:r>
              <w:rPr>
                <w:spacing w:val="-14"/>
              </w:rPr>
              <w:t>素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的</w:t>
            </w:r>
            <w:r>
              <w:rPr>
                <w:spacing w:val="-64"/>
              </w:rPr>
              <w:t xml:space="preserve"> </w:t>
            </w:r>
            <w:r>
              <w:rPr>
                <w:spacing w:val="-14"/>
              </w:rPr>
              <w:t>含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氧</w:t>
            </w:r>
            <w:r>
              <w:rPr>
                <w:spacing w:val="-63"/>
              </w:rPr>
              <w:t xml:space="preserve"> </w:t>
            </w:r>
            <w:r>
              <w:rPr>
                <w:spacing w:val="-14"/>
              </w:rPr>
              <w:t>酸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盐</w:t>
            </w:r>
            <w:r>
              <w:rPr>
                <w:spacing w:val="-62"/>
              </w:rPr>
              <w:t xml:space="preserve"> </w:t>
            </w:r>
            <w:r>
              <w:rPr>
                <w:spacing w:val="-14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C01B11/00</w:t>
            </w:r>
            <w:r>
              <w:rPr>
                <w:spacing w:val="-5"/>
              </w:rPr>
              <w:t>；过氧化物、过氧酸盐入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C01B15/00</w:t>
            </w:r>
            <w:r>
              <w:rPr>
                <w:spacing w:val="-5"/>
              </w:rPr>
              <w:t>；硫代硫酸盐、连二亚硫</w:t>
            </w:r>
            <w:r>
              <w:rPr>
                <w:spacing w:val="8"/>
              </w:rPr>
              <w:t xml:space="preserve"> </w:t>
            </w:r>
            <w:r>
              <w:rPr>
                <w:spacing w:val="4"/>
              </w:rPr>
              <w:t>酸盐、连多硫酸盐入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C01B17/64</w:t>
            </w:r>
            <w:r>
              <w:rPr>
                <w:spacing w:val="4"/>
              </w:rPr>
              <w:t>；</w:t>
            </w:r>
            <w:r>
              <w:rPr/>
              <w:t xml:space="preserve"> </w:t>
            </w:r>
            <w:r>
              <w:rPr>
                <w:spacing w:val="4"/>
              </w:rPr>
              <w:t>含硒或碲的化合物入</w:t>
            </w:r>
            <w:r>
              <w:rPr>
                <w:spacing w:val="-3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C01B19/00</w:t>
            </w:r>
            <w:r>
              <w:rPr>
                <w:spacing w:val="4"/>
              </w:rPr>
              <w:t>；</w:t>
            </w:r>
            <w:r>
              <w:rPr/>
              <w:t xml:space="preserve"> </w:t>
            </w:r>
            <w:r>
              <w:rPr>
                <w:spacing w:val="-10"/>
              </w:rPr>
              <w:t>金 属 与 氮 的 二 元 化 合 物 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C01B21/06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  </w:t>
            </w:r>
            <w:r>
              <w:rPr>
                <w:spacing w:val="-8"/>
              </w:rPr>
              <w:t>；</w:t>
            </w:r>
            <w:r>
              <w:rPr>
                <w:spacing w:val="106"/>
              </w:rPr>
              <w:t xml:space="preserve"> </w:t>
            </w:r>
            <w:r>
              <w:rPr>
                <w:spacing w:val="-8"/>
              </w:rPr>
              <w:t>叠</w:t>
            </w:r>
            <w:r>
              <w:rPr>
                <w:spacing w:val="94"/>
              </w:rPr>
              <w:t xml:space="preserve"> </w:t>
            </w:r>
            <w:r>
              <w:rPr>
                <w:spacing w:val="-8"/>
              </w:rPr>
              <w:t>氮</w:t>
            </w:r>
            <w:r>
              <w:rPr>
                <w:spacing w:val="101"/>
              </w:rPr>
              <w:t xml:space="preserve"> </w:t>
            </w:r>
            <w:r>
              <w:rPr>
                <w:spacing w:val="-8"/>
              </w:rPr>
              <w:t>化</w:t>
            </w:r>
            <w:r>
              <w:rPr>
                <w:spacing w:val="97"/>
              </w:rPr>
              <w:t xml:space="preserve"> </w:t>
            </w:r>
            <w:r>
              <w:rPr>
                <w:spacing w:val="-8"/>
              </w:rPr>
              <w:t>物</w:t>
            </w:r>
            <w:r>
              <w:rPr>
                <w:spacing w:val="98"/>
              </w:rPr>
              <w:t xml:space="preserve"> </w:t>
            </w:r>
            <w:r>
              <w:rPr>
                <w:spacing w:val="-8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C01B21/08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 </w:t>
            </w:r>
            <w:r>
              <w:rPr>
                <w:spacing w:val="-6"/>
              </w:rPr>
              <w:t>； 金</w:t>
            </w:r>
            <w:r>
              <w:rPr>
                <w:spacing w:val="22"/>
              </w:rPr>
              <w:t xml:space="preserve"> </w:t>
            </w:r>
            <w:r>
              <w:rPr>
                <w:spacing w:val="-6"/>
              </w:rPr>
              <w:t>属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氨</w:t>
            </w:r>
            <w:r>
              <w:rPr>
                <w:spacing w:val="23"/>
              </w:rPr>
              <w:t xml:space="preserve"> </w:t>
            </w:r>
            <w:r>
              <w:rPr>
                <w:spacing w:val="-6"/>
              </w:rPr>
              <w:t>化</w:t>
            </w:r>
            <w:r>
              <w:rPr>
                <w:spacing w:val="20"/>
              </w:rPr>
              <w:t xml:space="preserve"> </w:t>
            </w:r>
            <w:r>
              <w:rPr>
                <w:spacing w:val="-6"/>
              </w:rPr>
              <w:t>物</w:t>
            </w:r>
            <w:r>
              <w:rPr>
                <w:spacing w:val="22"/>
              </w:rPr>
              <w:t xml:space="preserve"> </w:t>
            </w:r>
            <w:r>
              <w:rPr>
                <w:spacing w:val="-6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C01B21/092   </w:t>
            </w:r>
            <w:r>
              <w:rPr>
                <w:spacing w:val="-5"/>
              </w:rPr>
              <w:t>；</w:t>
            </w:r>
            <w:r>
              <w:rPr>
                <w:spacing w:val="79"/>
              </w:rPr>
              <w:t xml:space="preserve"> </w:t>
            </w:r>
            <w:r>
              <w:rPr>
                <w:spacing w:val="-5"/>
              </w:rPr>
              <w:t>亚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硝</w:t>
            </w:r>
            <w:r>
              <w:rPr>
                <w:spacing w:val="77"/>
              </w:rPr>
              <w:t xml:space="preserve"> </w:t>
            </w:r>
            <w:r>
              <w:rPr>
                <w:spacing w:val="-5"/>
              </w:rPr>
              <w:t>酸</w:t>
            </w:r>
            <w:r>
              <w:rPr>
                <w:spacing w:val="75"/>
              </w:rPr>
              <w:t xml:space="preserve"> </w:t>
            </w:r>
            <w:r>
              <w:rPr>
                <w:spacing w:val="-5"/>
              </w:rPr>
              <w:t>盐</w:t>
            </w:r>
            <w:r>
              <w:rPr>
                <w:spacing w:val="72"/>
              </w:rPr>
              <w:t xml:space="preserve"> </w:t>
            </w:r>
            <w:r>
              <w:rPr>
                <w:spacing w:val="-5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C01B21/50</w:t>
            </w:r>
            <w:r>
              <w:rPr>
                <w:spacing w:val="-3"/>
              </w:rPr>
              <w:t>；磷化物入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C01B25/08</w:t>
            </w:r>
            <w:r>
              <w:rPr>
                <w:spacing w:val="-3"/>
              </w:rPr>
              <w:t>；</w:t>
            </w:r>
            <w:r>
              <w:rPr/>
              <w:t xml:space="preserve"> </w:t>
            </w:r>
            <w:r>
              <w:rPr>
                <w:spacing w:val="5"/>
              </w:rPr>
              <w:t>磷的含氧酸盐入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C01B25/16</w:t>
            </w:r>
            <w:r>
              <w:rPr>
                <w:spacing w:val="5"/>
              </w:rPr>
              <w:t>；碳化</w:t>
            </w:r>
            <w:r>
              <w:rPr/>
              <w:t xml:space="preserve"> </w:t>
            </w:r>
            <w:r>
              <w:rPr>
                <w:spacing w:val="5"/>
              </w:rPr>
              <w:t>物入</w:t>
            </w:r>
            <w:r>
              <w:rPr>
                <w:spacing w:val="-3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C01B32/90</w:t>
            </w:r>
            <w:r>
              <w:rPr>
                <w:spacing w:val="5"/>
              </w:rPr>
              <w:t>；含硅的化合物入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C01B33/00</w:t>
            </w:r>
            <w:r>
              <w:rPr>
                <w:rFonts w:ascii="Times New Roman" w:hAnsi="Times New Roman" w:eastAsia="Times New Roman" w:cs="Times New Roman"/>
                <w:spacing w:val="78"/>
              </w:rPr>
              <w:t xml:space="preserve"> </w:t>
            </w:r>
            <w:r>
              <w:rPr>
                <w:spacing w:val="-10"/>
              </w:rPr>
              <w:t>；</w:t>
            </w:r>
            <w:r>
              <w:rPr>
                <w:spacing w:val="-35"/>
              </w:rPr>
              <w:t xml:space="preserve"> </w:t>
            </w:r>
            <w:r>
              <w:rPr>
                <w:spacing w:val="-10"/>
              </w:rPr>
              <w:t>含</w:t>
            </w:r>
            <w:r>
              <w:rPr>
                <w:spacing w:val="-39"/>
              </w:rPr>
              <w:t xml:space="preserve"> </w:t>
            </w:r>
            <w:r>
              <w:rPr>
                <w:spacing w:val="-10"/>
              </w:rPr>
              <w:t>硼 的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化</w:t>
            </w:r>
            <w:r>
              <w:rPr>
                <w:spacing w:val="-34"/>
              </w:rPr>
              <w:t xml:space="preserve"> </w:t>
            </w:r>
            <w:r>
              <w:rPr>
                <w:spacing w:val="-10"/>
              </w:rPr>
              <w:t>合</w:t>
            </w:r>
            <w:r>
              <w:rPr>
                <w:spacing w:val="-37"/>
              </w:rPr>
              <w:t xml:space="preserve"> </w:t>
            </w:r>
            <w:r>
              <w:rPr>
                <w:spacing w:val="-10"/>
              </w:rPr>
              <w:t>物</w:t>
            </w:r>
            <w:r>
              <w:rPr>
                <w:spacing w:val="-36"/>
              </w:rPr>
              <w:t xml:space="preserve"> </w:t>
            </w:r>
            <w:r>
              <w:rPr>
                <w:spacing w:val="-10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C01B35/00</w:t>
            </w:r>
            <w:r>
              <w:rPr>
                <w:spacing w:val="-5"/>
              </w:rPr>
              <w:t>；具有分子筛特性但不具</w:t>
            </w:r>
            <w:r>
              <w:rPr>
                <w:spacing w:val="8"/>
              </w:rPr>
              <w:t xml:space="preserve"> </w:t>
            </w:r>
            <w:r>
              <w:rPr>
                <w:spacing w:val="-10"/>
              </w:rPr>
              <w:t>有 碱 交 换 特 性 的 化 合 物 入</w:t>
            </w:r>
            <w:r>
              <w:rPr>
                <w:spacing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C01B37/00</w:t>
            </w:r>
            <w:r>
              <w:rPr>
                <w:spacing w:val="-5"/>
              </w:rPr>
              <w:t>；具有分子筛和碱交换特</w:t>
            </w:r>
            <w:r>
              <w:rPr>
                <w:spacing w:val="8"/>
              </w:rPr>
              <w:t xml:space="preserve"> </w:t>
            </w:r>
            <w:r>
              <w:rPr>
                <w:spacing w:val="27"/>
              </w:rPr>
              <w:t>性的化合物</w:t>
            </w:r>
            <w:r>
              <w:rPr>
                <w:spacing w:val="-51"/>
              </w:rPr>
              <w:t xml:space="preserve"> </w:t>
            </w:r>
            <w:r>
              <w:rPr>
                <w:spacing w:val="27"/>
              </w:rPr>
              <w:t>，</w:t>
            </w:r>
            <w:r>
              <w:rPr>
                <w:spacing w:val="-73"/>
              </w:rPr>
              <w:t xml:space="preserve"> </w:t>
            </w:r>
            <w:r>
              <w:rPr>
                <w:spacing w:val="27"/>
              </w:rPr>
              <w:t>如结晶沸石</w:t>
            </w:r>
            <w:r>
              <w:rPr>
                <w:spacing w:val="-54"/>
              </w:rPr>
              <w:t xml:space="preserve"> </w:t>
            </w:r>
            <w:r>
              <w:rPr>
                <w:spacing w:val="27"/>
              </w:rPr>
              <w:t>，</w:t>
            </w:r>
            <w:r>
              <w:rPr>
                <w:spacing w:val="-82"/>
              </w:rPr>
              <w:t xml:space="preserve"> </w:t>
            </w:r>
            <w:r>
              <w:rPr>
                <w:spacing w:val="27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C01B39/00</w:t>
            </w:r>
            <w:r>
              <w:rPr>
                <w:spacing w:val="2"/>
              </w:rPr>
              <w:t>；氰化物入</w:t>
            </w:r>
            <w:r>
              <w:rPr>
                <w:spacing w:val="-3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C01C3/08</w:t>
            </w:r>
            <w:r>
              <w:rPr>
                <w:spacing w:val="2"/>
              </w:rPr>
              <w:t>；</w:t>
            </w:r>
            <w:r>
              <w:rPr/>
              <w:t xml:space="preserve"> </w:t>
            </w:r>
            <w:r>
              <w:rPr>
                <w:spacing w:val="-8"/>
              </w:rPr>
              <w:t>氰</w:t>
            </w:r>
            <w:r>
              <w:rPr>
                <w:spacing w:val="-69"/>
              </w:rPr>
              <w:t xml:space="preserve"> </w:t>
            </w:r>
            <w:r>
              <w:rPr>
                <w:spacing w:val="-8"/>
              </w:rPr>
              <w:t>酸</w:t>
            </w:r>
            <w:r>
              <w:rPr>
                <w:spacing w:val="-71"/>
              </w:rPr>
              <w:t xml:space="preserve"> </w:t>
            </w:r>
            <w:r>
              <w:rPr>
                <w:spacing w:val="-8"/>
              </w:rPr>
              <w:t>盐</w:t>
            </w:r>
            <w:r>
              <w:rPr>
                <w:spacing w:val="-73"/>
              </w:rPr>
              <w:t xml:space="preserve"> </w:t>
            </w:r>
            <w:r>
              <w:rPr>
                <w:spacing w:val="-8"/>
              </w:rPr>
              <w:t>入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C01C3/14</w:t>
            </w:r>
            <w:r>
              <w:rPr>
                <w:rFonts w:ascii="Times New Roman" w:hAnsi="Times New Roman" w:eastAsia="Times New Roman" w:cs="Times New Roman"/>
                <w:spacing w:val="29"/>
              </w:rPr>
              <w:t xml:space="preserve"> </w:t>
            </w:r>
            <w:r>
              <w:rPr>
                <w:spacing w:val="-8"/>
              </w:rPr>
              <w:t>；</w:t>
            </w:r>
            <w:r>
              <w:rPr>
                <w:spacing w:val="-72"/>
              </w:rPr>
              <w:t xml:space="preserve"> </w:t>
            </w:r>
            <w:r>
              <w:rPr>
                <w:spacing w:val="-8"/>
              </w:rPr>
              <w:t>氰</w:t>
            </w:r>
            <w:r>
              <w:rPr>
                <w:spacing w:val="-74"/>
              </w:rPr>
              <w:t xml:space="preserve"> </w:t>
            </w:r>
            <w:r>
              <w:rPr>
                <w:spacing w:val="-8"/>
              </w:rPr>
              <w:t>氨</w:t>
            </w:r>
            <w:r>
              <w:rPr>
                <w:spacing w:val="-69"/>
              </w:rPr>
              <w:t xml:space="preserve"> </w:t>
            </w:r>
            <w:r>
              <w:rPr>
                <w:spacing w:val="-8"/>
              </w:rPr>
              <w:t>盐</w:t>
            </w:r>
            <w:r>
              <w:rPr>
                <w:spacing w:val="-74"/>
              </w:rPr>
              <w:t xml:space="preserve"> </w:t>
            </w:r>
            <w:r>
              <w:rPr>
                <w:spacing w:val="-8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C01C3/16</w:t>
            </w:r>
            <w:r>
              <w:rPr>
                <w:spacing w:val="-3"/>
              </w:rPr>
              <w:t>；硫氰酸盐入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C01C3/20</w:t>
            </w:r>
            <w:r>
              <w:rPr>
                <w:spacing w:val="-3"/>
              </w:rPr>
              <w:t>；</w:t>
            </w:r>
            <w:r>
              <w:rPr/>
              <w:t xml:space="preserve"> </w:t>
            </w:r>
            <w:r>
              <w:rPr>
                <w:spacing w:val="6"/>
              </w:rPr>
              <w:t>发酵或使用酶的方法制备元素或二</w:t>
            </w:r>
          </w:p>
        </w:tc>
        <w:tc>
          <w:tcPr>
            <w:tcW w:w="17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3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4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2"/>
              <w:spacing w:before="68" w:line="239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6"/>
              </w:rPr>
              <w:t>氧</w:t>
            </w:r>
            <w:r>
              <w:rPr>
                <w:spacing w:val="-40"/>
              </w:rPr>
              <w:t xml:space="preserve"> </w:t>
            </w:r>
            <w:r>
              <w:rPr>
                <w:spacing w:val="-16"/>
              </w:rPr>
              <w:t>化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碳</w:t>
            </w:r>
            <w:r>
              <w:rPr>
                <w:spacing w:val="-45"/>
              </w:rPr>
              <w:t xml:space="preserve"> </w:t>
            </w:r>
            <w:r>
              <w:rPr>
                <w:spacing w:val="-16"/>
              </w:rPr>
              <w:t>之</w:t>
            </w:r>
            <w:r>
              <w:rPr>
                <w:spacing w:val="-41"/>
              </w:rPr>
              <w:t xml:space="preserve"> </w:t>
            </w:r>
            <w:r>
              <w:rPr>
                <w:spacing w:val="-16"/>
              </w:rPr>
              <w:t>外 的</w:t>
            </w:r>
            <w:r>
              <w:rPr>
                <w:spacing w:val="-45"/>
              </w:rPr>
              <w:t xml:space="preserve"> </w:t>
            </w:r>
            <w:r>
              <w:rPr>
                <w:spacing w:val="-16"/>
              </w:rPr>
              <w:t>无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机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化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合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物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C12P3/00</w:t>
            </w:r>
            <w:r>
              <w:rPr>
                <w:spacing w:val="4"/>
              </w:rPr>
              <w:t>；从混合物，如矿石，制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取作为提炼游离金属的冶金工艺中</w:t>
            </w:r>
            <w:r>
              <w:rPr>
                <w:spacing w:val="1"/>
              </w:rPr>
              <w:t xml:space="preserve"> </w:t>
            </w:r>
            <w:r>
              <w:rPr>
                <w:spacing w:val="8"/>
              </w:rPr>
              <w:t>间化合物的金属化合物入</w:t>
            </w:r>
            <w:r>
              <w:rPr>
                <w:spacing w:val="-3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8"/>
              </w:rPr>
              <w:t>C21B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 xml:space="preserve"> </w:t>
            </w:r>
            <w:r>
              <w:rPr>
                <w:spacing w:val="8"/>
              </w:rPr>
              <w:t>、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C22B</w:t>
            </w:r>
            <w:r>
              <w:rPr>
                <w:spacing w:val="-1"/>
              </w:rPr>
              <w:t>；通过电解法或电泳法生产非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金属元素或无机化合物入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C25B)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03" w:hRule="atLeast"/>
        </w:trPr>
        <w:tc>
          <w:tcPr>
            <w:tcW w:w="821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77</w:t>
            </w:r>
          </w:p>
        </w:tc>
        <w:tc>
          <w:tcPr>
            <w:tcW w:w="17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C02F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103" w:firstLine="12"/>
              <w:spacing w:before="60" w:line="242" w:lineRule="auto"/>
              <w:jc w:val="both"/>
              <w:rPr/>
            </w:pPr>
            <w:r>
              <w:rPr>
                <w:spacing w:val="5"/>
              </w:rPr>
              <w:t>水、废水、污水或污泥的处理（通</w:t>
            </w:r>
            <w:r>
              <w:rPr>
                <w:spacing w:val="11"/>
              </w:rPr>
              <w:t xml:space="preserve"> </w:t>
            </w:r>
            <w:r>
              <w:rPr>
                <w:spacing w:val="6"/>
              </w:rPr>
              <w:t>过在物质中产生化学变化使有害的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化学物质无害或降低危害的方法入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A62D3/00</w:t>
            </w:r>
            <w:r>
              <w:rPr>
                <w:spacing w:val="1"/>
              </w:rPr>
              <w:t>；分离、沉淀箱或过滤设</w:t>
            </w:r>
            <w:r>
              <w:rPr>
                <w:spacing w:val="14"/>
              </w:rPr>
              <w:t xml:space="preserve"> </w:t>
            </w:r>
            <w:r>
              <w:rPr>
                <w:spacing w:val="-1"/>
              </w:rPr>
              <w:t>备入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B01D</w:t>
            </w:r>
            <w:r>
              <w:rPr>
                <w:spacing w:val="-1"/>
              </w:rPr>
              <w:t>；有关处理水、废水或污</w:t>
            </w:r>
            <w:r>
              <w:rPr/>
              <w:t xml:space="preserve"> </w:t>
            </w:r>
            <w:r>
              <w:rPr>
                <w:spacing w:val="28"/>
              </w:rPr>
              <w:t>水生产装置的水运容器的特殊设</w:t>
            </w:r>
            <w:r>
              <w:rPr>
                <w:spacing w:val="7"/>
              </w:rPr>
              <w:t xml:space="preserve"> </w:t>
            </w:r>
            <w:r>
              <w:rPr>
                <w:spacing w:val="4"/>
              </w:rPr>
              <w:t>备，例如用于制备淡水入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B63J</w:t>
            </w:r>
            <w:r>
              <w:rPr>
                <w:spacing w:val="4"/>
              </w:rPr>
              <w:t>；为</w:t>
            </w:r>
            <w:r>
              <w:rPr>
                <w:spacing w:val="12"/>
              </w:rPr>
              <w:t xml:space="preserve"> </w:t>
            </w:r>
            <w:r>
              <w:rPr>
                <w:spacing w:val="-11"/>
              </w:rPr>
              <w:t>防</w:t>
            </w:r>
            <w:r>
              <w:rPr>
                <w:spacing w:val="-70"/>
              </w:rPr>
              <w:t xml:space="preserve"> </w:t>
            </w:r>
            <w:r>
              <w:rPr>
                <w:spacing w:val="-11"/>
              </w:rPr>
              <w:t>止</w:t>
            </w:r>
            <w:r>
              <w:rPr>
                <w:spacing w:val="-75"/>
              </w:rPr>
              <w:t xml:space="preserve"> </w:t>
            </w:r>
            <w:r>
              <w:rPr>
                <w:spacing w:val="-11"/>
              </w:rPr>
              <w:t>水</w:t>
            </w:r>
            <w:r>
              <w:rPr>
                <w:spacing w:val="-56"/>
              </w:rPr>
              <w:t xml:space="preserve"> </w:t>
            </w:r>
            <w:r>
              <w:rPr>
                <w:spacing w:val="-11"/>
              </w:rPr>
              <w:t>的</w:t>
            </w:r>
            <w:r>
              <w:rPr>
                <w:spacing w:val="-78"/>
              </w:rPr>
              <w:t xml:space="preserve"> </w:t>
            </w:r>
            <w:r>
              <w:rPr>
                <w:spacing w:val="-11"/>
              </w:rPr>
              <w:t>腐</w:t>
            </w:r>
            <w:r>
              <w:rPr>
                <w:spacing w:val="-82"/>
              </w:rPr>
              <w:t xml:space="preserve"> </w:t>
            </w:r>
            <w:r>
              <w:rPr>
                <w:spacing w:val="-11"/>
              </w:rPr>
              <w:t>蚀</w:t>
            </w:r>
            <w:r>
              <w:rPr>
                <w:spacing w:val="-76"/>
              </w:rPr>
              <w:t xml:space="preserve"> </w:t>
            </w:r>
            <w:r>
              <w:rPr>
                <w:spacing w:val="-11"/>
              </w:rPr>
              <w:t>用</w:t>
            </w:r>
            <w:r>
              <w:rPr>
                <w:spacing w:val="-56"/>
              </w:rPr>
              <w:t xml:space="preserve"> </w:t>
            </w:r>
            <w:r>
              <w:rPr>
                <w:spacing w:val="-11"/>
              </w:rPr>
              <w:t>的</w:t>
            </w:r>
            <w:r>
              <w:rPr>
                <w:spacing w:val="-76"/>
              </w:rPr>
              <w:t xml:space="preserve"> </w:t>
            </w:r>
            <w:r>
              <w:rPr>
                <w:spacing w:val="-11"/>
              </w:rPr>
              <w:t>添</w:t>
            </w:r>
            <w:r>
              <w:rPr>
                <w:spacing w:val="-81"/>
              </w:rPr>
              <w:t xml:space="preserve"> </w:t>
            </w:r>
            <w:r>
              <w:rPr>
                <w:spacing w:val="-11"/>
              </w:rPr>
              <w:t>加</w:t>
            </w:r>
            <w:r>
              <w:rPr>
                <w:spacing w:val="-81"/>
              </w:rPr>
              <w:t xml:space="preserve"> </w:t>
            </w:r>
            <w:r>
              <w:rPr>
                <w:spacing w:val="-11"/>
              </w:rPr>
              <w:t>物</w:t>
            </w:r>
            <w:r>
              <w:rPr>
                <w:spacing w:val="-77"/>
              </w:rPr>
              <w:t xml:space="preserve"> </w:t>
            </w:r>
            <w:r>
              <w:rPr>
                <w:spacing w:val="-11"/>
              </w:rPr>
              <w:t>质入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C23F</w:t>
            </w:r>
            <w:r>
              <w:rPr>
                <w:rFonts w:ascii="Times New Roman" w:hAnsi="Times New Roman" w:eastAsia="Times New Roman" w:cs="Times New Roman"/>
                <w:spacing w:val="59"/>
                <w:w w:val="101"/>
              </w:rPr>
              <w:t xml:space="preserve"> </w:t>
            </w:r>
            <w:r>
              <w:rPr>
                <w:spacing w:val="-14"/>
              </w:rPr>
              <w:t>；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放</w:t>
            </w:r>
            <w:r>
              <w:rPr>
                <w:spacing w:val="-45"/>
              </w:rPr>
              <w:t xml:space="preserve"> </w:t>
            </w:r>
            <w:r>
              <w:rPr>
                <w:spacing w:val="-14"/>
              </w:rPr>
              <w:t>射</w:t>
            </w:r>
            <w:r>
              <w:rPr>
                <w:spacing w:val="-41"/>
              </w:rPr>
              <w:t xml:space="preserve"> </w:t>
            </w:r>
            <w:r>
              <w:rPr>
                <w:spacing w:val="-14"/>
              </w:rPr>
              <w:t>性</w:t>
            </w:r>
            <w:r>
              <w:rPr>
                <w:spacing w:val="-46"/>
              </w:rPr>
              <w:t xml:space="preserve"> </w:t>
            </w:r>
            <w:r>
              <w:rPr>
                <w:spacing w:val="-14"/>
              </w:rPr>
              <w:t>废</w:t>
            </w:r>
            <w:r>
              <w:rPr>
                <w:spacing w:val="-42"/>
              </w:rPr>
              <w:t xml:space="preserve"> </w:t>
            </w:r>
            <w:r>
              <w:rPr>
                <w:spacing w:val="-14"/>
              </w:rPr>
              <w:t>液 的</w:t>
            </w:r>
            <w:r>
              <w:rPr>
                <w:spacing w:val="-39"/>
              </w:rPr>
              <w:t xml:space="preserve"> </w:t>
            </w:r>
            <w:r>
              <w:rPr>
                <w:spacing w:val="-14"/>
              </w:rPr>
              <w:t>处</w:t>
            </w:r>
            <w:r>
              <w:rPr>
                <w:spacing w:val="-41"/>
              </w:rPr>
              <w:t xml:space="preserve"> </w:t>
            </w:r>
            <w:r>
              <w:rPr>
                <w:spacing w:val="-14"/>
              </w:rPr>
              <w:t>理</w:t>
            </w:r>
            <w:r>
              <w:rPr>
                <w:spacing w:val="-43"/>
              </w:rPr>
              <w:t xml:space="preserve"> </w:t>
            </w:r>
            <w:r>
              <w:rPr>
                <w:spacing w:val="-14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G21F9/04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3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78</w:t>
            </w:r>
          </w:p>
        </w:tc>
        <w:tc>
          <w:tcPr>
            <w:tcW w:w="1700" w:type="dxa"/>
            <w:vAlign w:val="top"/>
          </w:tcPr>
          <w:p>
            <w:pPr>
              <w:spacing w:line="427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C03B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firstLine="2"/>
              <w:spacing w:before="64" w:line="232" w:lineRule="auto"/>
              <w:rPr/>
            </w:pPr>
            <w:r>
              <w:rPr>
                <w:spacing w:val="5"/>
              </w:rPr>
              <w:t>玻璃、矿物或渣棉的制造、成型；</w:t>
            </w:r>
            <w:r>
              <w:rPr>
                <w:spacing w:val="3"/>
              </w:rPr>
              <w:t xml:space="preserve"> </w:t>
            </w:r>
            <w:r>
              <w:rPr>
                <w:spacing w:val="5"/>
              </w:rPr>
              <w:t>玻璃、矿物或渣棉的制造或成型的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辅助工艺（表面处理入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C03C</w:t>
            </w:r>
            <w:r>
              <w:rPr>
                <w:spacing w:val="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6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5"/>
              </w:rPr>
              <w:t>79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C03C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"/>
              <w:spacing w:before="66" w:line="235" w:lineRule="auto"/>
              <w:rPr/>
            </w:pPr>
            <w:r>
              <w:rPr>
                <w:spacing w:val="5"/>
              </w:rPr>
              <w:t>玻璃、釉或搪瓷釉的化学成分；玻</w:t>
            </w:r>
            <w:r>
              <w:rPr>
                <w:spacing w:val="10"/>
              </w:rPr>
              <w:t xml:space="preserve"> </w:t>
            </w:r>
            <w:r>
              <w:rPr>
                <w:spacing w:val="1"/>
              </w:rPr>
              <w:t>璃的表面处理；</w:t>
            </w:r>
            <w:r>
              <w:rPr>
                <w:spacing w:val="-75"/>
              </w:rPr>
              <w:t xml:space="preserve"> </w:t>
            </w:r>
            <w:r>
              <w:rPr>
                <w:spacing w:val="1"/>
              </w:rPr>
              <w:t>由玻璃、矿物或矿</w:t>
            </w:r>
            <w:r>
              <w:rPr/>
              <w:t xml:space="preserve"> </w:t>
            </w:r>
            <w:r>
              <w:rPr>
                <w:spacing w:val="5"/>
              </w:rPr>
              <w:t>渣制成的纤维或细丝的表面处理；</w:t>
            </w:r>
            <w:r>
              <w:rPr>
                <w:spacing w:val="8"/>
              </w:rPr>
              <w:t xml:space="preserve"> </w:t>
            </w:r>
            <w:r>
              <w:rPr>
                <w:spacing w:val="-1"/>
              </w:rPr>
              <w:t>玻璃与玻璃或与其他材料的接合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80</w:t>
            </w:r>
          </w:p>
        </w:tc>
        <w:tc>
          <w:tcPr>
            <w:tcW w:w="1700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C04B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/>
              <w:spacing w:before="63" w:line="239" w:lineRule="auto"/>
              <w:jc w:val="both"/>
              <w:rPr/>
            </w:pPr>
            <w:r>
              <w:rPr>
                <w:spacing w:val="6"/>
              </w:rPr>
              <w:t>石灰；氧化镁；矿渣；水泥；其组</w:t>
            </w:r>
            <w:r>
              <w:rPr/>
              <w:t xml:space="preserve"> </w:t>
            </w:r>
            <w:r>
              <w:rPr>
                <w:spacing w:val="6"/>
              </w:rPr>
              <w:t>合物，例如：砂浆、混凝土或类似</w:t>
            </w:r>
            <w:r>
              <w:rPr/>
              <w:t xml:space="preserve"> </w:t>
            </w:r>
            <w:r>
              <w:rPr>
                <w:spacing w:val="6"/>
              </w:rPr>
              <w:t>的建筑材料；人造石；陶瓷（微晶</w:t>
            </w:r>
            <w:r>
              <w:rPr/>
              <w:t xml:space="preserve"> </w:t>
            </w:r>
            <w:r>
              <w:rPr>
                <w:spacing w:val="-3"/>
              </w:rPr>
              <w:t>玻璃陶瓷入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C03C10/00</w:t>
            </w:r>
            <w:r>
              <w:rPr>
                <w:spacing w:val="-63"/>
              </w:rPr>
              <w:t>）；</w:t>
            </w:r>
            <w:r>
              <w:rPr>
                <w:spacing w:val="-3"/>
              </w:rPr>
              <w:t>耐火材料</w:t>
            </w:r>
            <w:r>
              <w:rPr/>
              <w:t xml:space="preserve"> </w:t>
            </w:r>
            <w:r>
              <w:rPr/>
              <w:t>（难熔金属的合金入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C22C</w:t>
            </w:r>
            <w:r>
              <w:rPr>
                <w:spacing w:val="-52"/>
              </w:rPr>
              <w:t>）；</w:t>
            </w:r>
            <w:r>
              <w:rPr/>
              <w:t>天然 </w:t>
            </w:r>
            <w:r>
              <w:rPr>
                <w:spacing w:val="-2"/>
              </w:rPr>
              <w:t>石的处理〔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4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81</w:t>
            </w:r>
          </w:p>
        </w:tc>
        <w:tc>
          <w:tcPr>
            <w:tcW w:w="1700" w:type="dxa"/>
            <w:vAlign w:val="top"/>
          </w:tcPr>
          <w:p>
            <w:pPr>
              <w:spacing w:line="431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C07C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3"/>
              <w:spacing w:before="66" w:line="232" w:lineRule="auto"/>
              <w:jc w:val="both"/>
              <w:rPr/>
            </w:pPr>
            <w:r>
              <w:rPr>
                <w:spacing w:val="5"/>
              </w:rPr>
              <w:t>无环或碳环化合物（高分子化合物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入</w:t>
            </w:r>
            <w:r>
              <w:rPr>
                <w:spacing w:val="-4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C08</w:t>
            </w:r>
            <w:r>
              <w:rPr>
                <w:spacing w:val="5"/>
              </w:rPr>
              <w:t>；有机化合物的电解或电泳</w:t>
            </w:r>
            <w:r>
              <w:rPr/>
              <w:t xml:space="preserve"> </w:t>
            </w:r>
            <w:r>
              <w:rPr>
                <w:spacing w:val="-3"/>
              </w:rPr>
              <w:t>生产入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C25B3/00</w:t>
            </w:r>
            <w:r>
              <w:rPr>
                <w:rFonts w:ascii="Times New Roman" w:hAnsi="Times New Roman" w:eastAsia="Times New Roman" w:cs="Times New Roman"/>
                <w:spacing w:val="-39"/>
              </w:rPr>
              <w:t xml:space="preserve"> </w:t>
            </w:r>
            <w:r>
              <w:rPr>
                <w:spacing w:val="-3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C25B7/00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4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82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C07F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firstLine="2"/>
              <w:spacing w:before="65" w:line="236" w:lineRule="auto"/>
              <w:rPr/>
            </w:pPr>
            <w:r>
              <w:rPr>
                <w:spacing w:val="6"/>
              </w:rPr>
              <w:t>含除碳、氢、卤素、氧、氮、硫、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硒或碲以外的其他元素的无环，碳</w:t>
            </w:r>
            <w:r>
              <w:rPr>
                <w:spacing w:val="10"/>
              </w:rPr>
              <w:t xml:space="preserve"> </w:t>
            </w:r>
            <w:r>
              <w:rPr>
                <w:spacing w:val="4"/>
              </w:rPr>
              <w:t>环或杂环化合物（含金属的卟啉入</w:t>
            </w:r>
            <w:r>
              <w:rPr>
                <w:spacing w:val="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C07D487/22</w:t>
            </w:r>
            <w:r>
              <w:rPr>
                <w:spacing w:val="-7"/>
              </w:rPr>
              <w:t>；高分子化合物入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</w:t>
            </w:r>
            <w:r>
              <w:rPr>
                <w:spacing w:val="-7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03" w:hRule="atLeast"/>
        </w:trPr>
        <w:tc>
          <w:tcPr>
            <w:tcW w:w="821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83</w:t>
            </w:r>
          </w:p>
        </w:tc>
        <w:tc>
          <w:tcPr>
            <w:tcW w:w="1700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ind w:left="5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4"/>
              <w:spacing w:before="60" w:line="242" w:lineRule="auto"/>
              <w:rPr/>
            </w:pPr>
            <w:r>
              <w:rPr>
                <w:spacing w:val="-1"/>
              </w:rPr>
              <w:t>仅用碳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碳不饱和键反应得到的高分</w:t>
            </w:r>
            <w:r>
              <w:rPr>
                <w:spacing w:val="6"/>
              </w:rPr>
              <w:t xml:space="preserve"> </w:t>
            </w:r>
            <w:r>
              <w:rPr>
                <w:spacing w:val="6"/>
              </w:rPr>
              <w:t>子化合物（由低碳烃制造液态烃混 </w:t>
            </w:r>
            <w:r>
              <w:rPr>
                <w:spacing w:val="-16"/>
              </w:rPr>
              <w:t>合</w:t>
            </w:r>
            <w:r>
              <w:rPr>
                <w:spacing w:val="-42"/>
              </w:rPr>
              <w:t xml:space="preserve"> </w:t>
            </w:r>
            <w:r>
              <w:rPr>
                <w:spacing w:val="-16"/>
              </w:rPr>
              <w:t>物 ，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例</w:t>
            </w:r>
            <w:r>
              <w:rPr>
                <w:spacing w:val="-42"/>
              </w:rPr>
              <w:t xml:space="preserve"> </w:t>
            </w:r>
            <w:r>
              <w:rPr>
                <w:spacing w:val="-16"/>
              </w:rPr>
              <w:t>如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通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过</w:t>
            </w:r>
            <w:r>
              <w:rPr>
                <w:spacing w:val="-47"/>
              </w:rPr>
              <w:t xml:space="preserve"> </w:t>
            </w:r>
            <w:r>
              <w:rPr>
                <w:spacing w:val="-16"/>
              </w:rPr>
              <w:t>齐</w:t>
            </w:r>
            <w:r>
              <w:rPr>
                <w:spacing w:val="-36"/>
              </w:rPr>
              <w:t xml:space="preserve"> </w:t>
            </w:r>
            <w:r>
              <w:rPr>
                <w:spacing w:val="-16"/>
              </w:rPr>
              <w:t>聚</w:t>
            </w:r>
            <w:r>
              <w:rPr>
                <w:spacing w:val="-46"/>
              </w:rPr>
              <w:t xml:space="preserve"> </w:t>
            </w:r>
            <w:r>
              <w:rPr>
                <w:spacing w:val="-16"/>
              </w:rPr>
              <w:t>作</w:t>
            </w:r>
            <w:r>
              <w:rPr>
                <w:spacing w:val="-44"/>
              </w:rPr>
              <w:t xml:space="preserve"> </w:t>
            </w:r>
            <w:r>
              <w:rPr>
                <w:spacing w:val="-16"/>
              </w:rPr>
              <w:t>用</w:t>
            </w:r>
            <w:r>
              <w:rPr>
                <w:spacing w:val="-48"/>
              </w:rPr>
              <w:t xml:space="preserve"> </w:t>
            </w:r>
            <w:r>
              <w:rPr>
                <w:spacing w:val="-16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C10G50/00</w:t>
            </w:r>
            <w:r>
              <w:rPr>
                <w:spacing w:val="-6"/>
              </w:rPr>
              <w:t>；发酵或使用酶的方法合</w:t>
            </w:r>
            <w:r>
              <w:rPr>
                <w:spacing w:val="17"/>
              </w:rPr>
              <w:t xml:space="preserve"> </w:t>
            </w:r>
            <w:r>
              <w:rPr>
                <w:spacing w:val="6"/>
              </w:rPr>
              <w:t>成目标化合物或组合物或从外消旋 </w:t>
            </w:r>
            <w:r>
              <w:rPr>
                <w:spacing w:val="1"/>
              </w:rPr>
              <w:t>混合物中分离旋光异构体入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C12P</w:t>
            </w:r>
            <w:r>
              <w:rPr>
                <w:spacing w:val="1"/>
              </w:rPr>
              <w:t>；</w:t>
            </w:r>
            <w:r>
              <w:rPr>
                <w:spacing w:val="13"/>
              </w:rPr>
              <w:t xml:space="preserve"> </w:t>
            </w:r>
            <w:r>
              <w:rPr>
                <w:spacing w:val="-1"/>
              </w:rPr>
              <w:t>含有碳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碳不饱和键的单体接枝聚合</w:t>
            </w:r>
            <w:r>
              <w:rPr>
                <w:spacing w:val="10"/>
              </w:rPr>
              <w:t xml:space="preserve"> </w:t>
            </w:r>
            <w:r>
              <w:rPr>
                <w:spacing w:val="6"/>
              </w:rPr>
              <w:t>到纤维、丝线、纱线、织物或用这 </w:t>
            </w:r>
            <w:r>
              <w:rPr>
                <w:spacing w:val="-12"/>
              </w:rPr>
              <w:t>些 材 料 制 成 的</w:t>
            </w:r>
            <w:r>
              <w:rPr>
                <w:spacing w:val="2"/>
              </w:rPr>
              <w:t xml:space="preserve"> </w:t>
            </w:r>
            <w:r>
              <w:rPr>
                <w:spacing w:val="-12"/>
              </w:rPr>
              <w:t>纤 维</w:t>
            </w:r>
            <w:r>
              <w:rPr>
                <w:spacing w:val="-5"/>
              </w:rPr>
              <w:t xml:space="preserve"> </w:t>
            </w:r>
            <w:r>
              <w:rPr>
                <w:spacing w:val="-12"/>
              </w:rPr>
              <w:t>制</w:t>
            </w:r>
            <w:r>
              <w:rPr>
                <w:spacing w:val="16"/>
              </w:rPr>
              <w:t xml:space="preserve"> </w:t>
            </w:r>
            <w:r>
              <w:rPr>
                <w:spacing w:val="-12"/>
              </w:rPr>
              <w:t>品 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D06M14/00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84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3"/>
              <w:spacing w:before="68" w:line="237" w:lineRule="auto"/>
              <w:jc w:val="both"/>
              <w:rPr/>
            </w:pPr>
            <w:r>
              <w:rPr>
                <w:spacing w:val="-1"/>
              </w:rPr>
              <w:t>用碳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-</w:t>
            </w:r>
            <w:r>
              <w:rPr>
                <w:spacing w:val="-1"/>
              </w:rPr>
              <w:t>碳不饱和键以外的反应得到的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高分子化合物（发酵或使用酶的方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法合成目标化合物或组合物或从外</w:t>
            </w:r>
            <w:r>
              <w:rPr>
                <w:spacing w:val="1"/>
              </w:rPr>
              <w:t xml:space="preserve"> </w:t>
            </w:r>
            <w:r>
              <w:rPr>
                <w:spacing w:val="28"/>
              </w:rPr>
              <w:t>消旋混合物中分离旋光异构体入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C12P</w:t>
            </w:r>
            <w:r>
              <w:rPr>
                <w:spacing w:val="-21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21"/>
              </w:rPr>
              <w:t>2</w:t>
            </w:r>
            <w:r>
              <w:rPr>
                <w:spacing w:val="-2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85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ind w:left="54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/>
              <w:spacing w:before="66" w:line="235" w:lineRule="auto"/>
              <w:jc w:val="both"/>
              <w:rPr/>
            </w:pPr>
            <w:r>
              <w:rPr>
                <w:spacing w:val="6"/>
              </w:rPr>
              <w:t>加工；配料的一般工艺过程；不包</w:t>
            </w:r>
            <w:r>
              <w:rPr/>
              <w:t xml:space="preserve"> </w:t>
            </w:r>
            <w:r>
              <w:rPr>
                <w:spacing w:val="-7"/>
              </w:rPr>
              <w:t>括在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C08B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C08C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C08F</w:t>
            </w:r>
            <w:r>
              <w:rPr>
                <w:spacing w:val="-7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C08G </w:t>
            </w:r>
            <w:r>
              <w:rPr>
                <w:spacing w:val="-7"/>
              </w:rPr>
              <w:t>或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10"/>
              </w:rPr>
              <w:t>C08H</w:t>
            </w:r>
            <w:r>
              <w:rPr>
                <w:rFonts w:ascii="Times New Roman" w:hAnsi="Times New Roman" w:eastAsia="Times New Roman" w:cs="Times New Roman"/>
                <w:spacing w:val="39"/>
              </w:rPr>
              <w:t xml:space="preserve"> </w:t>
            </w:r>
            <w:r>
              <w:rPr>
                <w:spacing w:val="10"/>
              </w:rPr>
              <w:t>小类中的后处理（塑料的加</w:t>
            </w:r>
            <w:r>
              <w:rPr/>
              <w:t xml:space="preserve"> </w:t>
            </w:r>
            <w:r>
              <w:rPr>
                <w:spacing w:val="-13"/>
              </w:rPr>
              <w:t>工，如成型入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B29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2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86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C08K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1"/>
              <w:spacing w:before="68" w:line="231" w:lineRule="auto"/>
              <w:rPr/>
            </w:pPr>
            <w:r>
              <w:rPr>
                <w:spacing w:val="6"/>
              </w:rPr>
              <w:t>使用无机物或非高分子有机物作为</w:t>
            </w:r>
            <w:r>
              <w:rPr/>
              <w:t xml:space="preserve"> </w:t>
            </w:r>
            <w:r>
              <w:rPr>
                <w:spacing w:val="6"/>
              </w:rPr>
              <w:t>配料（涂料、油墨、清漆、染料、</w:t>
            </w:r>
            <w:r>
              <w:rPr/>
              <w:t xml:space="preserve"> </w:t>
            </w:r>
            <w:r>
              <w:rPr>
                <w:spacing w:val="-12"/>
              </w:rPr>
              <w:t>抛光剂、黏合剂入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C09</w:t>
            </w:r>
            <w:r>
              <w:rPr>
                <w:spacing w:val="-12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2"/>
              </w:rPr>
              <w:t>2</w:t>
            </w:r>
            <w:r>
              <w:rPr>
                <w:spacing w:val="-1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87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51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C08L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27" w:firstLine="8"/>
              <w:spacing w:before="66" w:line="235" w:lineRule="auto"/>
              <w:jc w:val="both"/>
              <w:rPr/>
            </w:pPr>
            <w:r>
              <w:rPr>
                <w:spacing w:val="5"/>
              </w:rPr>
              <w:t>高分子化合物的组合物（基于可聚</w:t>
            </w:r>
            <w:r>
              <w:rPr>
                <w:spacing w:val="7"/>
              </w:rPr>
              <w:t xml:space="preserve"> </w:t>
            </w:r>
            <w:r>
              <w:rPr>
                <w:spacing w:val="-7"/>
              </w:rPr>
              <w:t>合单体的组成成分入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C08F</w:t>
            </w:r>
            <w:r>
              <w:rPr>
                <w:rFonts w:ascii="Times New Roman" w:hAnsi="Times New Roman" w:eastAsia="Times New Roman" w:cs="Times New Roman"/>
                <w:spacing w:val="-44"/>
              </w:rPr>
              <w:t xml:space="preserve"> </w:t>
            </w:r>
            <w:r>
              <w:rPr>
                <w:spacing w:val="-7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C08G</w:t>
            </w:r>
            <w:r>
              <w:rPr>
                <w:spacing w:val="-7"/>
              </w:rPr>
              <w:t>；</w:t>
            </w:r>
            <w:r>
              <w:rPr/>
              <w:t xml:space="preserve"> </w:t>
            </w:r>
            <w:r>
              <w:rPr/>
              <w:t>人造丝或纤维入</w:t>
            </w:r>
            <w:r>
              <w:rPr>
                <w:rFonts w:ascii="Times New Roman" w:hAnsi="Times New Roman" w:eastAsia="Times New Roman" w:cs="Times New Roman"/>
              </w:rPr>
              <w:t>D01F</w:t>
            </w:r>
            <w:r>
              <w:rPr/>
              <w:t>；织物处理的</w:t>
            </w:r>
            <w:r>
              <w:rPr>
                <w:spacing w:val="7"/>
              </w:rPr>
              <w:t xml:space="preserve"> </w:t>
            </w:r>
            <w:r>
              <w:rPr>
                <w:spacing w:val="-17"/>
              </w:rPr>
              <w:t>配方入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D06</w:t>
            </w:r>
            <w:r>
              <w:rPr>
                <w:spacing w:val="-17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</w:t>
            </w:r>
            <w:r>
              <w:rPr>
                <w:spacing w:val="-1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8" w:hRule="atLeast"/>
        </w:trPr>
        <w:tc>
          <w:tcPr>
            <w:tcW w:w="821" w:type="dxa"/>
            <w:vAlign w:val="top"/>
          </w:tcPr>
          <w:p>
            <w:pPr>
              <w:ind w:left="275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88</w:t>
            </w:r>
          </w:p>
        </w:tc>
        <w:tc>
          <w:tcPr>
            <w:tcW w:w="1700" w:type="dxa"/>
            <w:vAlign w:val="top"/>
          </w:tcPr>
          <w:p>
            <w:pPr>
              <w:ind w:left="505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C09B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/>
              <w:spacing w:before="69" w:line="224" w:lineRule="auto"/>
              <w:rPr/>
            </w:pPr>
            <w:r>
              <w:rPr>
                <w:spacing w:val="6"/>
              </w:rPr>
              <w:t>有机染料或用于制造染料的有关化</w:t>
            </w:r>
            <w:r>
              <w:rPr/>
              <w:t xml:space="preserve"> </w:t>
            </w:r>
            <w:r>
              <w:rPr>
                <w:spacing w:val="6"/>
              </w:rPr>
              <w:t>合物；媒染剂；色淀（发酵或用酶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70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5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10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1"/>
              <w:spacing w:before="68" w:line="204" w:lineRule="auto"/>
              <w:rPr/>
            </w:pPr>
            <w:r>
              <w:rPr>
                <w:spacing w:val="2"/>
              </w:rPr>
              <w:t>的方法合成的目标化合物入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C12P</w:t>
            </w:r>
            <w:r>
              <w:rPr>
                <w:spacing w:val="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402" w:hRule="atLeast"/>
        </w:trPr>
        <w:tc>
          <w:tcPr>
            <w:tcW w:w="821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27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9"/>
              </w:rPr>
              <w:t>89</w:t>
            </w:r>
          </w:p>
        </w:tc>
        <w:tc>
          <w:tcPr>
            <w:tcW w:w="1700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0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spacing w:line="251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C09D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103" w:firstLine="12"/>
              <w:spacing w:before="73" w:line="243" w:lineRule="auto"/>
              <w:rPr/>
            </w:pPr>
            <w:r>
              <w:rPr>
                <w:spacing w:val="5"/>
              </w:rPr>
              <w:t>涂料组合物，例如色漆、清漆或天</w:t>
            </w:r>
            <w:r>
              <w:rPr>
                <w:spacing w:val="11"/>
              </w:rPr>
              <w:t xml:space="preserve"> </w:t>
            </w:r>
            <w:r>
              <w:rPr>
                <w:spacing w:val="6"/>
              </w:rPr>
              <w:t>然漆；填充浆料；化学涂料或油墨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的去除剂；油墨；改正液；木材着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色剂；用于着色或印刷的浆料或固</w:t>
            </w:r>
            <w:r>
              <w:rPr>
                <w:spacing w:val="9"/>
              </w:rPr>
              <w:t xml:space="preserve"> </w:t>
            </w:r>
            <w:r>
              <w:rPr>
                <w:spacing w:val="23"/>
              </w:rPr>
              <w:t>体</w:t>
            </w:r>
            <w:r>
              <w:rPr>
                <w:spacing w:val="-73"/>
              </w:rPr>
              <w:t xml:space="preserve"> </w:t>
            </w:r>
            <w:r>
              <w:rPr>
                <w:spacing w:val="23"/>
              </w:rPr>
              <w:t>；原料为此的应用（化妆品入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A61K</w:t>
            </w:r>
            <w:r>
              <w:rPr>
                <w:spacing w:val="-2"/>
              </w:rPr>
              <w:t>，一般将液体或其他流动物料</w:t>
            </w:r>
            <w:r>
              <w:rPr/>
              <w:t xml:space="preserve"> </w:t>
            </w:r>
            <w:r>
              <w:rPr>
                <w:spacing w:val="-1"/>
              </w:rPr>
              <w:t>涂到表面上的方法入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B05D</w:t>
            </w:r>
            <w:r>
              <w:rPr>
                <w:spacing w:val="-1"/>
              </w:rPr>
              <w:t>；木材着</w:t>
            </w:r>
            <w:r>
              <w:rPr/>
              <w:t xml:space="preserve"> </w:t>
            </w:r>
            <w:r>
              <w:rPr>
                <w:spacing w:val="9"/>
              </w:rPr>
              <w:t>色入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9"/>
              </w:rPr>
              <w:t>B27K5/02</w:t>
            </w:r>
            <w:r>
              <w:rPr>
                <w:spacing w:val="9"/>
              </w:rPr>
              <w:t>；</w:t>
            </w:r>
            <w:r>
              <w:rPr>
                <w:spacing w:val="-82"/>
              </w:rPr>
              <w:t xml:space="preserve"> </w:t>
            </w:r>
            <w:r>
              <w:rPr>
                <w:spacing w:val="9"/>
              </w:rPr>
              <w:t>釉料或搪瓷釉入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C03C</w:t>
            </w:r>
            <w:r>
              <w:rPr/>
              <w:t>；天然树脂、虫胶清漆、干性 </w:t>
            </w:r>
            <w:r>
              <w:rPr>
                <w:spacing w:val="1"/>
              </w:rPr>
              <w:t>油、催干剂、松节油本身入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C09F</w:t>
            </w:r>
            <w:r>
              <w:rPr>
                <w:spacing w:val="1"/>
              </w:rPr>
              <w:t>；</w:t>
            </w:r>
            <w:r>
              <w:rPr>
                <w:spacing w:val="15"/>
              </w:rPr>
              <w:t xml:space="preserve"> </w:t>
            </w:r>
            <w:r>
              <w:rPr>
                <w:spacing w:val="6"/>
              </w:rPr>
              <w:t>除虫胶清漆外的抛光组合物、滑雪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屐蜡入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C09G</w:t>
            </w:r>
            <w:r>
              <w:rPr>
                <w:spacing w:val="-1"/>
              </w:rPr>
              <w:t>；黏合剂或用作黏合剂</w:t>
            </w:r>
            <w:r>
              <w:rPr/>
              <w:t xml:space="preserve"> </w:t>
            </w:r>
            <w:r>
              <w:rPr>
                <w:spacing w:val="4"/>
              </w:rPr>
              <w:t>的物质入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C09J</w:t>
            </w:r>
            <w:r>
              <w:rPr>
                <w:spacing w:val="4"/>
              </w:rPr>
              <w:t>；用于接头或盖的密</w:t>
            </w:r>
            <w:r>
              <w:rPr>
                <w:spacing w:val="14"/>
              </w:rPr>
              <w:t xml:space="preserve"> </w:t>
            </w:r>
            <w:r>
              <w:rPr>
                <w:spacing w:val="2"/>
              </w:rPr>
              <w:t>封或包装材料入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C09K3/10</w:t>
            </w:r>
            <w:r>
              <w:rPr>
                <w:spacing w:val="2"/>
              </w:rPr>
              <w:t>；用于防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止泄漏的材料入</w:t>
            </w:r>
            <w:r>
              <w:rPr>
                <w:spacing w:val="-6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C09K3/12</w:t>
            </w:r>
            <w:r>
              <w:rPr>
                <w:spacing w:val="-2"/>
              </w:rPr>
              <w:t>；电解或</w:t>
            </w:r>
            <w:r>
              <w:rPr/>
              <w:t xml:space="preserve"> </w:t>
            </w:r>
            <w:r>
              <w:rPr>
                <w:spacing w:val="4"/>
              </w:rPr>
              <w:t>电泳生成镀层的方法入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C25D</w:t>
            </w:r>
            <w:r>
              <w:rPr>
                <w:spacing w:val="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803" w:hRule="atLeast"/>
        </w:trPr>
        <w:tc>
          <w:tcPr>
            <w:tcW w:w="821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90</w:t>
            </w:r>
          </w:p>
        </w:tc>
        <w:tc>
          <w:tcPr>
            <w:tcW w:w="1700" w:type="dxa"/>
            <w:vAlign w:val="top"/>
          </w:tcPr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6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spacing w:line="247" w:lineRule="auto"/>
              <w:rPr>
                <w:rFonts w:ascii="Arial"/>
                <w:sz w:val="21"/>
              </w:rPr>
            </w:pPr>
            <w:r/>
          </w:p>
          <w:p>
            <w:pPr>
              <w:ind w:left="54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C09J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103" w:firstLine="11"/>
              <w:spacing w:before="73" w:line="242" w:lineRule="auto"/>
              <w:rPr/>
            </w:pPr>
            <w:r>
              <w:rPr>
                <w:spacing w:val="5"/>
              </w:rPr>
              <w:t>黏合剂；一般非机械方面的黏合方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法；其他类目不包括的黏合方法；</w:t>
            </w:r>
            <w:r>
              <w:rPr>
                <w:spacing w:val="2"/>
              </w:rPr>
              <w:t xml:space="preserve"> </w:t>
            </w:r>
            <w:r>
              <w:rPr>
                <w:spacing w:val="6"/>
              </w:rPr>
              <w:t>黏合剂材料的应用（外科黏合剂入</w:t>
            </w:r>
            <w:r>
              <w:rPr>
                <w:spacing w:val="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A61L24/00</w:t>
            </w:r>
            <w:r>
              <w:rPr>
                <w:spacing w:val="-5"/>
              </w:rPr>
              <w:t>；在层状产品中用作黏合</w:t>
            </w:r>
            <w:r>
              <w:rPr>
                <w:spacing w:val="16"/>
              </w:rPr>
              <w:t xml:space="preserve"> </w:t>
            </w:r>
            <w:r>
              <w:rPr>
                <w:spacing w:val="6"/>
              </w:rPr>
              <w:t>剂的基于未指明的有机高分子化合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物的黏合剂入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B32B</w:t>
            </w:r>
            <w:r>
              <w:rPr>
                <w:spacing w:val="-5"/>
              </w:rPr>
              <w:t>；使用黏合剂或</w:t>
            </w:r>
            <w:r>
              <w:rPr/>
              <w:t xml:space="preserve"> </w:t>
            </w:r>
            <w:r>
              <w:rPr>
                <w:spacing w:val="6"/>
              </w:rPr>
              <w:t>热熔黏合剂在织物或具有可变形表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面的类似物料或物件上贴标签，分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别入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B65C5/02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B65C5/04</w:t>
            </w:r>
            <w:r>
              <w:rPr>
                <w:spacing w:val="-2"/>
              </w:rPr>
              <w:t>；动物胶</w:t>
            </w:r>
            <w:r>
              <w:rPr/>
              <w:t xml:space="preserve"> </w:t>
            </w:r>
            <w:r>
              <w:rPr>
                <w:spacing w:val="-1"/>
              </w:rPr>
              <w:t>或明胶的制备入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C09H</w:t>
            </w:r>
            <w:r>
              <w:rPr>
                <w:spacing w:val="-1"/>
              </w:rPr>
              <w:t>；带黏性的标</w:t>
            </w:r>
            <w:r>
              <w:rPr/>
              <w:t xml:space="preserve"> </w:t>
            </w:r>
            <w:r>
              <w:rPr>
                <w:spacing w:val="24"/>
              </w:rPr>
              <w:t>签</w:t>
            </w:r>
            <w:r>
              <w:rPr>
                <w:spacing w:val="-87"/>
              </w:rPr>
              <w:t xml:space="preserve"> </w:t>
            </w:r>
            <w:r>
              <w:rPr>
                <w:spacing w:val="24"/>
              </w:rPr>
              <w:t>、签条或类似识别指示装置入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G09F3/10</w:t>
            </w:r>
            <w:r>
              <w:rPr>
                <w:spacing w:val="-13"/>
              </w:rPr>
              <w:t>）〔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5</w:t>
            </w:r>
            <w:r>
              <w:rPr>
                <w:spacing w:val="-13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7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91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C09K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"/>
              <w:spacing w:before="66" w:line="232" w:lineRule="auto"/>
              <w:jc w:val="both"/>
              <w:rPr/>
            </w:pPr>
            <w:r>
              <w:rPr>
                <w:spacing w:val="5"/>
              </w:rPr>
              <w:t>不包含在其他类目中的各种应用材</w:t>
            </w:r>
            <w:r>
              <w:rPr>
                <w:spacing w:val="10"/>
              </w:rPr>
              <w:t xml:space="preserve"> </w:t>
            </w:r>
            <w:r>
              <w:rPr>
                <w:spacing w:val="6"/>
              </w:rPr>
              <w:t>料；不包含在其他类目中的材料的</w:t>
            </w:r>
            <w:r>
              <w:rPr/>
              <w:t xml:space="preserve"> </w:t>
            </w:r>
            <w:r>
              <w:rPr>
                <w:spacing w:val="-3"/>
              </w:rPr>
              <w:t>各种应用</w:t>
            </w:r>
          </w:p>
        </w:tc>
        <w:tc>
          <w:tcPr>
            <w:tcW w:w="1705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6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009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92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C12Q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1"/>
              <w:spacing w:before="65" w:line="23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包含酶、核酸或微生物的测定或检</w:t>
            </w:r>
            <w:r>
              <w:rPr/>
              <w:t xml:space="preserve"> </w:t>
            </w:r>
            <w:r>
              <w:rPr>
                <w:spacing w:val="-2"/>
              </w:rPr>
              <w:t>验方法（免疫检测入</w:t>
            </w:r>
            <w:r>
              <w:rPr>
                <w:spacing w:val="-6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G01N33/53</w:t>
            </w:r>
            <w:r>
              <w:rPr>
                <w:spacing w:val="-78"/>
                <w:w w:val="96"/>
              </w:rPr>
              <w:t>）；</w:t>
            </w:r>
            <w:r>
              <w:rPr/>
              <w:t xml:space="preserve"> </w:t>
            </w:r>
            <w:r>
              <w:rPr>
                <w:spacing w:val="6"/>
              </w:rPr>
              <w:t>其所用的组合物或试纸；这种组合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物的制备方法；在微生物学方法或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酶学方法中的条件反应控制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[3]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93</w:t>
            </w:r>
          </w:p>
        </w:tc>
        <w:tc>
          <w:tcPr>
            <w:tcW w:w="1700" w:type="dxa"/>
            <w:vAlign w:val="top"/>
          </w:tcPr>
          <w:p>
            <w:pPr>
              <w:ind w:left="505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2" w:right="103" w:hanging="7"/>
              <w:spacing w:before="63" w:line="225" w:lineRule="auto"/>
              <w:rPr/>
            </w:pPr>
            <w:r>
              <w:rPr>
                <w:spacing w:val="6"/>
              </w:rPr>
              <w:t>铁或钢的冶炼（铁矿石或废料的预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处理入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C22B1/00</w:t>
            </w:r>
            <w:r>
              <w:rPr>
                <w:spacing w:val="-3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4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94</w:t>
            </w:r>
          </w:p>
        </w:tc>
        <w:tc>
          <w:tcPr>
            <w:tcW w:w="1700" w:type="dxa"/>
            <w:vAlign w:val="top"/>
          </w:tcPr>
          <w:p>
            <w:pPr>
              <w:spacing w:line="425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1"/>
              <w:spacing w:before="63" w:line="232" w:lineRule="auto"/>
              <w:jc w:val="both"/>
              <w:rPr/>
            </w:pPr>
            <w:r>
              <w:rPr>
                <w:spacing w:val="5"/>
              </w:rPr>
              <w:t>生铁的加工处理，例如精炼、熟铁</w:t>
            </w:r>
            <w:r>
              <w:rPr>
                <w:spacing w:val="12"/>
              </w:rPr>
              <w:t xml:space="preserve"> </w:t>
            </w:r>
            <w:r>
              <w:rPr>
                <w:spacing w:val="5"/>
              </w:rPr>
              <w:t>或钢的冶炼；熔融态下铁类合金的</w:t>
            </w:r>
            <w:r>
              <w:rPr>
                <w:spacing w:val="11"/>
              </w:rPr>
              <w:t xml:space="preserve"> </w:t>
            </w:r>
            <w:r>
              <w:rPr>
                <w:spacing w:val="-8"/>
              </w:rPr>
              <w:t>处理</w:t>
            </w:r>
          </w:p>
        </w:tc>
        <w:tc>
          <w:tcPr>
            <w:tcW w:w="1705" w:type="dxa"/>
            <w:vAlign w:val="top"/>
          </w:tcPr>
          <w:p>
            <w:pPr>
              <w:spacing w:line="36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3604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95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firstLine="11"/>
              <w:spacing w:before="69" w:line="241" w:lineRule="auto"/>
              <w:jc w:val="both"/>
              <w:rPr/>
            </w:pPr>
            <w:r>
              <w:rPr>
                <w:spacing w:val="3"/>
              </w:rPr>
              <w:t>改变黑色金属的物理结构；黑色或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有色金属或合金热处理用的一般设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备；使金属具有韧性，例如通过脱</w:t>
            </w:r>
            <w:r>
              <w:rPr>
                <w:spacing w:val="9"/>
              </w:rPr>
              <w:t xml:space="preserve"> </w:t>
            </w:r>
            <w:r>
              <w:rPr>
                <w:spacing w:val="42"/>
              </w:rPr>
              <w:t>碳或回火（</w:t>
            </w:r>
            <w:r>
              <w:rPr>
                <w:spacing w:val="-27"/>
              </w:rPr>
              <w:t xml:space="preserve"> </w:t>
            </w:r>
            <w:r>
              <w:rPr>
                <w:spacing w:val="42"/>
              </w:rPr>
              <w:t>扩散法渗入处理入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C23C</w:t>
            </w:r>
            <w:r>
              <w:rPr>
                <w:spacing w:val="-86"/>
              </w:rPr>
              <w:t>）（</w:t>
            </w:r>
            <w:r>
              <w:rPr>
                <w:spacing w:val="3"/>
              </w:rPr>
              <w:t>涉及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C23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3"/>
              </w:rPr>
              <w:t>大类中的至少一</w:t>
            </w:r>
            <w:r>
              <w:rPr/>
              <w:t xml:space="preserve"> </w:t>
            </w:r>
            <w:r>
              <w:rPr>
                <w:spacing w:val="4"/>
              </w:rPr>
              <w:t>种工艺和本小类中的至少一种工艺</w:t>
            </w:r>
            <w:r>
              <w:rPr>
                <w:spacing w:val="9"/>
              </w:rPr>
              <w:t xml:space="preserve"> </w:t>
            </w:r>
            <w:r>
              <w:rPr>
                <w:spacing w:val="-3"/>
              </w:rPr>
              <w:t>的金属材料表面处理入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C23F17/00</w:t>
            </w:r>
            <w:r>
              <w:rPr>
                <w:spacing w:val="-3"/>
              </w:rPr>
              <w:t>）</w:t>
            </w:r>
            <w:r>
              <w:rPr/>
              <w:t xml:space="preserve"> </w:t>
            </w:r>
            <w:r>
              <w:rPr>
                <w:spacing w:val="4"/>
              </w:rPr>
              <w:t>（共晶材料的定向凝固或共析材料</w:t>
            </w:r>
            <w:r>
              <w:rPr>
                <w:spacing w:val="9"/>
              </w:rPr>
              <w:t xml:space="preserve"> </w:t>
            </w:r>
            <w:r>
              <w:rPr>
                <w:spacing w:val="4"/>
              </w:rPr>
              <w:t>的定向分层入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C30B</w:t>
            </w:r>
            <w:r>
              <w:rPr>
                <w:spacing w:val="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96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1"/>
              <w:spacing w:before="66" w:line="235" w:lineRule="auto"/>
              <w:jc w:val="both"/>
              <w:rPr/>
            </w:pPr>
            <w:r>
              <w:rPr>
                <w:spacing w:val="5"/>
              </w:rPr>
              <w:t>金属的生产或精炼（金属粉末或其</w:t>
            </w:r>
            <w:r>
              <w:rPr>
                <w:spacing w:val="12"/>
              </w:rPr>
              <w:t xml:space="preserve"> </w:t>
            </w:r>
            <w:r>
              <w:rPr>
                <w:spacing w:val="4"/>
              </w:rPr>
              <w:t>悬浮物的制取入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B22F9/00</w:t>
            </w:r>
            <w:r>
              <w:rPr>
                <w:spacing w:val="4"/>
              </w:rPr>
              <w:t>；电解法</w:t>
            </w:r>
            <w:r>
              <w:rPr>
                <w:spacing w:val="10"/>
              </w:rPr>
              <w:t xml:space="preserve"> </w:t>
            </w:r>
            <w:r>
              <w:rPr>
                <w:spacing w:val="2"/>
              </w:rPr>
              <w:t>或电泳法生产金属入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C25</w:t>
            </w:r>
            <w:r>
              <w:rPr>
                <w:spacing w:val="-72"/>
              </w:rPr>
              <w:t>）；</w:t>
            </w:r>
            <w:r>
              <w:rPr>
                <w:spacing w:val="2"/>
              </w:rPr>
              <w:t>原材料</w:t>
            </w:r>
            <w:r>
              <w:rPr/>
              <w:t xml:space="preserve"> </w:t>
            </w:r>
            <w:r>
              <w:rPr>
                <w:spacing w:val="-4"/>
              </w:rPr>
              <w:t>的预处理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97</w:t>
            </w:r>
          </w:p>
        </w:tc>
        <w:tc>
          <w:tcPr>
            <w:tcW w:w="1700" w:type="dxa"/>
            <w:vAlign w:val="top"/>
          </w:tcPr>
          <w:p>
            <w:pPr>
              <w:ind w:left="505"/>
              <w:spacing w:before="1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C22C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spacing w:before="66" w:line="202" w:lineRule="auto"/>
              <w:jc w:val="right"/>
              <w:rPr/>
            </w:pPr>
            <w:r>
              <w:rPr>
                <w:spacing w:val="-6"/>
              </w:rPr>
              <w:t>合金（合金的处理入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C21D</w:t>
            </w:r>
            <w:r>
              <w:rPr>
                <w:rFonts w:ascii="Times New Roman" w:hAnsi="Times New Roman" w:eastAsia="Times New Roman" w:cs="Times New Roman"/>
                <w:spacing w:val="-43"/>
              </w:rPr>
              <w:t xml:space="preserve"> </w:t>
            </w:r>
            <w:r>
              <w:rPr>
                <w:spacing w:val="-6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C22F</w:t>
            </w:r>
            <w:r>
              <w:rPr>
                <w:spacing w:val="-6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6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3206" w:hRule="atLeast"/>
        </w:trPr>
        <w:tc>
          <w:tcPr>
            <w:tcW w:w="82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69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98</w:t>
            </w:r>
          </w:p>
        </w:tc>
        <w:tc>
          <w:tcPr>
            <w:tcW w:w="17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C23C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5"/>
              <w:spacing w:before="62" w:line="241" w:lineRule="auto"/>
              <w:rPr/>
            </w:pPr>
            <w:r>
              <w:rPr>
                <w:spacing w:val="6"/>
              </w:rPr>
              <w:t>对金属材料的镀覆；用金属材料对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材料的镀覆；表面扩散法，化学转 </w:t>
            </w:r>
            <w:r>
              <w:rPr>
                <w:spacing w:val="6"/>
              </w:rPr>
              <w:t>化或置换法的金属材料表面处理；</w:t>
            </w:r>
            <w:r>
              <w:rPr/>
              <w:t xml:space="preserve"> </w:t>
            </w:r>
            <w:r>
              <w:rPr>
                <w:spacing w:val="6"/>
              </w:rPr>
              <w:t>真空蒸发法、溅射法、离子注入法 </w:t>
            </w:r>
            <w:r>
              <w:rPr>
                <w:spacing w:val="6"/>
              </w:rPr>
              <w:t>或化学气相沉积法的一般镀覆（挤 </w:t>
            </w:r>
            <w:r>
              <w:rPr>
                <w:spacing w:val="-17"/>
              </w:rPr>
              <w:t>压</w:t>
            </w:r>
            <w:r>
              <w:rPr>
                <w:spacing w:val="-38"/>
              </w:rPr>
              <w:t xml:space="preserve"> </w:t>
            </w:r>
            <w:r>
              <w:rPr>
                <w:spacing w:val="-17"/>
              </w:rPr>
              <w:t>法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制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造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包</w:t>
            </w:r>
            <w:r>
              <w:rPr>
                <w:spacing w:val="-46"/>
              </w:rPr>
              <w:t xml:space="preserve"> </w:t>
            </w:r>
            <w:r>
              <w:rPr>
                <w:spacing w:val="-17"/>
              </w:rPr>
              <w:t>覆</w:t>
            </w:r>
            <w:r>
              <w:rPr>
                <w:spacing w:val="-45"/>
              </w:rPr>
              <w:t xml:space="preserve"> </w:t>
            </w:r>
            <w:r>
              <w:rPr>
                <w:spacing w:val="-17"/>
              </w:rPr>
              <w:t>金</w:t>
            </w:r>
            <w:r>
              <w:rPr>
                <w:spacing w:val="-45"/>
              </w:rPr>
              <w:t xml:space="preserve"> </w:t>
            </w:r>
            <w:r>
              <w:rPr>
                <w:spacing w:val="-17"/>
              </w:rPr>
              <w:t>属 的</w:t>
            </w:r>
            <w:r>
              <w:rPr>
                <w:spacing w:val="-47"/>
              </w:rPr>
              <w:t xml:space="preserve"> </w:t>
            </w:r>
            <w:r>
              <w:rPr>
                <w:spacing w:val="-17"/>
              </w:rPr>
              <w:t>产</w:t>
            </w:r>
            <w:r>
              <w:rPr>
                <w:spacing w:val="-22"/>
              </w:rPr>
              <w:t xml:space="preserve"> </w:t>
            </w:r>
            <w:r>
              <w:rPr>
                <w:spacing w:val="-17"/>
              </w:rPr>
              <w:t>品</w:t>
            </w:r>
            <w:r>
              <w:rPr>
                <w:spacing w:val="-48"/>
              </w:rPr>
              <w:t xml:space="preserve"> </w:t>
            </w:r>
            <w:r>
              <w:rPr>
                <w:spacing w:val="-17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B21C23/22</w:t>
            </w:r>
            <w:r>
              <w:rPr>
                <w:spacing w:val="-5"/>
              </w:rPr>
              <w:t>；通过将预先存在的薄层</w:t>
            </w:r>
            <w:r>
              <w:rPr>
                <w:spacing w:val="13"/>
              </w:rPr>
              <w:t xml:space="preserve"> </w:t>
            </w:r>
            <w:r>
              <w:rPr>
                <w:spacing w:val="6"/>
              </w:rPr>
              <w:t>连接到制品上的方法用金属进行镀</w:t>
            </w:r>
          </w:p>
        </w:tc>
        <w:tc>
          <w:tcPr>
            <w:tcW w:w="1705" w:type="dxa"/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spacing w:line="27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7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4408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firstLine="7"/>
              <w:spacing w:before="63" w:line="243" w:lineRule="auto"/>
              <w:jc w:val="both"/>
              <w:rPr/>
            </w:pPr>
            <w:r>
              <w:rPr>
                <w:spacing w:val="38"/>
              </w:rPr>
              <w:t>覆处理的见各有关位置</w:t>
            </w:r>
            <w:r>
              <w:rPr>
                <w:spacing w:val="-46"/>
              </w:rPr>
              <w:t xml:space="preserve"> </w:t>
            </w:r>
            <w:r>
              <w:rPr>
                <w:spacing w:val="38"/>
              </w:rPr>
              <w:t>，</w:t>
            </w:r>
            <w:r>
              <w:rPr>
                <w:spacing w:val="-79"/>
              </w:rPr>
              <w:t xml:space="preserve"> </w:t>
            </w:r>
            <w:r>
              <w:rPr>
                <w:spacing w:val="38"/>
              </w:rPr>
              <w:t>例如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B21D39/00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 xml:space="preserve"> </w:t>
            </w:r>
            <w:r>
              <w:rPr/>
              <w:t>，</w:t>
            </w:r>
            <w:r>
              <w:rPr>
                <w:rFonts w:ascii="Times New Roman" w:hAnsi="Times New Roman" w:eastAsia="Times New Roman" w:cs="Times New Roman"/>
              </w:rPr>
              <w:t>B23K</w:t>
            </w:r>
            <w:r>
              <w:rPr/>
              <w:t>；玻璃的金属化 </w:t>
            </w:r>
            <w:r>
              <w:rPr>
                <w:spacing w:val="-1"/>
              </w:rPr>
              <w:t>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C03C</w:t>
            </w:r>
            <w:r>
              <w:rPr>
                <w:spacing w:val="-1"/>
              </w:rPr>
              <w:t>；砂浆、混凝土、人造石、</w:t>
            </w:r>
            <w:r>
              <w:rPr/>
              <w:t xml:space="preserve"> </w:t>
            </w:r>
            <w:r>
              <w:rPr>
                <w:spacing w:val="-12"/>
              </w:rPr>
              <w:t>陶 瓷 或 天 然 石</w:t>
            </w:r>
            <w:r>
              <w:rPr>
                <w:spacing w:val="17"/>
              </w:rPr>
              <w:t xml:space="preserve"> </w:t>
            </w:r>
            <w:r>
              <w:rPr>
                <w:spacing w:val="-12"/>
              </w:rPr>
              <w:t>的 金 属 化 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C04B41/00</w:t>
            </w:r>
            <w:r>
              <w:rPr>
                <w:spacing w:val="-6"/>
              </w:rPr>
              <w:t>；金属的搪瓷或向金属上</w:t>
            </w:r>
            <w:r>
              <w:rPr>
                <w:spacing w:val="13"/>
              </w:rPr>
              <w:t xml:space="preserve"> </w:t>
            </w:r>
            <w:r>
              <w:rPr>
                <w:spacing w:val="1"/>
              </w:rPr>
              <w:t>镀覆玻璃体层入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c23D</w:t>
            </w:r>
            <w:r>
              <w:rPr>
                <w:spacing w:val="1"/>
              </w:rPr>
              <w:t>；用电解法或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电泳法处理金属表面或镀覆金属入</w:t>
            </w:r>
            <w:r>
              <w:rPr>
                <w:spacing w:val="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C25D</w:t>
            </w:r>
            <w:r>
              <w:rPr>
                <w:spacing w:val="3"/>
              </w:rPr>
              <w:t>；单晶膜生长入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3"/>
              </w:rPr>
              <w:t>C30B</w:t>
            </w:r>
            <w:r>
              <w:rPr>
                <w:spacing w:val="3"/>
              </w:rPr>
              <w:t>；纺织</w:t>
            </w:r>
            <w:r>
              <w:rPr/>
              <w:t xml:space="preserve"> </w:t>
            </w:r>
            <w:r>
              <w:rPr>
                <w:spacing w:val="1"/>
              </w:rPr>
              <w:t>品的金属化入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D06M11/83</w:t>
            </w:r>
            <w:r>
              <w:rPr>
                <w:spacing w:val="1"/>
              </w:rPr>
              <w:t>；用局部</w:t>
            </w:r>
            <w:r>
              <w:rPr/>
              <w:t xml:space="preserve"> </w:t>
            </w:r>
            <w:r>
              <w:rPr>
                <w:spacing w:val="2"/>
              </w:rPr>
              <w:t>金属化法装饰纺织品入</w:t>
            </w:r>
            <w:r>
              <w:rPr>
                <w:spacing w:val="-5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D06Q1/04</w:t>
            </w:r>
            <w:r>
              <w:rPr>
                <w:spacing w:val="2"/>
              </w:rPr>
              <w:t>）</w:t>
            </w:r>
          </w:p>
          <w:p>
            <w:pPr>
              <w:pStyle w:val="TableText"/>
              <w:ind w:left="155"/>
              <w:spacing w:before="55" w:line="203" w:lineRule="auto"/>
              <w:rPr/>
            </w:pPr>
            <w:r>
              <w:rPr>
                <w:spacing w:val="-17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4</w:t>
            </w:r>
            <w:r>
              <w:rPr>
                <w:spacing w:val="-1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69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6"/>
              </w:rPr>
              <w:t>99</w:t>
            </w:r>
          </w:p>
        </w:tc>
        <w:tc>
          <w:tcPr>
            <w:tcW w:w="1700" w:type="dxa"/>
            <w:vAlign w:val="top"/>
          </w:tcPr>
          <w:p>
            <w:pPr>
              <w:ind w:left="498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C23G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firstLine="31"/>
              <w:spacing w:before="66" w:line="224" w:lineRule="auto"/>
              <w:rPr/>
            </w:pPr>
            <w:r>
              <w:rPr>
                <w:spacing w:val="3"/>
              </w:rPr>
              <w:t>电解法除外的化学法金属材料清洗</w:t>
            </w:r>
            <w:r>
              <w:rPr>
                <w:spacing w:val="10"/>
              </w:rPr>
              <w:t xml:space="preserve"> </w:t>
            </w:r>
            <w:r>
              <w:rPr>
                <w:spacing w:val="-6"/>
              </w:rPr>
              <w:t>或除油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5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100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C25B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3"/>
              <w:spacing w:before="66" w:line="235" w:lineRule="auto"/>
              <w:jc w:val="both"/>
              <w:rPr/>
            </w:pPr>
            <w:r>
              <w:rPr>
                <w:spacing w:val="5"/>
              </w:rPr>
              <w:t>生产化合物或非金属的电解工艺或</w:t>
            </w:r>
            <w:r>
              <w:rPr>
                <w:spacing w:val="12"/>
              </w:rPr>
              <w:t xml:space="preserve"> </w:t>
            </w:r>
            <w:r>
              <w:rPr>
                <w:spacing w:val="6"/>
              </w:rPr>
              <w:t>电泳工艺；其所用的设备（阳极或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阴极保护入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2"/>
              </w:rPr>
              <w:t>C23F13/00</w:t>
            </w:r>
            <w:r>
              <w:rPr>
                <w:spacing w:val="-84"/>
                <w:w w:val="97"/>
              </w:rPr>
              <w:t>）（</w:t>
            </w:r>
            <w:r>
              <w:rPr>
                <w:spacing w:val="2"/>
              </w:rPr>
              <w:t>单晶生长</w:t>
            </w:r>
            <w:r>
              <w:rPr/>
              <w:t xml:space="preserve"> </w:t>
            </w:r>
            <w:r>
              <w:rPr>
                <w:spacing w:val="-4"/>
              </w:rPr>
              <w:t>入</w:t>
            </w:r>
            <w:r>
              <w:rPr>
                <w:spacing w:val="-6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C30B</w:t>
            </w:r>
            <w:r>
              <w:rPr>
                <w:spacing w:val="-4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5603" w:hRule="atLeast"/>
        </w:trPr>
        <w:tc>
          <w:tcPr>
            <w:tcW w:w="821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101</w:t>
            </w:r>
          </w:p>
        </w:tc>
        <w:tc>
          <w:tcPr>
            <w:tcW w:w="1700" w:type="dxa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1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spacing w:line="262" w:lineRule="auto"/>
              <w:rPr>
                <w:rFonts w:ascii="Arial"/>
                <w:sz w:val="21"/>
              </w:rPr>
            </w:pPr>
            <w:r/>
          </w:p>
          <w:p>
            <w:pPr>
              <w:ind w:left="50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C30B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8"/>
              <w:spacing w:before="64" w:line="243" w:lineRule="auto"/>
              <w:rPr/>
            </w:pPr>
            <w:r>
              <w:rPr>
                <w:spacing w:val="5"/>
              </w:rPr>
              <w:t>单晶生长（用超高压的，例如用于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金刚石形成的入</w:t>
            </w:r>
            <w:r>
              <w:rPr>
                <w:spacing w:val="-6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B01J3/06</w:t>
            </w:r>
            <w:r>
              <w:rPr>
                <w:spacing w:val="-74"/>
                <w:w w:val="91"/>
              </w:rPr>
              <w:t>）；</w:t>
            </w:r>
            <w:r>
              <w:rPr>
                <w:spacing w:val="-2"/>
              </w:rPr>
              <w:t>共晶材</w:t>
            </w:r>
            <w:r>
              <w:rPr/>
              <w:t xml:space="preserve"> </w:t>
            </w:r>
            <w:r>
              <w:rPr>
                <w:spacing w:val="6"/>
              </w:rPr>
              <w:t>料的定向凝固或共析材料的定向分 </w:t>
            </w:r>
            <w:r>
              <w:rPr>
                <w:spacing w:val="6"/>
              </w:rPr>
              <w:t>层；材料的区熔精炼（金属或合金 </w:t>
            </w:r>
            <w:r>
              <w:rPr>
                <w:spacing w:val="1"/>
              </w:rPr>
              <w:t>的区熔精炼入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C22B</w:t>
            </w:r>
            <w:r>
              <w:rPr>
                <w:spacing w:val="-55"/>
              </w:rPr>
              <w:t>）；</w:t>
            </w:r>
            <w:r>
              <w:rPr>
                <w:spacing w:val="1"/>
              </w:rPr>
              <w:t>具有一定结</w:t>
            </w:r>
            <w:r>
              <w:rPr/>
              <w:t xml:space="preserve"> </w:t>
            </w:r>
            <w:r>
              <w:rPr>
                <w:spacing w:val="6"/>
              </w:rPr>
              <w:t>构的均匀多晶材料的制备（金属铸 </w:t>
            </w:r>
            <w:r>
              <w:rPr>
                <w:spacing w:val="6"/>
              </w:rPr>
              <w:t>造，按同样工艺或装置的其他物质 </w:t>
            </w:r>
            <w:r>
              <w:rPr>
                <w:spacing w:val="4"/>
              </w:rPr>
              <w:t>铸造入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B22D</w:t>
            </w:r>
            <w:r>
              <w:rPr>
                <w:spacing w:val="4"/>
              </w:rPr>
              <w:t>；塑料的加工入</w:t>
            </w:r>
            <w:r>
              <w:rPr>
                <w:rFonts w:ascii="Times New Roman" w:hAnsi="Times New Roman" w:eastAsia="Times New Roman" w:cs="Times New Roman"/>
                <w:spacing w:val="4"/>
              </w:rPr>
              <w:t>B29</w:t>
            </w:r>
            <w:r>
              <w:rPr>
                <w:spacing w:val="4"/>
              </w:rPr>
              <w:t>；</w:t>
            </w:r>
            <w:r>
              <w:rPr>
                <w:spacing w:val="8"/>
              </w:rPr>
              <w:t xml:space="preserve"> </w:t>
            </w:r>
            <w:r>
              <w:rPr>
                <w:spacing w:val="53"/>
              </w:rPr>
              <w:t>改变金属或合金的物理结构入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C21D</w:t>
            </w:r>
            <w:r>
              <w:rPr>
                <w:rFonts w:ascii="Times New Roman" w:hAnsi="Times New Roman" w:eastAsia="Times New Roman" w:cs="Times New Roman"/>
                <w:spacing w:val="-37"/>
              </w:rPr>
              <w:t xml:space="preserve"> </w:t>
            </w:r>
            <w:r>
              <w:rPr>
                <w:spacing w:val="-1"/>
              </w:rPr>
              <w:t>、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C22F</w:t>
            </w:r>
            <w:r>
              <w:rPr>
                <w:spacing w:val="-54"/>
              </w:rPr>
              <w:t>）；</w:t>
            </w:r>
            <w:r>
              <w:rPr>
                <w:spacing w:val="-1"/>
              </w:rPr>
              <w:t>单晶或具有一定结</w:t>
            </w:r>
            <w:r>
              <w:rPr/>
              <w:t xml:space="preserve"> </w:t>
            </w:r>
            <w:r>
              <w:rPr>
                <w:spacing w:val="6"/>
              </w:rPr>
              <w:t>构的均匀多晶材料；单晶或具有一 </w:t>
            </w:r>
            <w:r>
              <w:rPr>
                <w:spacing w:val="28"/>
              </w:rPr>
              <w:t>定结构的均匀多晶材料之后处理</w:t>
            </w:r>
            <w:r>
              <w:rPr>
                <w:spacing w:val="4"/>
              </w:rPr>
              <w:t xml:space="preserve"> </w:t>
            </w:r>
            <w:r>
              <w:rPr>
                <w:spacing w:val="6"/>
              </w:rPr>
              <w:t>（用于半导体器件或元件生产的入</w:t>
            </w:r>
            <w:r>
              <w:rPr>
                <w:spacing w:val="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H01L</w:t>
            </w:r>
            <w:r>
              <w:rPr>
                <w:spacing w:val="-69"/>
              </w:rPr>
              <w:t>）；</w:t>
            </w:r>
            <w:r>
              <w:rPr>
                <w:spacing w:val="-2"/>
              </w:rPr>
              <w:t>其所用的装置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7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102</w:t>
            </w:r>
          </w:p>
        </w:tc>
        <w:tc>
          <w:tcPr>
            <w:tcW w:w="1700" w:type="dxa"/>
            <w:vAlign w:val="top"/>
          </w:tcPr>
          <w:p>
            <w:pPr>
              <w:ind w:left="509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/>
              <w:spacing w:before="68" w:line="202" w:lineRule="auto"/>
              <w:rPr/>
            </w:pPr>
            <w:r>
              <w:rPr>
                <w:spacing w:val="6"/>
              </w:rPr>
              <w:t>制作人造长丝，线，纤维，鬃或带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8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8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0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41" w:right="103" w:hanging="23"/>
              <w:spacing w:before="67" w:line="225" w:lineRule="auto"/>
              <w:rPr/>
            </w:pPr>
            <w:r>
              <w:rPr>
                <w:spacing w:val="6"/>
              </w:rPr>
              <w:t>子的化学特征；专用于生产碳纤维</w:t>
            </w:r>
            <w:r>
              <w:rPr/>
              <w:t xml:space="preserve"> </w:t>
            </w:r>
            <w:r>
              <w:rPr>
                <w:spacing w:val="-7"/>
              </w:rPr>
              <w:t>的设备〔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</w:t>
            </w:r>
            <w:r>
              <w:rPr>
                <w:spacing w:val="-7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103</w:t>
            </w:r>
          </w:p>
        </w:tc>
        <w:tc>
          <w:tcPr>
            <w:tcW w:w="1700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D01G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24" w:firstLine="8"/>
              <w:spacing w:before="68" w:line="237" w:lineRule="auto"/>
              <w:rPr/>
            </w:pPr>
            <w:r>
              <w:rPr>
                <w:spacing w:val="5"/>
              </w:rPr>
              <w:t>纤维的预处理，如纺纱准备（纤维</w:t>
            </w:r>
            <w:r>
              <w:rPr>
                <w:spacing w:val="8"/>
              </w:rPr>
              <w:t xml:space="preserve"> </w:t>
            </w:r>
            <w:r>
              <w:rPr>
                <w:spacing w:val="8"/>
              </w:rPr>
              <w:t>卷、料片、条或粗纱的一般卷绕、</w:t>
            </w:r>
            <w:r>
              <w:rPr>
                <w:spacing w:val="4"/>
              </w:rPr>
              <w:t xml:space="preserve"> </w:t>
            </w:r>
            <w:r>
              <w:rPr>
                <w:spacing w:val="-8"/>
              </w:rPr>
              <w:t>退绕、传送或传导，条筒或粗纱筒，</w:t>
            </w:r>
            <w:r>
              <w:rPr/>
              <w:t xml:space="preserve"> </w:t>
            </w:r>
            <w:r>
              <w:rPr>
                <w:spacing w:val="-2"/>
              </w:rPr>
              <w:t>在条筒或粗纱筒内存放入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B65H</w:t>
            </w:r>
            <w:r>
              <w:rPr>
                <w:spacing w:val="-2"/>
              </w:rPr>
              <w:t>；造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纸纤维的处理入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D21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104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3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D02G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firstLine="3"/>
              <w:spacing w:before="63" w:line="225" w:lineRule="auto"/>
              <w:rPr/>
            </w:pPr>
            <w:r>
              <w:rPr>
                <w:spacing w:val="5"/>
              </w:rPr>
              <w:t>纤维；长丝；纱或线的卷曲；纱或</w:t>
            </w:r>
            <w:r>
              <w:rPr>
                <w:spacing w:val="8"/>
              </w:rPr>
              <w:t xml:space="preserve"> </w:t>
            </w:r>
            <w:r>
              <w:rPr/>
              <w:t>线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266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105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115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D03D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/>
              <w:spacing w:before="65" w:line="203" w:lineRule="auto"/>
              <w:rPr/>
            </w:pPr>
            <w:r>
              <w:rPr>
                <w:spacing w:val="-1"/>
              </w:rPr>
              <w:t>机织织物；织造方法；织机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65" w:line="203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4" w:hRule="atLeast"/>
        </w:trPr>
        <w:tc>
          <w:tcPr>
            <w:tcW w:w="82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106</w:t>
            </w:r>
          </w:p>
        </w:tc>
        <w:tc>
          <w:tcPr>
            <w:tcW w:w="170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48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D04H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7"/>
              <w:spacing w:before="69" w:line="241" w:lineRule="auto"/>
              <w:jc w:val="both"/>
              <w:rPr/>
            </w:pPr>
            <w:r>
              <w:rPr>
                <w:spacing w:val="6"/>
              </w:rPr>
              <w:t>制造纺织品，例如用纤维或长丝原</w:t>
            </w:r>
            <w:r>
              <w:rPr/>
              <w:t xml:space="preserve"> </w:t>
            </w:r>
            <w:r>
              <w:rPr>
                <w:spacing w:val="-6"/>
              </w:rPr>
              <w:t>料（织造入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D03</w:t>
            </w:r>
            <w:r>
              <w:rPr>
                <w:spacing w:val="-6"/>
              </w:rPr>
              <w:t>；针织入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D04B</w:t>
            </w:r>
            <w:r>
              <w:rPr>
                <w:spacing w:val="-6"/>
              </w:rPr>
              <w:t>；编</w:t>
            </w:r>
            <w:r>
              <w:rPr/>
              <w:t xml:space="preserve"> </w:t>
            </w:r>
            <w:r>
              <w:rPr>
                <w:spacing w:val="7"/>
              </w:rPr>
              <w:t>带入</w:t>
            </w:r>
            <w:r>
              <w:rPr>
                <w:rFonts w:ascii="Times New Roman" w:hAnsi="Times New Roman" w:eastAsia="Times New Roman" w:cs="Times New Roman"/>
                <w:spacing w:val="7"/>
              </w:rPr>
              <w:t>D04C</w:t>
            </w:r>
            <w:r>
              <w:rPr>
                <w:spacing w:val="7"/>
              </w:rPr>
              <w:t>；制网入</w:t>
            </w:r>
            <w:r>
              <w:rPr>
                <w:rFonts w:ascii="Times New Roman" w:hAnsi="Times New Roman" w:eastAsia="Times New Roman" w:cs="Times New Roman"/>
                <w:spacing w:val="7"/>
              </w:rPr>
              <w:t>D04G</w:t>
            </w:r>
            <w:r>
              <w:rPr>
                <w:spacing w:val="7"/>
              </w:rPr>
              <w:t>；缝纫入</w:t>
            </w:r>
            <w:r>
              <w:rPr>
                <w:spacing w:val="1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D05B</w:t>
            </w:r>
            <w:r>
              <w:rPr>
                <w:spacing w:val="4"/>
              </w:rPr>
              <w:t>；簇绒入</w:t>
            </w:r>
            <w:r>
              <w:rPr>
                <w:spacing w:val="-5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D05C</w:t>
            </w:r>
            <w:r>
              <w:rPr>
                <w:spacing w:val="4"/>
              </w:rPr>
              <w:t>；非织造布整</w:t>
            </w:r>
            <w:r>
              <w:rPr/>
              <w:t xml:space="preserve"> </w:t>
            </w:r>
            <w:r>
              <w:rPr>
                <w:spacing w:val="-2"/>
              </w:rPr>
              <w:t>理入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D06</w:t>
            </w:r>
            <w:r>
              <w:rPr>
                <w:spacing w:val="-79"/>
                <w:w w:val="98"/>
              </w:rPr>
              <w:t>）；</w:t>
            </w:r>
            <w:r>
              <w:rPr>
                <w:spacing w:val="-2"/>
              </w:rPr>
              <w:t>通过此类工艺或设备制</w:t>
            </w:r>
            <w:r>
              <w:rPr/>
              <w:t xml:space="preserve"> </w:t>
            </w:r>
            <w:r>
              <w:rPr>
                <w:spacing w:val="6"/>
              </w:rPr>
              <w:t>造的织物，如毛毡、非织造布；棉 </w:t>
            </w:r>
            <w:r>
              <w:rPr>
                <w:spacing w:val="6"/>
              </w:rPr>
              <w:t>絮；衬垫（有不同种类中间层或外 </w:t>
            </w:r>
            <w:r>
              <w:rPr>
                <w:spacing w:val="6"/>
              </w:rPr>
              <w:t>层的，例如非织造布的，非织造布 </w:t>
            </w:r>
            <w:r>
              <w:rPr>
                <w:spacing w:val="-2"/>
              </w:rPr>
              <w:t>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B32B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107</w:t>
            </w:r>
          </w:p>
        </w:tc>
        <w:tc>
          <w:tcPr>
            <w:tcW w:w="1700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D06B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12"/>
              <w:spacing w:before="66" w:line="235" w:lineRule="auto"/>
              <w:jc w:val="both"/>
              <w:rPr/>
            </w:pPr>
            <w:r>
              <w:rPr>
                <w:spacing w:val="5"/>
              </w:rPr>
              <w:t>纺织材料的液相、气相或蒸汽处理</w:t>
            </w:r>
            <w:r>
              <w:rPr>
                <w:spacing w:val="9"/>
              </w:rPr>
              <w:t xml:space="preserve"> </w:t>
            </w:r>
            <w:r>
              <w:rPr>
                <w:spacing w:val="6"/>
              </w:rPr>
              <w:t>（为生产纤维或长丝而对天然纤维 </w:t>
            </w:r>
            <w:r>
              <w:rPr>
                <w:spacing w:val="53"/>
              </w:rPr>
              <w:t>或长丝原料进行的机械处理入</w:t>
            </w:r>
            <w:r>
              <w:rPr>
                <w:spacing w:val="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D01B)</w:t>
            </w:r>
            <w:r>
              <w:rPr>
                <w:spacing w:val="-1"/>
              </w:rPr>
              <w:t>〔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2</w:t>
            </w:r>
            <w:r>
              <w:rPr>
                <w:spacing w:val="-1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108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D21C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3"/>
              <w:spacing w:before="67" w:line="231" w:lineRule="auto"/>
              <w:rPr/>
            </w:pPr>
            <w:r>
              <w:rPr>
                <w:spacing w:val="5"/>
              </w:rPr>
              <w:t>从含纤维素原料中除去非纤维素物</w:t>
            </w:r>
            <w:r>
              <w:rPr>
                <w:spacing w:val="11"/>
              </w:rPr>
              <w:t xml:space="preserve"> </w:t>
            </w:r>
            <w:r>
              <w:rPr>
                <w:spacing w:val="5"/>
              </w:rPr>
              <w:t>质生产纤维素；制浆药液的再生；</w:t>
            </w:r>
            <w:r>
              <w:rPr>
                <w:spacing w:val="8"/>
              </w:rPr>
              <w:t xml:space="preserve"> </w:t>
            </w:r>
            <w:r>
              <w:rPr>
                <w:spacing w:val="-3"/>
              </w:rPr>
              <w:t>所需设备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109</w:t>
            </w:r>
          </w:p>
        </w:tc>
        <w:tc>
          <w:tcPr>
            <w:tcW w:w="1700" w:type="dxa"/>
            <w:vAlign w:val="top"/>
          </w:tcPr>
          <w:p>
            <w:pPr>
              <w:ind w:left="485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D21D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9" w:right="103" w:hanging="10"/>
              <w:spacing w:before="69" w:line="237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18"/>
              </w:rPr>
              <w:t>上</w:t>
            </w:r>
            <w:r>
              <w:rPr>
                <w:spacing w:val="-38"/>
              </w:rPr>
              <w:t xml:space="preserve"> </w:t>
            </w:r>
            <w:r>
              <w:rPr>
                <w:spacing w:val="-18"/>
              </w:rPr>
              <w:t>造</w:t>
            </w:r>
            <w:r>
              <w:rPr>
                <w:spacing w:val="-45"/>
              </w:rPr>
              <w:t xml:space="preserve"> </w:t>
            </w:r>
            <w:r>
              <w:rPr>
                <w:spacing w:val="-18"/>
              </w:rPr>
              <w:t>纸</w:t>
            </w:r>
            <w:r>
              <w:rPr>
                <w:spacing w:val="-48"/>
              </w:rPr>
              <w:t xml:space="preserve"> </w:t>
            </w:r>
            <w:r>
              <w:rPr>
                <w:spacing w:val="-18"/>
              </w:rPr>
              <w:t>机</w:t>
            </w:r>
            <w:r>
              <w:rPr>
                <w:spacing w:val="-42"/>
              </w:rPr>
              <w:t xml:space="preserve"> </w:t>
            </w:r>
            <w:r>
              <w:rPr>
                <w:spacing w:val="-18"/>
              </w:rPr>
              <w:t>前</w:t>
            </w:r>
            <w:r>
              <w:rPr>
                <w:spacing w:val="-44"/>
              </w:rPr>
              <w:t xml:space="preserve"> </w:t>
            </w:r>
            <w:r>
              <w:rPr>
                <w:spacing w:val="-18"/>
              </w:rPr>
              <w:t>蒸</w:t>
            </w:r>
            <w:r>
              <w:rPr>
                <w:spacing w:val="-40"/>
              </w:rPr>
              <w:t xml:space="preserve"> </w:t>
            </w:r>
            <w:r>
              <w:rPr>
                <w:spacing w:val="-18"/>
              </w:rPr>
              <w:t>煮</w:t>
            </w:r>
            <w:r>
              <w:rPr>
                <w:spacing w:val="-40"/>
              </w:rPr>
              <w:t xml:space="preserve"> </w:t>
            </w:r>
            <w:r>
              <w:rPr>
                <w:spacing w:val="-18"/>
              </w:rPr>
              <w:t>原</w:t>
            </w:r>
            <w:r>
              <w:rPr>
                <w:spacing w:val="-47"/>
              </w:rPr>
              <w:t xml:space="preserve"> </w:t>
            </w:r>
            <w:r>
              <w:rPr>
                <w:spacing w:val="-18"/>
              </w:rPr>
              <w:t>料 的</w:t>
            </w:r>
            <w:r>
              <w:rPr>
                <w:spacing w:val="-41"/>
              </w:rPr>
              <w:t xml:space="preserve"> </w:t>
            </w:r>
            <w:r>
              <w:rPr>
                <w:spacing w:val="-18"/>
              </w:rPr>
              <w:t>处</w:t>
            </w:r>
            <w:r>
              <w:rPr>
                <w:spacing w:val="-44"/>
              </w:rPr>
              <w:t xml:space="preserve"> </w:t>
            </w:r>
            <w:r>
              <w:rPr>
                <w:spacing w:val="-18"/>
              </w:rPr>
              <w:t>理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[2006.01]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110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35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D21J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7"/>
              <w:spacing w:before="67" w:line="231" w:lineRule="auto"/>
              <w:jc w:val="both"/>
              <w:rPr/>
            </w:pPr>
            <w:r>
              <w:rPr>
                <w:spacing w:val="1"/>
              </w:rPr>
              <w:t>纤维板；</w:t>
            </w:r>
            <w:r>
              <w:rPr>
                <w:spacing w:val="-82"/>
              </w:rPr>
              <w:t xml:space="preserve"> </w:t>
            </w:r>
            <w:r>
              <w:rPr>
                <w:spacing w:val="1"/>
              </w:rPr>
              <w:t>由纤维素纤维悬浮液或纸</w:t>
            </w:r>
            <w:r>
              <w:rPr/>
              <w:t xml:space="preserve"> </w:t>
            </w:r>
            <w:r>
              <w:rPr>
                <w:spacing w:val="6"/>
              </w:rPr>
              <w:t>料制造的物件（用干法工艺制造的</w:t>
            </w:r>
            <w:r>
              <w:rPr/>
              <w:t xml:space="preserve"> </w:t>
            </w:r>
            <w:r>
              <w:rPr>
                <w:spacing w:val="-2"/>
              </w:rPr>
              <w:t>物品入</w:t>
            </w:r>
            <w:r>
              <w:rPr>
                <w:spacing w:val="-7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B27N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8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8" w:hRule="atLeast"/>
        </w:trPr>
        <w:tc>
          <w:tcPr>
            <w:tcW w:w="821" w:type="dxa"/>
            <w:vAlign w:val="top"/>
          </w:tcPr>
          <w:p>
            <w:pPr>
              <w:ind w:left="227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111</w:t>
            </w:r>
          </w:p>
        </w:tc>
        <w:tc>
          <w:tcPr>
            <w:tcW w:w="1700" w:type="dxa"/>
            <w:vAlign w:val="top"/>
          </w:tcPr>
          <w:p>
            <w:pPr>
              <w:ind w:left="510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E02C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/>
              <w:spacing w:before="68" w:line="203" w:lineRule="auto"/>
              <w:rPr/>
            </w:pPr>
            <w:r>
              <w:rPr>
                <w:spacing w:val="-2"/>
              </w:rPr>
              <w:t>船舶提升设备或机械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8" w:line="203" w:lineRule="auto"/>
              <w:rPr/>
            </w:pPr>
            <w:r>
              <w:rPr>
                <w:spacing w:val="-7"/>
              </w:rPr>
              <w:t>新增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19"/>
          <w:pgSz w:w="11907" w:h="16840"/>
          <w:pgMar w:top="1431" w:right="1383" w:bottom="1823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1609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112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51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4"/>
              <w:spacing w:before="65" w:line="236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5"/>
              </w:rPr>
              <w:t>一般建筑物构造；墙，例如，间壁</w:t>
            </w:r>
            <w:r>
              <w:rPr>
                <w:spacing w:val="10"/>
              </w:rPr>
              <w:t xml:space="preserve"> </w:t>
            </w:r>
            <w:r>
              <w:rPr>
                <w:spacing w:val="6"/>
              </w:rPr>
              <w:t>墙；屋顶；楼板；顶棚；建筑物的</w:t>
            </w:r>
            <w:r>
              <w:rPr/>
              <w:t xml:space="preserve"> </w:t>
            </w:r>
            <w:r>
              <w:rPr>
                <w:spacing w:val="-1"/>
              </w:rPr>
              <w:t>隔绝或其他防护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(</w:t>
            </w:r>
            <w:r>
              <w:rPr>
                <w:spacing w:val="-1"/>
              </w:rPr>
              <w:t>墙、楼板、或顶棚</w:t>
            </w:r>
            <w:r>
              <w:rPr>
                <w:spacing w:val="6"/>
              </w:rPr>
              <w:t xml:space="preserve"> </w:t>
            </w:r>
            <w:r>
              <w:rPr>
                <w:spacing w:val="-1"/>
              </w:rPr>
              <w:t>上的开口的边沿构造入</w:t>
            </w:r>
            <w:r>
              <w:rPr>
                <w:spacing w:val="-6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E06B1/00)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804" w:hRule="atLeast"/>
        </w:trPr>
        <w:tc>
          <w:tcPr>
            <w:tcW w:w="821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113</w:t>
            </w:r>
          </w:p>
        </w:tc>
        <w:tc>
          <w:tcPr>
            <w:tcW w:w="1700" w:type="dxa"/>
            <w:vAlign w:val="top"/>
          </w:tcPr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4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spacing w:line="245" w:lineRule="auto"/>
              <w:rPr>
                <w:rFonts w:ascii="Arial"/>
                <w:sz w:val="21"/>
              </w:rPr>
            </w:pPr>
            <w:r/>
          </w:p>
          <w:p>
            <w:pPr>
              <w:ind w:left="51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E04C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14"/>
              <w:spacing w:before="61" w:line="244" w:lineRule="auto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18"/>
              </w:rPr>
              <w:t>结构构件；建筑材料</w:t>
            </w:r>
            <w:r>
              <w:rPr>
                <w:rFonts w:ascii="Times New Roman" w:hAnsi="Times New Roman" w:eastAsia="Times New Roman" w:cs="Times New Roman"/>
                <w:spacing w:val="18"/>
              </w:rPr>
              <w:t>(</w:t>
            </w:r>
            <w:r>
              <w:rPr>
                <w:spacing w:val="18"/>
              </w:rPr>
              <w:t>桥梁用的入</w:t>
            </w:r>
            <w:r>
              <w:rPr>
                <w:spacing w:val="1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E01D</w:t>
            </w:r>
            <w:r>
              <w:rPr>
                <w:spacing w:val="-1"/>
              </w:rPr>
              <w:t>；专门设计作隔绝或其他防护</w:t>
            </w:r>
            <w:r>
              <w:rPr>
                <w:spacing w:val="14"/>
              </w:rPr>
              <w:t xml:space="preserve"> </w:t>
            </w:r>
            <w:r>
              <w:rPr>
                <w:spacing w:val="13"/>
              </w:rPr>
              <w:t>用途的入</w:t>
            </w:r>
            <w:r>
              <w:rPr>
                <w:spacing w:val="-4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3"/>
              </w:rPr>
              <w:t>E04B</w:t>
            </w:r>
            <w:r>
              <w:rPr>
                <w:spacing w:val="13"/>
              </w:rPr>
              <w:t>；辅助建筑构件入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E04G</w:t>
            </w:r>
            <w:r>
              <w:rPr>
                <w:spacing w:val="1"/>
              </w:rPr>
              <w:t>；采矿用的入</w:t>
            </w:r>
            <w:r>
              <w:rPr>
                <w:spacing w:val="-5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E21</w:t>
            </w:r>
            <w:r>
              <w:rPr>
                <w:spacing w:val="1"/>
              </w:rPr>
              <w:t>；隧道用的</w:t>
            </w:r>
            <w:r>
              <w:rPr/>
              <w:t xml:space="preserve"> </w:t>
            </w:r>
            <w:r>
              <w:rPr>
                <w:spacing w:val="-5"/>
              </w:rPr>
              <w:t>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E21D</w:t>
            </w:r>
            <w:r>
              <w:rPr>
                <w:spacing w:val="-5"/>
              </w:rPr>
              <w:t>；具有除建筑工程以外更广</w:t>
            </w:r>
            <w:r>
              <w:rPr/>
              <w:t xml:space="preserve"> </w:t>
            </w:r>
            <w:r>
              <w:rPr>
                <w:spacing w:val="5"/>
              </w:rPr>
              <w:t>泛用途的结构构件入</w:t>
            </w:r>
            <w:r>
              <w:rPr>
                <w:spacing w:val="-4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F16</w:t>
            </w:r>
            <w:r>
              <w:rPr>
                <w:rFonts w:ascii="Times New Roman" w:hAnsi="Times New Roman" w:eastAsia="Times New Roman" w:cs="Times New Roman"/>
                <w:spacing w:val="-28"/>
              </w:rPr>
              <w:t xml:space="preserve"> </w:t>
            </w:r>
            <w:r>
              <w:rPr>
                <w:spacing w:val="5"/>
              </w:rPr>
              <w:t>，特别是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F16S)</w:t>
            </w:r>
          </w:p>
        </w:tc>
        <w:tc>
          <w:tcPr>
            <w:tcW w:w="1705" w:type="dxa"/>
            <w:vAlign w:val="top"/>
          </w:tcPr>
          <w:p>
            <w:pPr>
              <w:spacing w:line="289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spacing w:line="29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404" w:hRule="atLeast"/>
        </w:trPr>
        <w:tc>
          <w:tcPr>
            <w:tcW w:w="821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114</w:t>
            </w:r>
          </w:p>
        </w:tc>
        <w:tc>
          <w:tcPr>
            <w:tcW w:w="1700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53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F24F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1" w:right="103" w:firstLine="14"/>
              <w:spacing w:before="63" w:line="239" w:lineRule="auto"/>
              <w:jc w:val="both"/>
              <w:rPr/>
            </w:pPr>
            <w:r>
              <w:rPr>
                <w:spacing w:val="5"/>
              </w:rPr>
              <w:t>空气调节；空气增湿；通风；空气</w:t>
            </w:r>
            <w:r>
              <w:rPr>
                <w:spacing w:val="6"/>
              </w:rPr>
              <w:t xml:space="preserve"> </w:t>
            </w:r>
            <w:r>
              <w:rPr>
                <w:spacing w:val="6"/>
              </w:rPr>
              <w:t>流作为屏蔽的应用（从尘、烟产生</w:t>
            </w:r>
            <w:r>
              <w:rPr>
                <w:spacing w:val="5"/>
              </w:rPr>
              <w:t xml:space="preserve"> </w:t>
            </w:r>
            <w:r>
              <w:rPr>
                <w:spacing w:val="6"/>
              </w:rPr>
              <w:t>区消除尘、烟入</w:t>
            </w:r>
            <w:r>
              <w:rPr>
                <w:spacing w:val="-5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6"/>
              </w:rPr>
              <w:t>B08B15/00</w:t>
            </w:r>
            <w:r>
              <w:rPr>
                <w:spacing w:val="6"/>
              </w:rPr>
              <w:t>；从建</w:t>
            </w:r>
            <w:r>
              <w:rPr/>
              <w:t xml:space="preserve"> </w:t>
            </w:r>
            <w:r>
              <w:rPr>
                <w:spacing w:val="53"/>
              </w:rPr>
              <w:t>筑物中排除废气的竖向管道入</w:t>
            </w:r>
            <w:r>
              <w:rPr>
                <w:spacing w:val="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E04F17/02</w:t>
            </w:r>
            <w:r>
              <w:rPr>
                <w:spacing w:val="-2"/>
              </w:rPr>
              <w:t>；烟囱或通风井顶部，烟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道末端入</w:t>
            </w:r>
            <w:r>
              <w:rPr>
                <w:spacing w:val="-6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F23L17/02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115</w:t>
            </w:r>
          </w:p>
        </w:tc>
        <w:tc>
          <w:tcPr>
            <w:tcW w:w="1700" w:type="dxa"/>
            <w:vAlign w:val="top"/>
          </w:tcPr>
          <w:p>
            <w:pPr>
              <w:ind w:left="516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F25B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8" w:right="103"/>
              <w:spacing w:before="66" w:line="224" w:lineRule="auto"/>
              <w:rPr/>
            </w:pPr>
            <w:r>
              <w:rPr>
                <w:spacing w:val="6"/>
              </w:rPr>
              <w:t>制冷机，制冷设备或系统；加热和</w:t>
            </w:r>
            <w:r>
              <w:rPr/>
              <w:t xml:space="preserve"> </w:t>
            </w:r>
            <w:r>
              <w:rPr>
                <w:spacing w:val="-2"/>
              </w:rPr>
              <w:t>制冷的联合系统；热泵系统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5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116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1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F42B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6"/>
              <w:spacing w:before="67" w:line="231" w:lineRule="auto"/>
              <w:rPr/>
            </w:pPr>
            <w:r>
              <w:rPr>
                <w:spacing w:val="5"/>
              </w:rPr>
              <w:t>爆炸装药，例如用于爆破；烟火；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弹药（炸药组合物入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C06B</w:t>
            </w:r>
            <w:r>
              <w:rPr>
                <w:spacing w:val="-6"/>
              </w:rPr>
              <w:t>；引信入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F42C</w:t>
            </w:r>
            <w:r>
              <w:rPr>
                <w:spacing w:val="-1"/>
              </w:rPr>
              <w:t>；爆破入</w:t>
            </w:r>
            <w:r>
              <w:rPr>
                <w:spacing w:val="-6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F42D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2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117</w:t>
            </w:r>
          </w:p>
        </w:tc>
        <w:tc>
          <w:tcPr>
            <w:tcW w:w="170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49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1" w:right="27" w:hanging="3"/>
              <w:spacing w:before="67" w:line="231" w:lineRule="auto"/>
              <w:jc w:val="both"/>
              <w:rPr/>
            </w:pPr>
            <w:r>
              <w:rPr>
                <w:spacing w:val="-9"/>
              </w:rPr>
              <w:t>长度、厚度或类似线性尺寸的计量；</w:t>
            </w:r>
            <w:r>
              <w:rPr>
                <w:spacing w:val="9"/>
              </w:rPr>
              <w:t xml:space="preserve"> </w:t>
            </w:r>
            <w:r>
              <w:rPr>
                <w:spacing w:val="5"/>
              </w:rPr>
              <w:t>角度的计量；面积的计量；不规则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的表面或轮廓的计量</w:t>
            </w:r>
          </w:p>
        </w:tc>
        <w:tc>
          <w:tcPr>
            <w:tcW w:w="1705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118</w:t>
            </w:r>
          </w:p>
        </w:tc>
        <w:tc>
          <w:tcPr>
            <w:tcW w:w="1700" w:type="dxa"/>
            <w:vAlign w:val="top"/>
          </w:tcPr>
          <w:p>
            <w:pPr>
              <w:ind w:left="514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6" w:right="103" w:firstLine="3"/>
              <w:spacing w:before="66" w:line="224" w:lineRule="auto"/>
              <w:rPr/>
            </w:pPr>
            <w:r>
              <w:rPr>
                <w:spacing w:val="5"/>
              </w:rPr>
              <w:t>容积、流量、质量流量或液位的测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量；按容积进行测量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22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5"/>
              </w:rPr>
              <w:t>119</w:t>
            </w:r>
          </w:p>
        </w:tc>
        <w:tc>
          <w:tcPr>
            <w:tcW w:w="1700" w:type="dxa"/>
            <w:vAlign w:val="top"/>
          </w:tcPr>
          <w:p>
            <w:pPr>
              <w:ind w:left="490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G01G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/>
              <w:spacing w:before="66" w:line="202" w:lineRule="auto"/>
              <w:rPr/>
            </w:pPr>
            <w:r>
              <w:rPr>
                <w:spacing w:val="-6"/>
              </w:rPr>
              <w:t>称量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1"/>
              <w:spacing w:before="66" w:line="202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607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120</w:t>
            </w:r>
          </w:p>
        </w:tc>
        <w:tc>
          <w:tcPr>
            <w:tcW w:w="1700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G01N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5" w:right="103" w:firstLine="1"/>
              <w:spacing w:before="69" w:line="235" w:lineRule="auto"/>
              <w:jc w:val="both"/>
              <w:rPr/>
            </w:pPr>
            <w:r>
              <w:rPr>
                <w:spacing w:val="6"/>
              </w:rPr>
              <w:t>借助于测定材料的化学或物理性质</w:t>
            </w:r>
            <w:r>
              <w:rPr/>
              <w:t xml:space="preserve"> </w:t>
            </w:r>
            <w:r>
              <w:rPr>
                <w:spacing w:val="6"/>
              </w:rPr>
              <w:t>来测试或分析材料（除免疫测定法</w:t>
            </w:r>
            <w:r>
              <w:rPr>
                <w:spacing w:val="1"/>
              </w:rPr>
              <w:t xml:space="preserve"> </w:t>
            </w:r>
            <w:r>
              <w:rPr>
                <w:spacing w:val="6"/>
              </w:rPr>
              <w:t>以外包括酶或微生物的测量或试验</w:t>
            </w:r>
            <w:r>
              <w:rPr>
                <w:spacing w:val="1"/>
              </w:rPr>
              <w:t xml:space="preserve"> </w:t>
            </w:r>
            <w:r>
              <w:rPr>
                <w:spacing w:val="-5"/>
              </w:rPr>
              <w:t>入</w:t>
            </w:r>
            <w:r>
              <w:rPr>
                <w:spacing w:val="-6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C12M</w:t>
            </w:r>
            <w:r>
              <w:rPr>
                <w:rFonts w:ascii="Times New Roman" w:hAnsi="Times New Roman" w:eastAsia="Times New Roman" w:cs="Times New Roman"/>
                <w:spacing w:val="-42"/>
              </w:rPr>
              <w:t xml:space="preserve"> </w:t>
            </w:r>
            <w:r>
              <w:rPr>
                <w:spacing w:val="-5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C12Q</w:t>
            </w:r>
            <w:r>
              <w:rPr>
                <w:spacing w:val="-5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0"/>
          <w:pgSz w:w="11907" w:h="16840"/>
          <w:pgMar w:top="1431" w:right="1383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9043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700"/>
        <w:gridCol w:w="4817"/>
        <w:gridCol w:w="1705"/>
      </w:tblGrid>
      <w:tr>
        <w:trPr>
          <w:trHeight w:val="2009" w:hRule="atLeast"/>
        </w:trPr>
        <w:tc>
          <w:tcPr>
            <w:tcW w:w="821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121</w:t>
            </w:r>
          </w:p>
        </w:tc>
        <w:tc>
          <w:tcPr>
            <w:tcW w:w="1700" w:type="dxa"/>
            <w:vAlign w:val="top"/>
          </w:tcPr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spacing w:line="276" w:lineRule="auto"/>
              <w:rPr>
                <w:rFonts w:ascii="Arial"/>
                <w:sz w:val="21"/>
              </w:rPr>
            </w:pPr>
            <w:r/>
          </w:p>
          <w:p>
            <w:pPr>
              <w:ind w:left="51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G02F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4" w:right="103" w:firstLine="2"/>
              <w:spacing w:before="65" w:line="238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6"/>
              </w:rPr>
              <w:t>通过改变其中涉及的元件的介质的</w:t>
            </w:r>
            <w:r>
              <w:rPr/>
              <w:t xml:space="preserve"> </w:t>
            </w:r>
            <w:r>
              <w:rPr>
                <w:spacing w:val="6"/>
              </w:rPr>
              <w:t>光学性质来控制光的光学器件或装</w:t>
            </w:r>
            <w:r>
              <w:rPr>
                <w:spacing w:val="2"/>
              </w:rPr>
              <w:t xml:space="preserve"> </w:t>
            </w:r>
            <w:r>
              <w:rPr>
                <w:spacing w:val="5"/>
              </w:rPr>
              <w:t>置；非线性光学元件；光的变频；</w:t>
            </w:r>
            <w:r>
              <w:rPr>
                <w:spacing w:val="10"/>
              </w:rPr>
              <w:t xml:space="preserve"> </w:t>
            </w:r>
            <w:r>
              <w:rPr/>
              <w:t>光学逻辑元件；光学模拟</w:t>
            </w:r>
            <w:r>
              <w:rPr>
                <w:rFonts w:ascii="Times New Roman" w:hAnsi="Times New Roman" w:eastAsia="Times New Roman" w:cs="Times New Roman"/>
              </w:rPr>
              <w:t>/</w:t>
            </w:r>
            <w:r>
              <w:rPr/>
              <w:t>数字转换</w:t>
            </w:r>
            <w:r>
              <w:rPr>
                <w:spacing w:val="9"/>
              </w:rPr>
              <w:t xml:space="preserve"> </w:t>
            </w:r>
            <w:r>
              <w:rPr>
                <w:spacing w:val="-1"/>
              </w:rPr>
              <w:t>器</w:t>
            </w:r>
            <w:r>
              <w:rPr>
                <w:rFonts w:ascii="FangSong" w:hAnsi="FangSong" w:eastAsia="FangSong" w:cs="FangSong"/>
                <w:spacing w:val="-1"/>
              </w:rPr>
              <w:t>。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[2006.01]</w:t>
            </w:r>
          </w:p>
        </w:tc>
        <w:tc>
          <w:tcPr>
            <w:tcW w:w="1705" w:type="dxa"/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3603" w:hRule="atLeast"/>
        </w:trPr>
        <w:tc>
          <w:tcPr>
            <w:tcW w:w="821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122</w:t>
            </w:r>
          </w:p>
        </w:tc>
        <w:tc>
          <w:tcPr>
            <w:tcW w:w="170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ind w:left="51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G21F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07" w:right="27"/>
              <w:spacing w:before="68" w:line="241" w:lineRule="auto"/>
              <w:rPr/>
            </w:pPr>
            <w:r>
              <w:rPr>
                <w:rFonts w:ascii="Times New Roman" w:hAnsi="Times New Roman" w:eastAsia="Times New Roman" w:cs="Times New Roman"/>
                <w:spacing w:val="1"/>
              </w:rPr>
              <w:t>X </w:t>
            </w:r>
            <w:r>
              <w:rPr>
                <w:spacing w:val="1"/>
              </w:rPr>
              <w:t>射线，</w:t>
            </w:r>
            <w:r>
              <w:rPr>
                <w:spacing w:val="-58"/>
              </w:rPr>
              <w:t xml:space="preserve"> </w:t>
            </w:r>
            <w:r>
              <w:rPr>
                <w:spacing w:val="1"/>
              </w:rPr>
              <w:t>γ射线、微粒射线或粒子</w:t>
            </w:r>
            <w:r>
              <w:rPr/>
              <w:t xml:space="preserve"> </w:t>
            </w:r>
            <w:r>
              <w:rPr>
                <w:spacing w:val="-8"/>
              </w:rPr>
              <w:t>轰击的防护；处理放射性污染材料；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及其去污染装置（用药物方法进行</w:t>
            </w:r>
            <w:r>
              <w:rPr>
                <w:spacing w:val="9"/>
              </w:rPr>
              <w:t xml:space="preserve"> </w:t>
            </w:r>
            <w:r>
              <w:rPr>
                <w:spacing w:val="-5"/>
              </w:rPr>
              <w:t>的 辐</w:t>
            </w:r>
            <w:r>
              <w:rPr>
                <w:spacing w:val="43"/>
              </w:rPr>
              <w:t xml:space="preserve"> </w:t>
            </w:r>
            <w:r>
              <w:rPr>
                <w:spacing w:val="-5"/>
              </w:rPr>
              <w:t>射</w:t>
            </w:r>
            <w:r>
              <w:rPr>
                <w:spacing w:val="47"/>
              </w:rPr>
              <w:t xml:space="preserve"> </w:t>
            </w:r>
            <w:r>
              <w:rPr>
                <w:spacing w:val="-5"/>
              </w:rPr>
              <w:t>防</w:t>
            </w:r>
            <w:r>
              <w:rPr>
                <w:spacing w:val="30"/>
              </w:rPr>
              <w:t xml:space="preserve"> </w:t>
            </w:r>
            <w:r>
              <w:rPr>
                <w:spacing w:val="-5"/>
              </w:rPr>
              <w:t>护</w:t>
            </w:r>
            <w:r>
              <w:rPr>
                <w:spacing w:val="27"/>
              </w:rPr>
              <w:t xml:space="preserve"> </w:t>
            </w:r>
            <w:r>
              <w:rPr>
                <w:spacing w:val="-5"/>
              </w:rPr>
              <w:t>入</w:t>
            </w:r>
            <w:r>
              <w:rPr>
                <w:spacing w:val="9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A61K8/00   </w:t>
            </w:r>
            <w:r>
              <w:rPr>
                <w:spacing w:val="-5"/>
              </w:rPr>
              <w:t>，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A61Q17/04</w:t>
            </w:r>
            <w:r>
              <w:rPr>
                <w:rFonts w:ascii="Times New Roman" w:hAnsi="Times New Roman" w:eastAsia="Times New Roman" w:cs="Times New Roman"/>
                <w:spacing w:val="63"/>
              </w:rPr>
              <w:t xml:space="preserve"> </w:t>
            </w:r>
            <w:r>
              <w:rPr>
                <w:spacing w:val="-11"/>
              </w:rPr>
              <w:t>；</w:t>
            </w:r>
            <w:r>
              <w:rPr>
                <w:spacing w:val="-42"/>
              </w:rPr>
              <w:t xml:space="preserve"> </w:t>
            </w:r>
            <w:r>
              <w:rPr>
                <w:spacing w:val="-11"/>
              </w:rPr>
              <w:t>在</w:t>
            </w:r>
            <w:r>
              <w:rPr>
                <w:spacing w:val="-39"/>
              </w:rPr>
              <w:t xml:space="preserve"> </w:t>
            </w:r>
            <w:r>
              <w:rPr>
                <w:spacing w:val="-11"/>
              </w:rPr>
              <w:t>航</w:t>
            </w:r>
            <w:r>
              <w:rPr>
                <w:spacing w:val="-34"/>
              </w:rPr>
              <w:t xml:space="preserve"> </w:t>
            </w:r>
            <w:r>
              <w:rPr>
                <w:spacing w:val="-11"/>
              </w:rPr>
              <w:t>天</w:t>
            </w:r>
            <w:r>
              <w:rPr>
                <w:spacing w:val="-40"/>
              </w:rPr>
              <w:t xml:space="preserve"> </w:t>
            </w:r>
            <w:r>
              <w:rPr>
                <w:spacing w:val="-11"/>
              </w:rPr>
              <w:t>器 中 的</w:t>
            </w:r>
            <w:r>
              <w:rPr>
                <w:spacing w:val="-41"/>
              </w:rPr>
              <w:t xml:space="preserve"> </w:t>
            </w:r>
            <w:r>
              <w:rPr>
                <w:spacing w:val="-11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1"/>
              </w:rPr>
              <w:t>B64G1/54</w:t>
            </w:r>
            <w:r>
              <w:rPr>
                <w:rFonts w:ascii="Times New Roman" w:hAnsi="Times New Roman" w:eastAsia="Times New Roman" w:cs="Times New Roman"/>
                <w:spacing w:val="47"/>
              </w:rPr>
              <w:t xml:space="preserve"> </w:t>
            </w:r>
            <w:r>
              <w:rPr>
                <w:spacing w:val="-11"/>
              </w:rPr>
              <w:t>；</w:t>
            </w:r>
            <w:r>
              <w:rPr>
                <w:spacing w:val="-61"/>
              </w:rPr>
              <w:t xml:space="preserve"> </w:t>
            </w:r>
            <w:r>
              <w:rPr>
                <w:spacing w:val="-11"/>
              </w:rPr>
              <w:t>与</w:t>
            </w:r>
            <w:r>
              <w:rPr>
                <w:spacing w:val="-62"/>
              </w:rPr>
              <w:t xml:space="preserve"> </w:t>
            </w:r>
            <w:r>
              <w:rPr>
                <w:spacing w:val="-11"/>
              </w:rPr>
              <w:t>反</w:t>
            </w:r>
            <w:r>
              <w:rPr>
                <w:spacing w:val="-67"/>
              </w:rPr>
              <w:t xml:space="preserve"> </w:t>
            </w:r>
            <w:r>
              <w:rPr>
                <w:spacing w:val="-11"/>
              </w:rPr>
              <w:t>应</w:t>
            </w:r>
            <w:r>
              <w:rPr>
                <w:spacing w:val="-65"/>
              </w:rPr>
              <w:t xml:space="preserve"> </w:t>
            </w:r>
            <w:r>
              <w:rPr>
                <w:spacing w:val="-11"/>
              </w:rPr>
              <w:t>堆</w:t>
            </w:r>
            <w:r>
              <w:rPr>
                <w:spacing w:val="-59"/>
              </w:rPr>
              <w:t xml:space="preserve"> </w:t>
            </w:r>
            <w:r>
              <w:rPr>
                <w:spacing w:val="-11"/>
              </w:rPr>
              <w:t>结</w:t>
            </w:r>
            <w:r>
              <w:rPr>
                <w:spacing w:val="-63"/>
              </w:rPr>
              <w:t xml:space="preserve"> </w:t>
            </w:r>
            <w:r>
              <w:rPr>
                <w:spacing w:val="-11"/>
              </w:rPr>
              <w:t>合</w:t>
            </w:r>
            <w:r>
              <w:rPr>
                <w:spacing w:val="-41"/>
              </w:rPr>
              <w:t xml:space="preserve"> </w:t>
            </w:r>
            <w:r>
              <w:rPr>
                <w:spacing w:val="-11"/>
              </w:rPr>
              <w:t>的</w:t>
            </w:r>
            <w:r>
              <w:rPr>
                <w:spacing w:val="-68"/>
              </w:rPr>
              <w:t xml:space="preserve"> </w:t>
            </w:r>
            <w:r>
              <w:rPr>
                <w:spacing w:val="-11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G21C11/00</w:t>
            </w:r>
            <w:r>
              <w:rPr>
                <w:spacing w:val="4"/>
              </w:rPr>
              <w:t>；与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X</w:t>
            </w:r>
            <w:r>
              <w:rPr>
                <w:rFonts w:ascii="Times New Roman" w:hAnsi="Times New Roman" w:eastAsia="Times New Roman" w:cs="Times New Roman"/>
                <w:spacing w:val="28"/>
              </w:rPr>
              <w:t xml:space="preserve"> </w:t>
            </w:r>
            <w:r>
              <w:rPr>
                <w:spacing w:val="4"/>
              </w:rPr>
              <w:t>射线管结合的入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H01J35/16</w:t>
            </w:r>
            <w:r>
              <w:rPr>
                <w:spacing w:val="-4"/>
              </w:rPr>
              <w:t>；与</w:t>
            </w:r>
            <w:r>
              <w:rPr>
                <w:spacing w:val="-7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X </w:t>
            </w:r>
            <w:r>
              <w:rPr>
                <w:spacing w:val="-4"/>
              </w:rPr>
              <w:t>射线仪器结合</w:t>
            </w:r>
            <w:r>
              <w:rPr>
                <w:spacing w:val="-5"/>
              </w:rPr>
              <w:t>的入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H05G1/02</w:t>
            </w:r>
            <w:r>
              <w:rPr>
                <w:spacing w:val="-1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spacing w:line="26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7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3204" w:hRule="atLeast"/>
        </w:trPr>
        <w:tc>
          <w:tcPr>
            <w:tcW w:w="821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123</w:t>
            </w:r>
          </w:p>
        </w:tc>
        <w:tc>
          <w:tcPr>
            <w:tcW w:w="1700" w:type="dxa"/>
            <w:vAlign w:val="top"/>
          </w:tcPr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4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ind w:left="49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3"/>
              </w:rPr>
              <w:t>G21H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0" w:right="103" w:firstLine="10"/>
              <w:spacing w:before="60" w:line="241" w:lineRule="auto"/>
              <w:rPr/>
            </w:pPr>
            <w:r>
              <w:rPr>
                <w:spacing w:val="5"/>
              </w:rPr>
              <w:t>从放射源取得能量；其他地方不包</w:t>
            </w:r>
            <w:r>
              <w:rPr>
                <w:spacing w:val="11"/>
              </w:rPr>
              <w:t xml:space="preserve"> </w:t>
            </w:r>
            <w:r>
              <w:rPr>
                <w:spacing w:val="6"/>
              </w:rPr>
              <w:t>括的放射源辐射的应用；宇宙射线 </w:t>
            </w:r>
            <w:r>
              <w:rPr>
                <w:spacing w:val="1"/>
              </w:rPr>
              <w:t>的利用（核辐射或</w:t>
            </w:r>
            <w:r>
              <w:rPr>
                <w:spacing w:val="-6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1"/>
              </w:rPr>
              <w:t>X </w:t>
            </w:r>
            <w:r>
              <w:rPr>
                <w:spacing w:val="1"/>
              </w:rPr>
              <w:t>射线辐射的测</w:t>
            </w:r>
            <w:r>
              <w:rPr/>
              <w:t xml:space="preserve"> </w:t>
            </w:r>
            <w:r>
              <w:rPr>
                <w:spacing w:val="-1"/>
              </w:rPr>
              <w:t>量入</w:t>
            </w:r>
            <w:r>
              <w:rPr>
                <w:spacing w:val="-46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G01T</w:t>
            </w:r>
            <w:r>
              <w:rPr>
                <w:spacing w:val="-1"/>
              </w:rPr>
              <w:t>；聚变反应堆入</w:t>
            </w:r>
            <w:r>
              <w:rPr>
                <w:spacing w:val="-5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"/>
              </w:rPr>
              <w:t>G21B</w:t>
            </w:r>
            <w:r>
              <w:rPr>
                <w:spacing w:val="-1"/>
              </w:rPr>
              <w:t>；</w:t>
            </w:r>
            <w:r>
              <w:rPr/>
              <w:t xml:space="preserve"> </w:t>
            </w:r>
            <w:r>
              <w:rPr>
                <w:spacing w:val="-2"/>
              </w:rPr>
              <w:t>核反应堆入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G21C</w:t>
            </w:r>
            <w:r>
              <w:rPr>
                <w:spacing w:val="-2"/>
              </w:rPr>
              <w:t>；由在结构上与灯</w:t>
            </w:r>
            <w:r>
              <w:rPr>
                <w:spacing w:val="14"/>
              </w:rPr>
              <w:t xml:space="preserve"> </w:t>
            </w:r>
            <w:r>
              <w:rPr>
                <w:spacing w:val="6"/>
              </w:rPr>
              <w:t>相联的外部微粒子辐射或放射性材 </w:t>
            </w:r>
            <w:r>
              <w:rPr>
                <w:spacing w:val="-15"/>
              </w:rPr>
              <w:t>料</w:t>
            </w:r>
            <w:r>
              <w:rPr>
                <w:spacing w:val="-48"/>
              </w:rPr>
              <w:t xml:space="preserve"> </w:t>
            </w:r>
            <w:r>
              <w:rPr>
                <w:spacing w:val="-15"/>
              </w:rPr>
              <w:t>激</w:t>
            </w:r>
            <w:r>
              <w:rPr>
                <w:spacing w:val="-48"/>
              </w:rPr>
              <w:t xml:space="preserve"> </w:t>
            </w:r>
            <w:r>
              <w:rPr>
                <w:spacing w:val="-15"/>
              </w:rPr>
              <w:t>励</w:t>
            </w:r>
            <w:r>
              <w:rPr>
                <w:spacing w:val="-45"/>
              </w:rPr>
              <w:t xml:space="preserve"> </w:t>
            </w:r>
            <w:r>
              <w:rPr>
                <w:spacing w:val="-15"/>
              </w:rPr>
              <w:t>填</w:t>
            </w:r>
            <w:r>
              <w:rPr>
                <w:spacing w:val="-43"/>
              </w:rPr>
              <w:t xml:space="preserve"> </w:t>
            </w:r>
            <w:r>
              <w:rPr>
                <w:spacing w:val="-15"/>
              </w:rPr>
              <w:t>充</w:t>
            </w:r>
            <w:r>
              <w:rPr>
                <w:spacing w:val="-46"/>
              </w:rPr>
              <w:t xml:space="preserve"> </w:t>
            </w:r>
            <w:r>
              <w:rPr>
                <w:spacing w:val="-15"/>
              </w:rPr>
              <w:t>气</w:t>
            </w:r>
            <w:r>
              <w:rPr>
                <w:spacing w:val="-47"/>
              </w:rPr>
              <w:t xml:space="preserve"> </w:t>
            </w:r>
            <w:r>
              <w:rPr>
                <w:spacing w:val="-15"/>
              </w:rPr>
              <w:t>体</w:t>
            </w:r>
            <w:r>
              <w:rPr>
                <w:spacing w:val="-43"/>
              </w:rPr>
              <w:t xml:space="preserve"> </w:t>
            </w:r>
            <w:r>
              <w:rPr>
                <w:spacing w:val="-15"/>
              </w:rPr>
              <w:t>发</w:t>
            </w:r>
            <w:r>
              <w:rPr>
                <w:spacing w:val="-44"/>
              </w:rPr>
              <w:t xml:space="preserve"> </w:t>
            </w:r>
            <w:r>
              <w:rPr>
                <w:spacing w:val="-15"/>
              </w:rPr>
              <w:t>光 的</w:t>
            </w:r>
            <w:r>
              <w:rPr>
                <w:spacing w:val="-46"/>
              </w:rPr>
              <w:t xml:space="preserve"> </w:t>
            </w:r>
            <w:r>
              <w:rPr>
                <w:spacing w:val="-15"/>
              </w:rPr>
              <w:t>灯</w:t>
            </w:r>
            <w:r>
              <w:rPr>
                <w:spacing w:val="-48"/>
              </w:rPr>
              <w:t xml:space="preserve"> </w:t>
            </w:r>
            <w:r>
              <w:rPr>
                <w:spacing w:val="-15"/>
              </w:rPr>
              <w:t>入</w:t>
            </w:r>
            <w:r>
              <w:rPr/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H01J65/04</w:t>
            </w:r>
            <w:r>
              <w:rPr>
                <w:rFonts w:ascii="Times New Roman" w:hAnsi="Times New Roman" w:eastAsia="Times New Roman" w:cs="Times New Roman"/>
                <w:spacing w:val="-40"/>
              </w:rPr>
              <w:t xml:space="preserve"> </w:t>
            </w:r>
            <w:r>
              <w:rPr>
                <w:spacing w:val="-2"/>
              </w:rPr>
              <w:t>，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H01J65/06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spacing w:line="27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1"/>
              <w:spacing w:before="98" w:line="220" w:lineRule="auto"/>
              <w:rPr/>
            </w:pPr>
            <w:r>
              <w:rPr>
                <w:spacing w:val="-7"/>
              </w:rPr>
              <w:t>新增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218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124</w:t>
            </w:r>
          </w:p>
        </w:tc>
        <w:tc>
          <w:tcPr>
            <w:tcW w:w="1700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4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H01B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19" w:right="103" w:firstLine="32"/>
              <w:spacing w:before="67" w:line="231" w:lineRule="auto"/>
              <w:jc w:val="both"/>
              <w:rPr/>
            </w:pPr>
            <w:r>
              <w:rPr>
                <w:spacing w:val="3"/>
              </w:rPr>
              <w:t>电缆；导体；绝缘体；导电、绝缘</w:t>
            </w:r>
            <w:r>
              <w:rPr>
                <w:spacing w:val="10"/>
              </w:rPr>
              <w:t xml:space="preserve"> </w:t>
            </w:r>
            <w:r>
              <w:rPr>
                <w:spacing w:val="5"/>
              </w:rPr>
              <w:t>或介电材料的选择（磁性材料的选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择入</w:t>
            </w:r>
            <w:r>
              <w:rPr>
                <w:spacing w:val="-5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H01F1/00</w:t>
            </w:r>
            <w:r>
              <w:rPr>
                <w:spacing w:val="-2"/>
              </w:rPr>
              <w:t>；波导管入</w:t>
            </w:r>
            <w:r>
              <w:rPr>
                <w:spacing w:val="-7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H01P</w:t>
            </w:r>
            <w:r>
              <w:rPr>
                <w:spacing w:val="-2"/>
              </w:rPr>
              <w:t>）</w:t>
            </w:r>
          </w:p>
        </w:tc>
        <w:tc>
          <w:tcPr>
            <w:tcW w:w="1705" w:type="dxa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67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9" w:hRule="atLeast"/>
        </w:trPr>
        <w:tc>
          <w:tcPr>
            <w:tcW w:w="821" w:type="dxa"/>
            <w:vAlign w:val="top"/>
          </w:tcPr>
          <w:p>
            <w:pPr>
              <w:ind w:left="218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2"/>
              </w:rPr>
              <w:t>125</w:t>
            </w:r>
          </w:p>
        </w:tc>
        <w:tc>
          <w:tcPr>
            <w:tcW w:w="1700" w:type="dxa"/>
            <w:vAlign w:val="top"/>
          </w:tcPr>
          <w:p>
            <w:pPr>
              <w:ind w:left="459"/>
              <w:spacing w:before="318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H01M</w:t>
            </w:r>
          </w:p>
        </w:tc>
        <w:tc>
          <w:tcPr>
            <w:tcW w:w="4817" w:type="dxa"/>
            <w:vAlign w:val="top"/>
          </w:tcPr>
          <w:p>
            <w:pPr>
              <w:pStyle w:val="TableText"/>
              <w:ind w:left="120" w:right="103" w:hanging="1"/>
              <w:spacing w:before="67" w:line="225" w:lineRule="auto"/>
              <w:rPr/>
            </w:pPr>
            <w:r>
              <w:rPr>
                <w:spacing w:val="5"/>
              </w:rPr>
              <w:t>用于直接转变化学能为电能的方法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或装置，例如电池组〔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</w:t>
            </w:r>
            <w:r>
              <w:rPr>
                <w:spacing w:val="-2"/>
              </w:rPr>
              <w:t>〕</w:t>
            </w:r>
          </w:p>
        </w:tc>
        <w:tc>
          <w:tcPr>
            <w:tcW w:w="1705" w:type="dxa"/>
            <w:vAlign w:val="top"/>
          </w:tcPr>
          <w:p>
            <w:pPr>
              <w:pStyle w:val="TableText"/>
              <w:ind w:left="567"/>
              <w:spacing w:before="26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ind w:left="131"/>
        <w:spacing w:before="155" w:line="226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4"/>
        </w:rPr>
        <w:t>二、洛迦诺分类号（共</w:t>
      </w:r>
      <w:r>
        <w:rPr>
          <w:rFonts w:ascii="SimHei" w:hAnsi="SimHei" w:eastAsia="SimHei" w:cs="SimHei"/>
          <w:sz w:val="31"/>
          <w:szCs w:val="31"/>
          <w:spacing w:val="-33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  <w:spacing w:val="4"/>
        </w:rPr>
        <w:t>15 </w:t>
      </w:r>
      <w:r>
        <w:rPr>
          <w:rFonts w:ascii="SimHei" w:hAnsi="SimHei" w:eastAsia="SimHei" w:cs="SimHei"/>
          <w:sz w:val="31"/>
          <w:szCs w:val="31"/>
          <w:spacing w:val="4"/>
        </w:rPr>
        <w:t>个）</w:t>
      </w:r>
    </w:p>
    <w:p>
      <w:pPr>
        <w:spacing w:line="91" w:lineRule="exact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120"/>
              <w:spacing w:before="267" w:line="223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序号</w:t>
            </w:r>
          </w:p>
        </w:tc>
        <w:tc>
          <w:tcPr>
            <w:tcW w:w="1842" w:type="dxa"/>
            <w:vAlign w:val="top"/>
          </w:tcPr>
          <w:p>
            <w:pPr>
              <w:ind w:left="640" w:right="171" w:hanging="465"/>
              <w:spacing w:before="69" w:line="224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2"/>
              </w:rPr>
              <w:t>洛迦诺分类</w:t>
            </w:r>
            <w:r>
              <w:rPr>
                <w:rFonts w:ascii="SimHei" w:hAnsi="SimHei" w:eastAsia="SimHei" w:cs="SimHei"/>
                <w:sz w:val="30"/>
                <w:szCs w:val="30"/>
              </w:rPr>
              <w:t xml:space="preserve"> </w:t>
            </w:r>
            <w:r>
              <w:rPr>
                <w:rFonts w:ascii="SimHei" w:hAnsi="SimHei" w:eastAsia="SimHei" w:cs="SimHei"/>
                <w:sz w:val="30"/>
                <w:szCs w:val="30"/>
                <w:spacing w:val="-12"/>
              </w:rPr>
              <w:t>小类</w:t>
            </w:r>
          </w:p>
        </w:tc>
        <w:tc>
          <w:tcPr>
            <w:tcW w:w="4675" w:type="dxa"/>
            <w:vAlign w:val="top"/>
          </w:tcPr>
          <w:p>
            <w:pPr>
              <w:ind w:left="1604"/>
              <w:spacing w:before="267" w:line="221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4"/>
              </w:rPr>
              <w:t>分类号说明</w:t>
            </w:r>
          </w:p>
        </w:tc>
        <w:tc>
          <w:tcPr>
            <w:tcW w:w="1613" w:type="dxa"/>
            <w:vAlign w:val="top"/>
          </w:tcPr>
          <w:p>
            <w:pPr>
              <w:ind w:left="515"/>
              <w:spacing w:before="266" w:line="222" w:lineRule="auto"/>
              <w:rPr>
                <w:rFonts w:ascii="SimHei" w:hAnsi="SimHei" w:eastAsia="SimHei" w:cs="SimHei"/>
                <w:sz w:val="30"/>
                <w:szCs w:val="30"/>
              </w:rPr>
            </w:pPr>
            <w:r>
              <w:rPr>
                <w:rFonts w:ascii="SimHei" w:hAnsi="SimHei" w:eastAsia="SimHei" w:cs="SimHei"/>
                <w:sz w:val="30"/>
                <w:szCs w:val="30"/>
                <w:spacing w:val="-6"/>
              </w:rPr>
              <w:t>备注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66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1</w:t>
            </w:r>
          </w:p>
        </w:tc>
        <w:tc>
          <w:tcPr>
            <w:tcW w:w="1842" w:type="dxa"/>
            <w:vAlign w:val="top"/>
          </w:tcPr>
          <w:p>
            <w:pPr>
              <w:ind w:left="577"/>
              <w:spacing w:before="3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2"/>
              </w:rPr>
              <w:t>05-06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8"/>
              <w:spacing w:before="66" w:line="219" w:lineRule="auto"/>
              <w:rPr/>
            </w:pPr>
            <w:r>
              <w:rPr>
                <w:spacing w:val="-2"/>
              </w:rPr>
              <w:t>人造或天然材料片材</w:t>
            </w:r>
          </w:p>
          <w:p>
            <w:pPr>
              <w:pStyle w:val="TableText"/>
              <w:ind w:left="116"/>
              <w:spacing w:before="42" w:line="203" w:lineRule="auto"/>
              <w:rPr/>
            </w:pPr>
            <w:r>
              <w:rPr>
                <w:spacing w:val="4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</w:t>
            </w:r>
            <w:r>
              <w:rPr>
                <w:spacing w:val="4"/>
              </w:rPr>
              <w:t>）包括其特征仅在于表面装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6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spacing w:line="179" w:lineRule="exact"/>
        <w:rPr>
          <w:sz w:val="15"/>
        </w:rPr>
      </w:pPr>
      <w:r/>
    </w:p>
    <w:p>
      <w:pPr>
        <w:spacing w:line="179" w:lineRule="exact"/>
        <w:sectPr>
          <w:footerReference w:type="default" r:id="rId21"/>
          <w:pgSz w:w="11907" w:h="16840"/>
          <w:pgMar w:top="1431" w:right="1383" w:bottom="1824" w:left="1475" w:header="0" w:footer="1658" w:gutter="0"/>
        </w:sectPr>
        <w:rPr>
          <w:sz w:val="15"/>
          <w:szCs w:val="15"/>
        </w:rPr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2809" w:hRule="atLeast"/>
        </w:trPr>
        <w:tc>
          <w:tcPr>
            <w:tcW w:w="82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4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03"/>
              <w:spacing w:before="69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饰性和纹理质地的片材，特别是覆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盖片材如墙纸、油毡、自黏性塑料</w:t>
            </w:r>
            <w:r>
              <w:rPr>
                <w:spacing w:val="8"/>
              </w:rPr>
              <w:t xml:space="preserve"> </w:t>
            </w:r>
            <w:r>
              <w:rPr>
                <w:spacing w:val="6"/>
              </w:rPr>
              <w:t>片材、包装片材和卷纸，受（</w:t>
            </w:r>
            <w:r>
              <w:rPr>
                <w:rFonts w:ascii="Times New Roman" w:hAnsi="Times New Roman" w:eastAsia="Times New Roman" w:cs="Times New Roman"/>
                <w:spacing w:val="6"/>
              </w:rPr>
              <w:t>b</w:t>
            </w:r>
            <w:r>
              <w:rPr>
                <w:spacing w:val="6"/>
              </w:rPr>
              <w:t>）</w:t>
            </w:r>
            <w:r>
              <w:rPr/>
              <w:t xml:space="preserve"> </w:t>
            </w:r>
            <w:r>
              <w:rPr>
                <w:spacing w:val="-13"/>
              </w:rPr>
              <w:t>所列排除项的限制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</w:t>
            </w:r>
            <w:r>
              <w:rPr>
                <w:spacing w:val="-13"/>
              </w:rPr>
              <w:t>）不包括书</w:t>
            </w:r>
            <w:r>
              <w:rPr>
                <w:spacing w:val="6"/>
              </w:rPr>
              <w:t xml:space="preserve"> </w:t>
            </w:r>
            <w:r>
              <w:rPr>
                <w:spacing w:val="-3"/>
              </w:rPr>
              <w:t>写用纸和卷状书写用纸（</w:t>
            </w:r>
            <w:r>
              <w:rPr>
                <w:spacing w:val="-5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19-01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3"/>
              </w:rPr>
              <w:t>小</w:t>
            </w:r>
            <w:r>
              <w:rPr/>
              <w:t xml:space="preserve"> </w:t>
            </w:r>
            <w:r>
              <w:rPr/>
              <w:t>类</w:t>
            </w:r>
            <w:r>
              <w:rPr>
                <w:spacing w:val="-63"/>
              </w:rPr>
              <w:t>），</w:t>
            </w:r>
            <w:r>
              <w:rPr/>
              <w:t>不包括用于建筑构件的片材</w:t>
            </w:r>
            <w:r>
              <w:rPr>
                <w:rFonts w:ascii="Times New Roman" w:hAnsi="Times New Roman" w:eastAsia="Times New Roman" w:cs="Times New Roman"/>
              </w:rPr>
              <w:t>, </w:t>
            </w:r>
            <w:r>
              <w:rPr>
                <w:spacing w:val="-8"/>
              </w:rPr>
              <w:t>如墙板和壁板（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25-01 </w:t>
            </w:r>
            <w:r>
              <w:rPr>
                <w:spacing w:val="-8"/>
              </w:rPr>
              <w:t>小类）</w:t>
            </w:r>
            <w:r>
              <w:rPr>
                <w:rFonts w:ascii="FangSong" w:hAnsi="FangSong" w:eastAsia="FangSong" w:cs="FangSong"/>
                <w:spacing w:val="-8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38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2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10-02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3" w:line="204" w:lineRule="auto"/>
              <w:rPr/>
            </w:pPr>
            <w:r>
              <w:rPr>
                <w:spacing w:val="-3"/>
              </w:rPr>
              <w:t>表和手表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3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2004" w:hRule="atLeast"/>
        </w:trPr>
        <w:tc>
          <w:tcPr>
            <w:tcW w:w="821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34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3</w:t>
            </w:r>
          </w:p>
        </w:tc>
        <w:tc>
          <w:tcPr>
            <w:tcW w:w="1842" w:type="dxa"/>
            <w:vAlign w:val="top"/>
          </w:tcPr>
          <w:p>
            <w:pPr>
              <w:spacing w:line="274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spacing w:line="27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10-05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03"/>
              <w:spacing w:before="63" w:line="234" w:lineRule="auto"/>
              <w:rPr/>
            </w:pPr>
            <w:r>
              <w:rPr>
                <w:spacing w:val="-4"/>
              </w:rPr>
              <w:t>检测、安全和测试用仪器、设备和</w:t>
            </w:r>
            <w:r>
              <w:rPr>
                <w:spacing w:val="8"/>
              </w:rPr>
              <w:t xml:space="preserve"> </w:t>
            </w:r>
            <w:r>
              <w:rPr>
                <w:spacing w:val="-6"/>
              </w:rPr>
              <w:t>装置</w:t>
            </w:r>
          </w:p>
          <w:p>
            <w:pPr>
              <w:pStyle w:val="TableText"/>
              <w:ind w:left="116" w:right="103"/>
              <w:spacing w:before="38" w:line="232" w:lineRule="auto"/>
              <w:jc w:val="both"/>
              <w:rPr>
                <w:rFonts w:ascii="FangSong" w:hAnsi="FangSong" w:eastAsia="FangSong" w:cs="FangSong"/>
              </w:rPr>
            </w:pPr>
            <w:r>
              <w:rPr>
                <w:spacing w:val="4"/>
              </w:rPr>
              <w:t>注</w:t>
            </w:r>
            <w:r>
              <w:rPr>
                <w:spacing w:val="-66"/>
                <w:w w:val="81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4"/>
              </w:rPr>
              <w:t>a</w:t>
            </w:r>
            <w:r>
              <w:rPr>
                <w:spacing w:val="4"/>
              </w:rPr>
              <w:t>）包括防火及防盗警铃和各</w:t>
            </w:r>
            <w:r>
              <w:rPr>
                <w:spacing w:val="5"/>
              </w:rPr>
              <w:t xml:space="preserve"> </w:t>
            </w:r>
            <w:r>
              <w:rPr>
                <w:spacing w:val="-13"/>
              </w:rPr>
              <w:t>种类型的探测器</w:t>
            </w:r>
            <w:r>
              <w:rPr>
                <w:rFonts w:ascii="FangSong" w:hAnsi="FangSong" w:eastAsia="FangSong" w:cs="FangSong"/>
                <w:spacing w:val="-13"/>
              </w:rPr>
              <w:t>。</w:t>
            </w:r>
            <w:r>
              <w:rPr>
                <w:spacing w:val="-1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3"/>
              </w:rPr>
              <w:t>b</w:t>
            </w:r>
            <w:r>
              <w:rPr>
                <w:spacing w:val="-13"/>
              </w:rPr>
              <w:t>）不包括专业</w:t>
            </w:r>
            <w:r>
              <w:rPr>
                <w:spacing w:val="6"/>
              </w:rPr>
              <w:t xml:space="preserve"> </w:t>
            </w:r>
            <w:r>
              <w:rPr>
                <w:spacing w:val="-14"/>
              </w:rPr>
              <w:t>医疗检测仪器设备（</w:t>
            </w:r>
            <w:r>
              <w:rPr>
                <w:rFonts w:ascii="Times New Roman" w:hAnsi="Times New Roman" w:eastAsia="Times New Roman" w:cs="Times New Roman"/>
                <w:spacing w:val="-14"/>
              </w:rPr>
              <w:t>24-01</w:t>
            </w:r>
            <w:r>
              <w:rPr>
                <w:rFonts w:ascii="Times New Roman" w:hAnsi="Times New Roman" w:eastAsia="Times New Roman" w:cs="Times New Roman"/>
                <w:spacing w:val="25"/>
                <w:w w:val="101"/>
              </w:rPr>
              <w:t xml:space="preserve"> </w:t>
            </w:r>
            <w:r>
              <w:rPr>
                <w:spacing w:val="-14"/>
              </w:rPr>
              <w:t>小类）</w:t>
            </w:r>
            <w:r>
              <w:rPr>
                <w:rFonts w:ascii="FangSong" w:hAnsi="FangSong" w:eastAsia="FangSong" w:cs="FangSong"/>
                <w:spacing w:val="-14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spacing w:line="254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33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4</w:t>
            </w:r>
          </w:p>
        </w:tc>
        <w:tc>
          <w:tcPr>
            <w:tcW w:w="1842" w:type="dxa"/>
            <w:vAlign w:val="top"/>
          </w:tcPr>
          <w:p>
            <w:pPr>
              <w:spacing w:line="428" w:lineRule="auto"/>
              <w:rPr>
                <w:rFonts w:ascii="Arial"/>
                <w:sz w:val="21"/>
              </w:rPr>
            </w:pPr>
            <w:r/>
          </w:p>
          <w:p>
            <w:pPr>
              <w:ind w:left="606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0"/>
              </w:rPr>
              <w:t>11-01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4" w:line="220" w:lineRule="auto"/>
              <w:rPr/>
            </w:pPr>
            <w:r>
              <w:rPr>
                <w:spacing w:val="-3"/>
              </w:rPr>
              <w:t>珠宝和首饰</w:t>
            </w:r>
          </w:p>
          <w:p>
            <w:pPr>
              <w:pStyle w:val="TableText"/>
              <w:ind w:left="129" w:right="18" w:hanging="13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8"/>
              </w:rPr>
              <w:t>注</w:t>
            </w:r>
            <w:r>
              <w:rPr>
                <w:spacing w:val="-59"/>
                <w:w w:val="73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a</w:t>
            </w:r>
            <w:r>
              <w:rPr>
                <w:spacing w:val="-8"/>
              </w:rPr>
              <w:t>）包括人造和仿制珠宝首饰</w:t>
            </w:r>
            <w:r>
              <w:rPr>
                <w:rFonts w:ascii="FangSong" w:hAnsi="FangSong" w:eastAsia="FangSong" w:cs="FangSong"/>
                <w:spacing w:val="-8"/>
              </w:rPr>
              <w:t>。</w:t>
            </w:r>
            <w:r>
              <w:rPr>
                <w:rFonts w:ascii="FangSong" w:hAnsi="FangSong" w:eastAsia="FangSong" w:cs="FangSong"/>
                <w:spacing w:val="1"/>
              </w:rPr>
              <w:t xml:space="preserve"> </w:t>
            </w:r>
            <w:r>
              <w:rPr>
                <w:spacing w:val="-10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b</w:t>
            </w:r>
            <w:r>
              <w:rPr>
                <w:spacing w:val="-10"/>
              </w:rPr>
              <w:t>）不包括表（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10-02</w:t>
            </w:r>
            <w:r>
              <w:rPr>
                <w:rFonts w:ascii="Times New Roman" w:hAnsi="Times New Roman" w:eastAsia="Times New Roman" w:cs="Times New Roman"/>
                <w:spacing w:val="24"/>
                <w:w w:val="101"/>
              </w:rPr>
              <w:t xml:space="preserve"> </w:t>
            </w:r>
            <w:r>
              <w:rPr>
                <w:spacing w:val="-10"/>
              </w:rPr>
              <w:t>小类）</w:t>
            </w:r>
            <w:r>
              <w:rPr>
                <w:rFonts w:ascii="FangSong" w:hAnsi="FangSong" w:eastAsia="FangSong" w:cs="FangSong"/>
                <w:spacing w:val="-10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346"/>
              <w:spacing w:before="121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5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12-07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/>
              <w:spacing w:before="66" w:line="202" w:lineRule="auto"/>
              <w:rPr/>
            </w:pPr>
            <w:r>
              <w:rPr>
                <w:spacing w:val="-2"/>
              </w:rPr>
              <w:t>航空器和太空运载工具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6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4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344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6</w:t>
            </w:r>
          </w:p>
        </w:tc>
        <w:tc>
          <w:tcPr>
            <w:tcW w:w="1842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2"/>
              <w:spacing w:before="65" w:line="219" w:lineRule="auto"/>
              <w:rPr/>
            </w:pPr>
            <w:r>
              <w:rPr>
                <w:spacing w:val="-2"/>
              </w:rPr>
              <w:t>声音或图像的记录或再现设备</w:t>
            </w:r>
          </w:p>
          <w:p>
            <w:pPr>
              <w:pStyle w:val="TableText"/>
              <w:ind w:left="129" w:right="103" w:hanging="13"/>
              <w:spacing w:before="44" w:line="224" w:lineRule="auto"/>
              <w:rPr>
                <w:rFonts w:ascii="FangSong" w:hAnsi="FangSong" w:eastAsia="FangSong" w:cs="FangSong"/>
              </w:rPr>
            </w:pPr>
            <w:r>
              <w:rPr>
                <w:spacing w:val="17"/>
              </w:rPr>
              <w:t>注：不包括照相或电影摄影设备</w:t>
            </w:r>
            <w:r>
              <w:rPr>
                <w:spacing w:val="10"/>
              </w:rPr>
              <w:t xml:space="preserve"> </w:t>
            </w:r>
            <w:r>
              <w:rPr>
                <w:spacing w:val="-23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23"/>
              </w:rPr>
              <w:t>16</w:t>
            </w:r>
            <w:r>
              <w:rPr>
                <w:rFonts w:ascii="Times New Roman" w:hAnsi="Times New Roman" w:eastAsia="Times New Roman" w:cs="Times New Roman"/>
                <w:spacing w:val="18"/>
              </w:rPr>
              <w:t xml:space="preserve"> </w:t>
            </w:r>
            <w:r>
              <w:rPr>
                <w:spacing w:val="-23"/>
              </w:rPr>
              <w:t>大类）</w:t>
            </w:r>
            <w:r>
              <w:rPr>
                <w:rFonts w:ascii="FangSong" w:hAnsi="FangSong" w:eastAsia="FangSong" w:cs="FangSong"/>
                <w:spacing w:val="-2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5" w:hRule="atLeast"/>
        </w:trPr>
        <w:tc>
          <w:tcPr>
            <w:tcW w:w="821" w:type="dxa"/>
            <w:vAlign w:val="top"/>
          </w:tcPr>
          <w:p>
            <w:pPr>
              <w:ind w:left="342"/>
              <w:spacing w:before="321" w:line="185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7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7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4" w:right="103" w:firstLine="4"/>
              <w:spacing w:before="66" w:line="224" w:lineRule="auto"/>
              <w:rPr/>
            </w:pPr>
            <w:r>
              <w:rPr>
                <w:spacing w:val="17"/>
              </w:rPr>
              <w:t>数据处理设备及其外围设备和装</w:t>
            </w:r>
            <w:r>
              <w:rPr>
                <w:spacing w:val="8"/>
              </w:rPr>
              <w:t xml:space="preserve"> </w:t>
            </w:r>
            <w:r>
              <w:rPr/>
              <w:t>置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4" w:hRule="atLeast"/>
        </w:trPr>
        <w:tc>
          <w:tcPr>
            <w:tcW w:w="821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350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8</w:t>
            </w:r>
          </w:p>
        </w:tc>
        <w:tc>
          <w:tcPr>
            <w:tcW w:w="1842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  <w:r/>
          </w:p>
          <w:p>
            <w:pPr>
              <w:spacing w:line="315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14-03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03" w:firstLine="35"/>
              <w:spacing w:before="66" w:line="234" w:lineRule="auto"/>
              <w:rPr/>
            </w:pPr>
            <w:r>
              <w:rPr>
                <w:spacing w:val="-6"/>
              </w:rPr>
              <w:t>电信设备、无线遥控设备和无线电</w:t>
            </w:r>
            <w:r>
              <w:rPr>
                <w:spacing w:val="3"/>
              </w:rPr>
              <w:t xml:space="preserve"> </w:t>
            </w:r>
            <w:r>
              <w:rPr>
                <w:spacing w:val="-4"/>
              </w:rPr>
              <w:t>放大器</w:t>
            </w:r>
          </w:p>
          <w:p>
            <w:pPr>
              <w:pStyle w:val="TableText"/>
              <w:ind w:left="119" w:right="103" w:hanging="3"/>
              <w:spacing w:before="39" w:line="224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注：包括电话和电视设备，以及无</w:t>
            </w:r>
            <w:r>
              <w:rPr>
                <w:spacing w:val="8"/>
              </w:rPr>
              <w:t xml:space="preserve"> </w:t>
            </w:r>
            <w:r>
              <w:rPr>
                <w:spacing w:val="-4"/>
              </w:rPr>
              <w:t>线电设备</w:t>
            </w:r>
            <w:r>
              <w:rPr>
                <w:rFonts w:ascii="FangSong" w:hAnsi="FangSong" w:eastAsia="FangSong" w:cs="FangSong"/>
                <w:spacing w:val="-4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spacing w:line="283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5" w:hRule="atLeast"/>
        </w:trPr>
        <w:tc>
          <w:tcPr>
            <w:tcW w:w="821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34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</w:rPr>
              <w:t>9</w:t>
            </w:r>
          </w:p>
        </w:tc>
        <w:tc>
          <w:tcPr>
            <w:tcW w:w="1842" w:type="dxa"/>
            <w:vAlign w:val="top"/>
          </w:tcPr>
          <w:p>
            <w:pPr>
              <w:spacing w:line="430" w:lineRule="auto"/>
              <w:rPr>
                <w:rFonts w:ascii="Arial"/>
                <w:sz w:val="21"/>
              </w:rPr>
            </w:pPr>
            <w:r/>
          </w:p>
          <w:p>
            <w:pPr>
              <w:ind w:left="601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14-04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45"/>
              <w:spacing w:before="68" w:line="220" w:lineRule="auto"/>
              <w:rPr/>
            </w:pPr>
            <w:r>
              <w:rPr>
                <w:spacing w:val="-5"/>
              </w:rPr>
              <w:t>图形用户界面和图标</w:t>
            </w:r>
          </w:p>
          <w:p>
            <w:pPr>
              <w:pStyle w:val="TableText"/>
              <w:ind w:left="118" w:right="103" w:hanging="2"/>
              <w:spacing w:before="44" w:line="223" w:lineRule="auto"/>
              <w:rPr>
                <w:rFonts w:ascii="FangSong" w:hAnsi="FangSong" w:eastAsia="FangSong" w:cs="FangSong"/>
              </w:rPr>
            </w:pPr>
            <w:r>
              <w:rPr>
                <w:spacing w:val="-4"/>
              </w:rPr>
              <w:t>注：包括属于其他大类产品的图形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用户界面和图标</w:t>
            </w:r>
            <w:r>
              <w:rPr>
                <w:rFonts w:ascii="FangSong" w:hAnsi="FangSong" w:eastAsia="FangSong" w:cs="FangSong"/>
                <w:spacing w:val="-2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5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10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14-05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5"/>
              <w:spacing w:before="68" w:line="201" w:lineRule="auto"/>
              <w:rPr/>
            </w:pPr>
            <w:r>
              <w:rPr>
                <w:spacing w:val="-1"/>
              </w:rPr>
              <w:t>记录数据和存储数据的介质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8" w:line="201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807" w:hRule="atLeast"/>
        </w:trPr>
        <w:tc>
          <w:tcPr>
            <w:tcW w:w="821" w:type="dxa"/>
            <w:vAlign w:val="top"/>
          </w:tcPr>
          <w:p>
            <w:pPr>
              <w:ind w:left="299"/>
              <w:spacing w:before="3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8"/>
              </w:rPr>
              <w:t>11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3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14-06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6" w:right="113" w:firstLine="1"/>
              <w:spacing w:before="68" w:line="224" w:lineRule="auto"/>
              <w:rPr/>
            </w:pPr>
            <w:r>
              <w:rPr>
                <w:spacing w:val="-5"/>
              </w:rPr>
              <w:t>其他类未列入的电子设备用支架、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立架和支撑装置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26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p>
      <w:pPr>
        <w:sectPr>
          <w:footerReference w:type="default" r:id="rId22"/>
          <w:pgSz w:w="11907" w:h="16840"/>
          <w:pgMar w:top="1431" w:right="1475" w:bottom="1824" w:left="1475" w:header="0" w:footer="1658" w:gutter="0"/>
        </w:sectPr>
        <w:rPr/>
      </w:pPr>
    </w:p>
    <w:p>
      <w:pPr>
        <w:spacing w:before="40"/>
        <w:rPr/>
      </w:pPr>
      <w:r/>
    </w:p>
    <w:tbl>
      <w:tblPr>
        <w:tblStyle w:val="TableNormal"/>
        <w:tblW w:w="895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1"/>
        <w:gridCol w:w="1842"/>
        <w:gridCol w:w="4675"/>
        <w:gridCol w:w="1613"/>
      </w:tblGrid>
      <w:tr>
        <w:trPr>
          <w:trHeight w:val="409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20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12</w:t>
            </w:r>
          </w:p>
        </w:tc>
        <w:tc>
          <w:tcPr>
            <w:tcW w:w="1842" w:type="dxa"/>
            <w:vAlign w:val="top"/>
          </w:tcPr>
          <w:p>
            <w:pPr>
              <w:ind w:left="601"/>
              <w:spacing w:before="119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7"/>
              </w:rPr>
              <w:t>14-99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17"/>
              <w:spacing w:before="67" w:line="204" w:lineRule="auto"/>
              <w:rPr/>
            </w:pPr>
            <w:r>
              <w:rPr>
                <w:spacing w:val="-4"/>
              </w:rPr>
              <w:t>其他杂项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7" w:line="204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603" w:hRule="atLeast"/>
        </w:trPr>
        <w:tc>
          <w:tcPr>
            <w:tcW w:w="821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13</w:t>
            </w:r>
          </w:p>
        </w:tc>
        <w:tc>
          <w:tcPr>
            <w:tcW w:w="1842" w:type="dxa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spacing w:line="313" w:lineRule="auto"/>
              <w:rPr>
                <w:rFonts w:ascii="Arial"/>
                <w:sz w:val="21"/>
              </w:rPr>
            </w:pPr>
            <w:r/>
          </w:p>
          <w:p>
            <w:pPr>
              <w:ind w:left="57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24-01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30"/>
              <w:spacing w:before="64" w:line="219" w:lineRule="auto"/>
              <w:rPr/>
            </w:pPr>
            <w:r>
              <w:rPr>
                <w:spacing w:val="-3"/>
              </w:rPr>
              <w:t>医疗和实验室用仪器和设备</w:t>
            </w:r>
          </w:p>
          <w:p>
            <w:pPr>
              <w:pStyle w:val="TableText"/>
              <w:ind w:left="124" w:right="18" w:hanging="8"/>
              <w:spacing w:before="46" w:line="231" w:lineRule="auto"/>
              <w:rPr>
                <w:rFonts w:ascii="FangSong" w:hAnsi="FangSong" w:eastAsia="FangSong" w:cs="FangSong"/>
              </w:rPr>
            </w:pPr>
            <w:r>
              <w:rPr>
                <w:spacing w:val="-8"/>
              </w:rPr>
              <w:t>注</w:t>
            </w:r>
            <w:r>
              <w:rPr>
                <w:spacing w:val="-59"/>
                <w:w w:val="73"/>
              </w:rPr>
              <w:t>：（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a</w:t>
            </w:r>
            <w:r>
              <w:rPr>
                <w:spacing w:val="-8"/>
              </w:rPr>
              <w:t>）包括固定医疗器械和设备</w:t>
            </w:r>
            <w:r>
              <w:rPr>
                <w:rFonts w:ascii="FangSong" w:hAnsi="FangSong" w:eastAsia="FangSong" w:cs="FangSong"/>
                <w:spacing w:val="-8"/>
              </w:rPr>
              <w:t>。</w:t>
            </w:r>
            <w:r>
              <w:rPr>
                <w:rFonts w:ascii="FangSong" w:hAnsi="FangSong" w:eastAsia="FangSong" w:cs="FangSong"/>
                <w:spacing w:val="1"/>
              </w:rPr>
              <w:t xml:space="preserve"> </w:t>
            </w:r>
            <w:r>
              <w:rPr>
                <w:spacing w:val="-1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b</w:t>
            </w:r>
            <w:r>
              <w:rPr>
                <w:spacing w:val="-17"/>
              </w:rPr>
              <w:t>）不包括手动仪器和设备（</w:t>
            </w:r>
            <w:r>
              <w:rPr>
                <w:rFonts w:ascii="Times New Roman" w:hAnsi="Times New Roman" w:eastAsia="Times New Roman" w:cs="Times New Roman"/>
                <w:spacing w:val="-17"/>
              </w:rPr>
              <w:t>24-02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 </w:t>
            </w:r>
            <w:r>
              <w:rPr>
                <w:spacing w:val="-35"/>
              </w:rPr>
              <w:t>小类）</w:t>
            </w:r>
            <w:r>
              <w:rPr>
                <w:rFonts w:ascii="FangSong" w:hAnsi="FangSong" w:eastAsia="FangSong" w:cs="FangSong"/>
                <w:spacing w:val="-35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281" w:lineRule="auto"/>
              <w:rPr>
                <w:rFonts w:ascii="Arial"/>
                <w:sz w:val="21"/>
              </w:rPr>
            </w:pPr>
            <w:r/>
          </w:p>
          <w:p>
            <w:pPr>
              <w:spacing w:line="28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7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404" w:hRule="atLeast"/>
        </w:trPr>
        <w:tc>
          <w:tcPr>
            <w:tcW w:w="821" w:type="dxa"/>
            <w:vAlign w:val="top"/>
          </w:tcPr>
          <w:p>
            <w:pPr>
              <w:ind w:left="292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14</w:t>
            </w:r>
          </w:p>
        </w:tc>
        <w:tc>
          <w:tcPr>
            <w:tcW w:w="1842" w:type="dxa"/>
            <w:vAlign w:val="top"/>
          </w:tcPr>
          <w:p>
            <w:pPr>
              <w:ind w:left="573"/>
              <w:spacing w:before="11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24-02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30"/>
              <w:spacing w:before="65" w:line="202" w:lineRule="auto"/>
              <w:rPr/>
            </w:pPr>
            <w:r>
              <w:rPr>
                <w:spacing w:val="-2"/>
              </w:rPr>
              <w:t>医用和实验室用手动器械和工具</w:t>
            </w:r>
          </w:p>
        </w:tc>
        <w:tc>
          <w:tcPr>
            <w:tcW w:w="1613" w:type="dxa"/>
            <w:vAlign w:val="top"/>
          </w:tcPr>
          <w:p>
            <w:pPr>
              <w:pStyle w:val="TableText"/>
              <w:ind w:left="522"/>
              <w:spacing w:before="65" w:line="202" w:lineRule="auto"/>
              <w:rPr/>
            </w:pPr>
            <w:r>
              <w:rPr>
                <w:spacing w:val="-10"/>
              </w:rPr>
              <w:t>原有</w:t>
            </w:r>
          </w:p>
        </w:tc>
      </w:tr>
      <w:tr>
        <w:trPr>
          <w:trHeight w:val="1208" w:hRule="atLeast"/>
        </w:trPr>
        <w:tc>
          <w:tcPr>
            <w:tcW w:w="821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292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7"/>
              </w:rPr>
              <w:t>15</w:t>
            </w:r>
          </w:p>
        </w:tc>
        <w:tc>
          <w:tcPr>
            <w:tcW w:w="1842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  <w:r/>
          </w:p>
          <w:p>
            <w:pPr>
              <w:ind w:left="573"/>
              <w:spacing w:before="86" w:line="188" w:lineRule="auto"/>
              <w:rPr>
                <w:rFonts w:ascii="Times New Roman" w:hAnsi="Times New Roman" w:eastAsia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eastAsia="Times New Roman" w:cs="Times New Roman"/>
                <w:sz w:val="30"/>
                <w:szCs w:val="30"/>
                <w:spacing w:val="-1"/>
              </w:rPr>
              <w:t>25-01</w:t>
            </w:r>
          </w:p>
        </w:tc>
        <w:tc>
          <w:tcPr>
            <w:tcW w:w="4675" w:type="dxa"/>
            <w:vAlign w:val="top"/>
          </w:tcPr>
          <w:p>
            <w:pPr>
              <w:pStyle w:val="TableText"/>
              <w:ind w:left="120"/>
              <w:spacing w:before="67" w:line="219" w:lineRule="auto"/>
              <w:rPr/>
            </w:pPr>
            <w:r>
              <w:rPr>
                <w:spacing w:val="-4"/>
              </w:rPr>
              <w:t>建筑材料</w:t>
            </w:r>
          </w:p>
          <w:p>
            <w:pPr>
              <w:pStyle w:val="TableText"/>
              <w:ind w:left="123" w:right="113" w:hanging="7"/>
              <w:spacing w:before="43" w:line="225" w:lineRule="auto"/>
              <w:rPr>
                <w:rFonts w:ascii="FangSong" w:hAnsi="FangSong" w:eastAsia="FangSong" w:cs="FangSong"/>
              </w:rPr>
            </w:pPr>
            <w:r>
              <w:rPr>
                <w:spacing w:val="-5"/>
              </w:rPr>
              <w:t>注：包括砖、梁、未成形板、瓦、</w:t>
            </w:r>
            <w:r>
              <w:rPr>
                <w:spacing w:val="13"/>
              </w:rPr>
              <w:t xml:space="preserve"> </w:t>
            </w:r>
            <w:r>
              <w:rPr>
                <w:spacing w:val="-3"/>
              </w:rPr>
              <w:t>瓷砖、石板和镶板</w:t>
            </w:r>
            <w:r>
              <w:rPr>
                <w:rFonts w:ascii="FangSong" w:hAnsi="FangSong" w:eastAsia="FangSong" w:cs="FangSong"/>
                <w:spacing w:val="-3"/>
              </w:rPr>
              <w:t>。</w:t>
            </w:r>
          </w:p>
        </w:tc>
        <w:tc>
          <w:tcPr>
            <w:tcW w:w="1613" w:type="dxa"/>
            <w:vAlign w:val="top"/>
          </w:tcPr>
          <w:p>
            <w:pPr>
              <w:spacing w:line="36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22"/>
              <w:spacing w:before="98" w:line="220" w:lineRule="auto"/>
              <w:rPr/>
            </w:pPr>
            <w:r>
              <w:rPr>
                <w:spacing w:val="-10"/>
              </w:rPr>
              <w:t>原有</w:t>
            </w:r>
          </w:p>
        </w:tc>
      </w:tr>
    </w:tbl>
    <w:p>
      <w:pPr>
        <w:pStyle w:val="BodyText"/>
        <w:rPr/>
      </w:pPr>
      <w:r/>
    </w:p>
    <w:sectPr>
      <w:footerReference w:type="default" r:id="rId23"/>
      <w:pgSz w:w="11907" w:h="16840"/>
      <w:pgMar w:top="1431" w:right="1475" w:bottom="1824" w:left="1475" w:header="0" w:footer="1658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8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10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11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12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13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14</w:t>
    </w:r>
  </w:p>
</w:ftr>
</file>

<file path=word/footer1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15</w:t>
    </w:r>
  </w:p>
</w:ftr>
</file>

<file path=word/footer1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16</w:t>
    </w:r>
  </w:p>
</w:ftr>
</file>

<file path=word/footer1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17</w:t>
    </w:r>
  </w:p>
</w:ftr>
</file>

<file path=word/footer1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18</w:t>
    </w:r>
  </w:p>
</w:ftr>
</file>

<file path=word/footer1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0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8"/>
      </w:rPr>
      <w:t>19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3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2</w:t>
    </w:r>
  </w:p>
</w:ftr>
</file>

<file path=word/footer2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20</w:t>
    </w:r>
  </w:p>
</w:ftr>
</file>

<file path=word/footer2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95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  <w:spacing w:val="-6"/>
      </w:rPr>
      <w:t>21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37"/>
      <w:spacing w:line="168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5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6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2"/>
      <w:spacing w:line="167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7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8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40"/>
      <w:spacing w:line="169" w:lineRule="auto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z w:val="18"/>
        <w:szCs w:val="18"/>
      </w:rPr>
      <w:t>9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30"/>
      <w:szCs w:val="30"/>
      <w:lang w:val="en-US" w:eastAsia="en-US" w:bidi="ar-SA"/>
    </w:r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8.xml"/><Relationship Id="rId8" Type="http://schemas.openxmlformats.org/officeDocument/2006/relationships/footer" Target="footer7.xml"/><Relationship Id="rId7" Type="http://schemas.openxmlformats.org/officeDocument/2006/relationships/footer" Target="footer6.xml"/><Relationship Id="rId6" Type="http://schemas.openxmlformats.org/officeDocument/2006/relationships/footer" Target="footer5.xml"/><Relationship Id="rId5" Type="http://schemas.openxmlformats.org/officeDocument/2006/relationships/footer" Target="footer4.xml"/><Relationship Id="rId4" Type="http://schemas.openxmlformats.org/officeDocument/2006/relationships/footer" Target="footer3.xml"/><Relationship Id="rId3" Type="http://schemas.openxmlformats.org/officeDocument/2006/relationships/footer" Target="footer2.xml"/><Relationship Id="rId26" Type="http://schemas.openxmlformats.org/officeDocument/2006/relationships/fontTable" Target="fontTable.xml"/><Relationship Id="rId25" Type="http://schemas.openxmlformats.org/officeDocument/2006/relationships/styles" Target="styles.xml"/><Relationship Id="rId24" Type="http://schemas.openxmlformats.org/officeDocument/2006/relationships/settings" Target="settings.xml"/><Relationship Id="rId23" Type="http://schemas.openxmlformats.org/officeDocument/2006/relationships/footer" Target="footer21.xml"/><Relationship Id="rId22" Type="http://schemas.openxmlformats.org/officeDocument/2006/relationships/footer" Target="footer20.xml"/><Relationship Id="rId21" Type="http://schemas.openxmlformats.org/officeDocument/2006/relationships/footer" Target="footer19.xml"/><Relationship Id="rId20" Type="http://schemas.openxmlformats.org/officeDocument/2006/relationships/footer" Target="footer18.xml"/><Relationship Id="rId2" Type="http://schemas.openxmlformats.org/officeDocument/2006/relationships/image" Target="media/image1.png"/><Relationship Id="rId19" Type="http://schemas.openxmlformats.org/officeDocument/2006/relationships/footer" Target="footer17.xml"/><Relationship Id="rId18" Type="http://schemas.openxmlformats.org/officeDocument/2006/relationships/footer" Target="footer16.xml"/><Relationship Id="rId17" Type="http://schemas.openxmlformats.org/officeDocument/2006/relationships/footer" Target="footer15.xml"/><Relationship Id="rId16" Type="http://schemas.openxmlformats.org/officeDocument/2006/relationships/footer" Target="footer14.xml"/><Relationship Id="rId15" Type="http://schemas.openxmlformats.org/officeDocument/2006/relationships/footer" Target="footer13.xml"/><Relationship Id="rId14" Type="http://schemas.openxmlformats.org/officeDocument/2006/relationships/footer" Target="footer12.xml"/><Relationship Id="rId13" Type="http://schemas.openxmlformats.org/officeDocument/2006/relationships/footer" Target="footer11.xml"/><Relationship Id="rId12" Type="http://schemas.openxmlformats.org/officeDocument/2006/relationships/footer" Target="footer10.xml"/><Relationship Id="rId11" Type="http://schemas.openxmlformats.org/officeDocument/2006/relationships/footer" Target="footer9.xml"/><Relationship Id="rId10" Type="http://schemas.openxmlformats.org/officeDocument/2006/relationships/image" Target="media/image2.pn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关于核定兴城（泳装）知识产权快速维权中心专利预审分类号的函</dc:title>
  <dc:creator>贾中杰</dc:creator>
  <dcterms:created xsi:type="dcterms:W3CDTF">2025-12-12T12:20:35Z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2026-06-17T13:48:05</vt:filetime>
  </property>
</Properties>
</file>