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311AE">
      <w:pPr>
        <w:pStyle w:val="2"/>
        <w:keepNext w:val="0"/>
        <w:keepLines w:val="0"/>
        <w:widowControl/>
        <w:suppressLineNumbers w:val="0"/>
        <w:shd w:val="clear" w:fill="FFFFFF"/>
        <w:spacing w:before="0" w:beforeAutospacing="1" w:after="0" w:afterAutospacing="1" w:line="480" w:lineRule="atLeast"/>
        <w:ind w:left="0" w:right="0" w:firstLine="0"/>
        <w:jc w:val="both"/>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各有关单位：</w:t>
      </w:r>
    </w:p>
    <w:p w14:paraId="06736A71">
      <w:pPr>
        <w:pStyle w:val="2"/>
        <w:keepNext w:val="0"/>
        <w:keepLines w:val="0"/>
        <w:widowControl/>
        <w:suppressLineNumbers w:val="0"/>
        <w:shd w:val="clear" w:fill="FFFFFF"/>
        <w:spacing w:before="0" w:beforeAutospacing="1" w:after="0" w:afterAutospacing="1" w:line="480" w:lineRule="atLeast"/>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经国家知识产权局核定，厦门市知识产权保护中心专利预审服务分类号受理范围确定为新材料和生物工程设备制造产业领域的共74个国际专利分类（IPC）主分类小类和23个洛迦诺分类号小类，现予以公布。</w:t>
      </w:r>
    </w:p>
    <w:p w14:paraId="238C7DE0">
      <w:pPr>
        <w:pStyle w:val="2"/>
        <w:keepNext w:val="0"/>
        <w:keepLines w:val="0"/>
        <w:widowControl/>
        <w:suppressLineNumbers w:val="0"/>
        <w:shd w:val="clear" w:fill="FFFFFF"/>
        <w:spacing w:before="0" w:beforeAutospacing="1" w:after="0" w:afterAutospacing="1" w:line="480" w:lineRule="atLeast"/>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附件：厦门市知识产权保护中心专利预审服务分类号表</w:t>
      </w:r>
    </w:p>
    <w:p w14:paraId="1EB199A9">
      <w:pPr>
        <w:pStyle w:val="2"/>
        <w:keepNext w:val="0"/>
        <w:keepLines w:val="0"/>
        <w:widowControl/>
        <w:suppressLineNumbers w:val="0"/>
        <w:shd w:val="clear" w:fill="FFFFFF"/>
        <w:spacing w:line="480" w:lineRule="atLeast"/>
        <w:ind w:lef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14:paraId="2CEDE4F8">
      <w:pPr>
        <w:pStyle w:val="2"/>
        <w:keepNext w:val="0"/>
        <w:keepLines w:val="0"/>
        <w:widowControl/>
        <w:suppressLineNumbers w:val="0"/>
        <w:shd w:val="clear" w:fill="FFFFFF"/>
        <w:spacing w:line="480" w:lineRule="atLeast"/>
        <w:ind w:lef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14:paraId="6F2B4F73">
      <w:pPr>
        <w:pStyle w:val="2"/>
        <w:keepNext w:val="0"/>
        <w:keepLines w:val="0"/>
        <w:widowControl/>
        <w:suppressLineNumbers w:val="0"/>
        <w:shd w:val="clear" w:fill="FFFFFF"/>
        <w:spacing w:line="480" w:lineRule="atLeast"/>
        <w:ind w:lef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14:paraId="01C50396">
      <w:pPr>
        <w:pStyle w:val="2"/>
        <w:keepNext w:val="0"/>
        <w:keepLines w:val="0"/>
        <w:widowControl/>
        <w:suppressLineNumbers w:val="0"/>
        <w:shd w:val="clear" w:fill="FFFFFF"/>
        <w:spacing w:line="480" w:lineRule="atLeast"/>
        <w:ind w:lef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14:paraId="0AB7A9C5">
      <w:pPr>
        <w:pStyle w:val="2"/>
        <w:keepNext w:val="0"/>
        <w:keepLines w:val="0"/>
        <w:widowControl/>
        <w:suppressLineNumbers w:val="0"/>
        <w:shd w:val="clear" w:fill="FFFFFF"/>
        <w:spacing w:before="0" w:beforeAutospacing="1" w:after="0" w:afterAutospacing="1" w:line="480" w:lineRule="atLeast"/>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附件</w:t>
      </w:r>
    </w:p>
    <w:p w14:paraId="4E0CC4E7">
      <w:pPr>
        <w:pStyle w:val="2"/>
        <w:keepNext w:val="0"/>
        <w:keepLines w:val="0"/>
        <w:widowControl/>
        <w:suppressLineNumbers w:val="0"/>
        <w:shd w:val="clear" w:fill="FFFFFF"/>
        <w:spacing w:before="0" w:beforeAutospacing="1" w:after="0" w:afterAutospacing="1" w:line="48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厦门市知识产权保护中心专利预审服务分类号表</w:t>
      </w:r>
    </w:p>
    <w:p w14:paraId="19502C82">
      <w:pPr>
        <w:pStyle w:val="2"/>
        <w:keepNext w:val="0"/>
        <w:keepLines w:val="0"/>
        <w:widowControl/>
        <w:suppressLineNumbers w:val="0"/>
        <w:shd w:val="clear" w:fill="FFFFFF"/>
        <w:spacing w:before="0" w:beforeAutospacing="1" w:after="0" w:afterAutospacing="1" w:line="480" w:lineRule="atLeast"/>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一、IPC 分类号（共 74 个，IPC分类号释义为国际专利分类中文分类表2024.01版）</w:t>
      </w:r>
    </w:p>
    <w:p w14:paraId="3EA6F0D4">
      <w:pPr>
        <w:pStyle w:val="2"/>
        <w:keepNext w:val="0"/>
        <w:keepLines w:val="0"/>
        <w:widowControl/>
        <w:suppressLineNumbers w:val="0"/>
        <w:shd w:val="clear" w:fill="FFFFFF"/>
        <w:spacing w:line="480" w:lineRule="atLeast"/>
        <w:ind w:lef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14:paraId="2CB09506">
      <w:pPr>
        <w:keepNext w:val="0"/>
        <w:keepLines w:val="0"/>
        <w:widowControl/>
        <w:numPr>
          <w:ilvl w:val="0"/>
          <w:numId w:val="1"/>
        </w:numPr>
        <w:suppressLineNumbers w:val="0"/>
        <w:spacing w:before="0" w:beforeAutospacing="1" w:after="0" w:afterAutospacing="1"/>
        <w:ind w:left="720" w:hanging="360"/>
        <w:jc w:val="both"/>
      </w:pPr>
      <w:r>
        <w:rPr>
          <w:rFonts w:hint="eastAsia" w:ascii="宋体" w:hAnsi="宋体" w:eastAsia="宋体" w:cs="宋体"/>
          <w:i w:val="0"/>
          <w:iCs w:val="0"/>
          <w:caps w:val="0"/>
          <w:color w:val="333333"/>
          <w:spacing w:val="0"/>
          <w:sz w:val="24"/>
          <w:szCs w:val="24"/>
          <w:shd w:val="clear" w:fill="FFFFFF"/>
        </w:rPr>
        <w:t>新材料产业领域</w:t>
      </w:r>
    </w:p>
    <w:p w14:paraId="7ABF1385">
      <w:pPr>
        <w:pStyle w:val="2"/>
        <w:keepNext w:val="0"/>
        <w:keepLines w:val="0"/>
        <w:widowControl/>
        <w:suppressLineNumbers w:val="0"/>
        <w:shd w:val="clear" w:fill="FFFFFF"/>
        <w:spacing w:line="480" w:lineRule="atLeast"/>
        <w:ind w:lef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tbl>
      <w:tblPr>
        <w:tblW w:w="5000" w:type="pct"/>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Layout w:type="autofit"/>
        <w:tblCellMar>
          <w:top w:w="0" w:type="dxa"/>
          <w:left w:w="0" w:type="dxa"/>
          <w:bottom w:w="0" w:type="dxa"/>
          <w:right w:w="0" w:type="dxa"/>
        </w:tblCellMar>
      </w:tblPr>
      <w:tblGrid>
        <w:gridCol w:w="974"/>
        <w:gridCol w:w="1245"/>
        <w:gridCol w:w="6103"/>
      </w:tblGrid>
      <w:tr w14:paraId="31191646">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3D7E5C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序号</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15A4E01">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主分类</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4455B3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类名</w:t>
            </w:r>
          </w:p>
        </w:tc>
      </w:tr>
      <w:tr w14:paraId="24C6B0B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9D2C38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AEE4E89">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A61L</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22ABB91">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材料或消毒的一般方法或装置；空气的灭菌、消毒或除臭；绷带、敷料、吸收垫或外科用品的化学方面；绷带、敷料、吸收垫或外科用品的材料（以所用药剂为特征的机体保存与灭菌入 A01N；食物或食品的保存，如灭菌入 A23；医药、牙科或梳妆用配制品入 A61K）〔4〕 小类索引 材料的灭菌或消毒 一般方法或装置 2/00 空气的 9/00 废物的 11/00 接触透镜的 12/00 材料用于 绷带、敷料或吸收垫 15/00 缝合或血管结扎17/00 液态绷带 26/00</w:t>
            </w:r>
          </w:p>
        </w:tc>
      </w:tr>
      <w:tr w14:paraId="1EF64489">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8986ED5">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2</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41EFED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B01D</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7A91FC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分离（用湿法从固体中分离固体入 B03B、B03D，用风力跳汰机或摇床入 B03B，用其他干法入 B07；固体物料从固体物料或流体中的磁或静电分离，利用高压电场的分离入 B03C；离心机、涡旋装置入 B04B；涡旋装置入 B04C；用于从含液物料中挤出液体的压力机本身入 B30B9/02）〔5〕</w:t>
            </w:r>
          </w:p>
        </w:tc>
      </w:tr>
      <w:tr w14:paraId="4929779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182CFCA">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3</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7E30F6D">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B01F</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241E160">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混合，例如，溶解、乳化或分散（混合颜料入 B44D3/06）</w:t>
            </w:r>
          </w:p>
        </w:tc>
      </w:tr>
      <w:tr w14:paraId="755BF4DA">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8A0247A">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4</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DADF03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B01J</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D35FA08">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化学或物理方法，例如，催化作用或胶体化学；其有关设备[2]</w:t>
            </w:r>
          </w:p>
        </w:tc>
      </w:tr>
      <w:tr w14:paraId="4347A511">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9EBCCEA">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5</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1BFFB3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B21D</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37B43C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金属板或管、棒或型材的基本无切削加工或处理；冲压金属（线材的加工或处理入 B21F）</w:t>
            </w:r>
          </w:p>
        </w:tc>
      </w:tr>
      <w:tr w14:paraId="6D32D7F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A224BD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6</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9E93FA3">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B22D</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5BBC93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金属铸造；用相同工艺或设备的其他物质的铸造（塑料或塑性状态物质的成型入B29C；冶金工艺，添加到金属中物质的选择入C21，C22）</w:t>
            </w:r>
          </w:p>
        </w:tc>
      </w:tr>
      <w:tr w14:paraId="66A6F5A0">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4D40678">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7</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4E12E6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B23B</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2ADA95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车削；镗削（用电极代替工具入 B23H，例如加工孔入 B23H9/14；用激光束加工入 B23K26/00；仿形或控制装置入 B23Q） 小类索引 车削方法 1/00 车床 一般用途的车床 3/00 半自动或自动车床 7/00，9/00，11/00 用于特殊工件的 5/00 操纵，调节 13/00，15/00 部件 主轴箱，尾座，卡盘 19/00，23/00，31/00 刀具，其夹具 27/00，29/00 其他部件 17/00，21/00，33/00 附件 25/00 镗孔，钻孔方法 35/00，37/00 机器 一般用途的 39/00 用于特殊工件的 41/00 手持式的 45/00 部件47/00，49/00，51/00 用于与任何机床连接的附加装置 43/00</w:t>
            </w:r>
          </w:p>
        </w:tc>
      </w:tr>
      <w:tr w14:paraId="3CF24E3D">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66E6CB9">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8</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DF9B66D">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B23D</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AB28E0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刨削；插削；剪切；拉削；锯；锉削；刮削；其他类目不包括的用切除材料方式对金属加工的类似操作（齿轮或类似物的入 B23F；用局部加热方式切割金属入 B23K；用于仿形或控制装置入 B23Q）</w:t>
            </w:r>
          </w:p>
        </w:tc>
      </w:tr>
      <w:tr w14:paraId="783F5F45">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EBD251D">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9</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6901DB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B23K</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A65E8F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钎焊或脱焊；焊接；用钎焊或焊接方法包覆或镀敷；局部加热切割，如火焰切割；用激光束加工（用金属的挤压来制造金属包覆产品入 B21C23/22；用铸造方法制造衬套或包覆层入B22D19/08；用浸入方式的铸造入 B22D23/04；用烧结金属粉末制造复合层入 B22F7/00；机床上的仿形加工或控制装置入B23Q；不包含在其他类目中的包覆金属或金属包覆材料入C23C；燃烧器入 F23D）</w:t>
            </w:r>
          </w:p>
        </w:tc>
      </w:tr>
      <w:tr w14:paraId="6FA286C4">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4BEF0CA">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10</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AB2E8C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B28B</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46F36C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黏土或其他陶瓷成分的成型；熔渣的成型；含有水泥材料的混合物的成型，例如灰浆（铸模入 B22C；石头或类似石料的加工入 B28D；一般在塑性状态中材料的成型入 B29C；制造并非完全由这些材料组成的层状制品入 B32B）</w:t>
            </w:r>
          </w:p>
        </w:tc>
      </w:tr>
      <w:tr w14:paraId="2246543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1FE816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11</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752203D">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B28D</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E03600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加工石头或类似石头的材料（采矿或采石用的机械或方法入E21C）</w:t>
            </w:r>
          </w:p>
        </w:tc>
      </w:tr>
      <w:tr w14:paraId="5DD46D82">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589273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12</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EDC610A">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B29B</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85DC740">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成型材料的准备或预处理；制作颗粒或预型件；塑料或包含塑料的废料的其他成分的回收〔4〕[2006.01]</w:t>
            </w:r>
          </w:p>
        </w:tc>
      </w:tr>
      <w:tr w14:paraId="103A3680">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F2ADAFD">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13</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708C70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B29C</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B92847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塑料的成型连接；塑性状态材或料的成型，不包含在其他类目中的；已成型产品的后处理，例如修整（制作预型件入 B29B11/00；通过将原本不相连接的层结合成为各层连在一起的产品来制造层状产品入 B32B7/00 至 B32B41/00）[4]</w:t>
            </w:r>
          </w:p>
        </w:tc>
      </w:tr>
      <w:tr w14:paraId="39D7F0BD">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BCD6D4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14</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574D5E7">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B32B</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80E9B98">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层状产品，即由扁平的或非扁平的薄层，例如泡沫状的、蜂窝状的薄层构成的产品</w:t>
            </w:r>
          </w:p>
        </w:tc>
      </w:tr>
      <w:tr w14:paraId="7B77C72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58F2817">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15</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0B690E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B65H</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C207F2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搬运薄的或细丝状材料，如薄板、条材、缆索</w:t>
            </w:r>
          </w:p>
        </w:tc>
      </w:tr>
      <w:tr w14:paraId="2F62A025">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FB26D1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16</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5A5584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C01B</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A014BCA">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非金属元素；其化合物--版本更新修改</w:t>
            </w:r>
          </w:p>
        </w:tc>
      </w:tr>
      <w:tr w14:paraId="57E8482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0B3B48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17</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2B4BB8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C01F</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0F34B4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金属铍、镁、铝、钙、锶、钡、镭、钍的化合物，或稀土金属的化合物(金属氢化物入C01B6/00; 卤素的含氧酸盐入C01B11/00; 过氧化物、过氧酸盐入C01B15/00; 镁、钙、锶或钡的硫化物或多硫化物入C01B17/42; 硫代硫酸盐、连二亚硫酸盐、连多硫酸盐入C01B17/64; 含硒或碲的化合物入C01B19/00; 金属与氮的二元化合物入C01B21/06; 叠氮化物入C01B21/08; 金属氨化物入C01B21/092; 亚硝酸盐入C01B21/50;磷化物入C01B25/08; 磷的含氧酸盐入C01B25/16; 碳化物入C01B32/90; 含硅的化合物入C01B33/00; 含硼的化合物入C01B35/00; 具有分子筛特性但不具有碱交换特性的化合物入C01B37/00; 具有分子筛和碱交换特性的化合物，如结晶沸石，入C01B39/00;氰化物入C01C3/08; 氰酸盐入C01C3/14; 氰氨盐入C01C3/16; 硫氰酸盐入C01C3/20; 发酵或使用酶的方法制备元素或二氧化碳之外的无机化合物入C12P3/00; 从混合物，如矿石，制取作为提炼游离金属的冶金工艺中间化合物的金属化合物入C22B; 通过电解法或电泳法生产非金属元素或无机化合物入C25B)</w:t>
            </w:r>
          </w:p>
        </w:tc>
      </w:tr>
      <w:tr w14:paraId="49270FAC">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55FC123">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18</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94C0EA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C01G</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E3E9FA9">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含有不包含在 C01D 或 C01F 小类中之金属的化合物(金属氢化物入 C01B6/00; 卤素的含氧酸盐入 C01B11/00; 过氧化物、过氧酸盐入 C01B15/00; 硫代硫酸盐、连二亚硫酸盐、连多硫酸盐入 C01B17/64; 含硒或碲的化合物入 C01B19/00; 金属与氮的二元化合物入 C01B 21/06; 叠氮化物入 C01B21/08; 金属氨化物入 C01B21/092; 亚硝酸盐入 C01B21/50;磷化物入 C01B25/08; 磷的含氧酸盐入 C01B25/16; 碳化物入 C01B32/90; 含硅的化合物入 C01B33/00; 含硼的化合物入 C01B35/00; 具有分子筛特性但不具有碱交换特性的化合物入 C01B 37/00; 具有分子筛和碱交换特性的化合物，如结晶沸石，入 C01B39/00;氰化物入 C01C3/08; 氰酸盐入 C01C3/14; 氰氨盐入C01C3/16; 硫氰酸盐入 C01C3/20; 发酵或使用酶的方法制备元素或二氧化碳之外的无机化合物入C12P3/00; 从混合物，如矿石，制取作为提炼游离金属的冶金工艺中间化合物的金属化合物入 C21B 、C22B; 通过电解法或电泳法生产非金属元素或无机化合物入 C25B)</w:t>
            </w:r>
          </w:p>
        </w:tc>
      </w:tr>
      <w:tr w14:paraId="1649AB0C">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6AC5BA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19</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9D641A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C03C</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39016B3">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玻璃、釉或搪瓷釉的化学成分；玻璃的表面处理； 由玻璃、矿物或矿渣制成的纤维或细丝的表面处理；玻璃与玻璃或与其他材料的接合 小类索引 化学成分 玻璃 1/00，3/00，4/00，6/00，10/00 至 12/00 釉，搪瓷釉 1/00，8/00 微晶玻璃陶瓷 10/00 纤维或细丝 13/00 含非玻璃组分的玻璃 14/00 表面处理 表面扩散法 21/00 涂层法 17/00 其他处理方法 15/00，19/00，23/00 纤维或细丝 25/00 接合 27/00，29/00 特殊结构的玻璃 10/00 至 12/00，14/00 玻璃、釉或搪瓷釉的化学成分</w:t>
            </w:r>
          </w:p>
        </w:tc>
      </w:tr>
      <w:tr w14:paraId="171D4F8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5C4E77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20</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C563C50">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C04B</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24CFC1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石灰；氧化镁；矿渣；水泥；其组合物，例如：砂浆、混凝土或类似的建筑材料；人造石；陶瓷（微晶玻璃陶瓷入C03C10/00）；耐火材料（难熔金属的合金入 C22C）；天然石的处理〔4〕</w:t>
            </w:r>
          </w:p>
        </w:tc>
      </w:tr>
      <w:tr w14:paraId="5F1290CA">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EBEF8E8">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21</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8066E9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C07C</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09F416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无环或碳环化合物（高分子化合物入 C08；有机化合物的电解或电泳生产入 C25B3/00，C25B7/00）</w:t>
            </w:r>
          </w:p>
        </w:tc>
      </w:tr>
      <w:tr w14:paraId="2665BFF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4D4FE0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22</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3B9B217">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C07D</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48F6C4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杂环化合物（高分子化合物入 C08）〔2〕</w:t>
            </w:r>
          </w:p>
        </w:tc>
      </w:tr>
      <w:tr w14:paraId="3311656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07FEA2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23</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E67E1F8">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C07F</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F34AF30">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含除碳、氢、卤素、氧、氮、硫、硒或碲以外的其他元素的无环，碳环或杂环化合物（含金属的卟啉入C07D487/22；高分子化合物入C08）</w:t>
            </w:r>
          </w:p>
        </w:tc>
      </w:tr>
      <w:tr w14:paraId="668B75F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2EBAB37">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24</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4516350">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C08F</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850710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仅用碳-碳不饱和键反应得到的高分子化合物（由低碳烃制造液态烃混合物，例如通过齐聚作用入 C10G50/00；发酵或使用酶的方法合成目标化合物或组合物或从外消旋混合物中分离旋光异构体入 C12P；含有碳-碳不饱和键的单体接枝聚合到纤维、丝线、纱线、织物或用这些材料制成的纤维制品入D06M14/00）〔2〕</w:t>
            </w:r>
          </w:p>
        </w:tc>
      </w:tr>
      <w:tr w14:paraId="6C715A3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B6B7D2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25</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C20336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C08G</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DBD7585">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用碳-碳不饱和键以外的反应得到的高分子化合物（发酵或使用酶的方法合成目标化合物或组合物或从外消旋混合物中分离旋光异构体入 C12P）〔2〕</w:t>
            </w:r>
          </w:p>
        </w:tc>
      </w:tr>
      <w:tr w14:paraId="20D6944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0B6CEE7">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26</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552C01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C08J</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B67774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加工；配料的一般工艺过程；不包括在 C08B，C08C，C08F，C08G 或 C08H 小类中的后处理（塑料的加工，如成型入B29）〔2〕</w:t>
            </w:r>
          </w:p>
        </w:tc>
      </w:tr>
      <w:tr w14:paraId="01B3E151">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A5AAD4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27</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082B0B0">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C08K</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E0C2AC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使用无机物或非高分子有机物作为配料（涂料、油墨、清漆、染料、抛光剂、黏合剂入 C09）〔2〕</w:t>
            </w:r>
          </w:p>
        </w:tc>
      </w:tr>
      <w:tr w14:paraId="596279B5">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60680E1">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28</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C676641">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C08L</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5D2D61D">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高分子化合物的组合物（基于可聚合单体的组成成分入 C08F、C08G；人造丝或纤维入 D01F；织物处理的配方入 D06）〔2〕</w:t>
            </w:r>
          </w:p>
        </w:tc>
      </w:tr>
      <w:tr w14:paraId="571A93A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A1727E5">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29</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D86055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C09D</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7EC0317">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涂料组合物，例如色漆、清漆或天然漆；填充浆料；化学涂料或油墨的去除剂；油墨；改正液；木材着色剂；用于着色或印刷的浆料或固体；原料为此的应用（化妆品入 A61K，一般将液体或其他流动物料涂到表面上的方法入 B05D；木材着色入 B27K5/02；釉料或搪瓷釉入 C03C；天然树脂、虫胶清漆、干性油、催干剂、松节油本身入 C09F；除虫胶清漆外的抛光组合物、滑雪屐蜡入 C09G；黏合剂或用作黏合剂的物质入C09J；用于接头或盖的密封或包装材料入 C09K3/10；用于防止泄漏的材料入C09K3/12；电解或电泳生成镀层的方</w:t>
            </w:r>
          </w:p>
        </w:tc>
      </w:tr>
      <w:tr w14:paraId="73106225">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A7D4988">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30</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779F55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C09J</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50546F9">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黏合剂；一般非机械方面的黏合方法；其他类目不包括的黏合方法；黏合剂材料的应用（外科黏合剂入 A61L24/00；在层状产品中用作黏合剂的基于未指明的有机高分子化合物的黏合剂入 B32B；使用黏合剂或热熔黏合剂在织物或具有可变形表面的类似物料或物件上贴标签，分别入 B65C5/02，B65C5/04；动物胶或明胶的制备入 C09H；带黏性的标签、签条或类似识别指示装置入 G09F3/10）〔5〕</w:t>
            </w:r>
          </w:p>
        </w:tc>
      </w:tr>
      <w:tr w14:paraId="133030D4">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5F0736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31</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814CB97">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C09K</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2B12B8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不包含在其他类目中的各种应用材料；不包含在其他类目中的材料的各种应用</w:t>
            </w:r>
          </w:p>
        </w:tc>
      </w:tr>
      <w:tr w14:paraId="39BEACF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5ECD93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32</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196AF4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C21D</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DB6512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改变黑色金属的物理结构；黑色或有色金属或合金热处理用的一般设备；使金属具有韧性，例如通过脱碳或回火</w:t>
            </w:r>
          </w:p>
        </w:tc>
      </w:tr>
      <w:tr w14:paraId="5BA8DA1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5D7FF58">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33</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C2725E5">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C22B</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E5D03A7">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金属的生产或精炼（金属粉末或其悬浮物的制取入 B22F9/00；电解法或电泳法生产金属入C25）；原材料的预处理</w:t>
            </w:r>
          </w:p>
        </w:tc>
      </w:tr>
      <w:tr w14:paraId="312F34E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F7BDC5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34</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712D8F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C22C</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8AF1A9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合金（合金的处理入 C21D、C22F）</w:t>
            </w:r>
          </w:p>
        </w:tc>
      </w:tr>
      <w:tr w14:paraId="7678F6D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477AE87">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35</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5D41D9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C23C</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2A2D26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对金属材料的镀覆；用金属材料对材料的镀覆；表面扩散法，化学转化或置换法的金属材料表面处理；真空蒸发法、溅射法、离子注入法或化学气相沉积法的一般镀覆（挤压法制造包覆金属的产品入B21C23/22；通过将预先存在的薄层连接到制品上的方法用金属进行镀覆处理的见各有关位置，例如B21D39/00，B23K；玻璃的金属化入C03C；砂浆、混凝土、人造石、陶瓷或天然石的金属化入C04B41/00；金属的搪瓷或向金属上镀覆玻璃体层入c23D；用电解法或电泳法处理金属表面或镀覆金属入C25D；单晶膜生长入C30B；纺织品的金属化入D06M11/83；用局部金属化法装饰纺织品入D06Q1/04）〔4〕</w:t>
            </w:r>
          </w:p>
        </w:tc>
      </w:tr>
      <w:tr w14:paraId="75A638C4">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6A5A7B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36</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754589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C25B</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B9C5C7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生产化合物或非金属的电解工艺或电泳工艺；其所用的设备（阳极或阴极保护入C23F13/00）（单晶生长入C30B）</w:t>
            </w:r>
          </w:p>
        </w:tc>
      </w:tr>
      <w:tr w14:paraId="009AC44D">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8BE3BE7">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37</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3D575D8">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C25D</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FB46E7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覆层的电解或电泳生产工艺方法；电铸（印刷电路的金属沉积法制造入 H05K3/18）；工件的电解法接合；所用的装置（阳极或阴极保护入 C23F13/00；单晶生长入 C30B）〔2，6〕</w:t>
            </w:r>
          </w:p>
        </w:tc>
      </w:tr>
      <w:tr w14:paraId="7C3E572E">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C6E3A3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38</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1A93AE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C30B</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F2E9A2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单晶生长（用超高压的，例如用于金刚石形成的入 B01J3/06）；共晶材料的定向凝固或共析材料的定向分层；材料的区熔精炼（金属或合金的区熔精炼入C22B）；具有一定结构的均匀多晶材料的制备（金属铸造，按同样工艺或装置的其他物质铸造入 B22D；塑料的加工入 B29；改变金属或合金的物理结构入 C21D、C22F）；单晶或具有一定结构的均匀多晶材料；单晶或具有一定结构的均匀多晶材料之后处理（用于半导体器件或元件生产的入H01L）；其所用的装置</w:t>
            </w:r>
          </w:p>
        </w:tc>
      </w:tr>
      <w:tr w14:paraId="321AF754">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D274DF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39</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75F9517">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D01D</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FDC1348">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制作化学长丝、线、纤维、鬃或带子的机械方法或设备（金属线的制作或加工入B21F；软化的玻璃，矿物，或矿渣制成的纤维和长丝入C03B 37/00）</w:t>
            </w:r>
          </w:p>
        </w:tc>
      </w:tr>
      <w:tr w14:paraId="5EA7584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9BA2C7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40</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0E62317">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D01F</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2FB127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制作人造长丝，线，纤维，鬃或带子的化学特征;专用于生产碳纤维的设备 〔2〕</w:t>
            </w:r>
          </w:p>
        </w:tc>
      </w:tr>
      <w:tr w14:paraId="514175A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813257A">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41</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A8962A7">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D02G</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D97A15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纤维；长丝；纱或线的卷曲；纱或线</w:t>
            </w:r>
          </w:p>
        </w:tc>
      </w:tr>
      <w:tr w14:paraId="6329834A">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8CA78F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42</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231B651">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D04H</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3E68905">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制造纺织品，例如用纤维或长丝原料（织造入D03；针织入D04B；编带入D04C；制网入D04G；缝纫入D05B；簇绒入D05C；非织造布整理入D06）；通过此类工艺或设备制造的织物，如毛毡、非织造布；棉絮；衬垫（有不同种类中间层或外层的，例如非织造布的，非织造布入B32B）</w:t>
            </w:r>
          </w:p>
        </w:tc>
      </w:tr>
      <w:tr w14:paraId="04F4C670">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765D243">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43</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50E2477">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F26B</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A4FE5C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从固体材料或制品中消除液体的干燥（联合收割机的干燥装置入A01D41/133；干燥果实或蔬菜用的框架入A01F25/12；干燥食品入A23；干燥头发入A45D20/00；干燥身体的器具入A47K10/00；干燥家庭物品入A47L；干燥气体或蒸汽入B01D；脱水或类似的从固体分离出液体的化学或物理方法入B01D43/00；离心设备入B04；干燥陶瓷器入C04B33/30；与其他处理方式结合的干燥纱线或纤维入D06C；没有加热或正向空气循环的洗衣用干燥框架，家用洗衣干燥机或旋转式脱水机，拧干或热压洗衣入D06</w:t>
            </w:r>
          </w:p>
        </w:tc>
      </w:tr>
      <w:tr w14:paraId="15386F01">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ED321F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44</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1A76DA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G01B</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83638ED">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长度、厚度或类似线性尺寸的计量；角度的计量；面积的计量；不规则的表面或轮廓的计量</w:t>
            </w:r>
          </w:p>
        </w:tc>
      </w:tr>
      <w:tr w14:paraId="7D064BFA">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118D2D9">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45</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776F07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G01M</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2D29B6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机器或结构部件的静或动平衡的测试；其他类目中不包括的结构部件或设备的测试</w:t>
            </w:r>
          </w:p>
        </w:tc>
      </w:tr>
      <w:tr w14:paraId="4490634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5C88EA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46</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10E980A">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G01N</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7F2944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借助于测定材料的化学或物理性质来测试或分析材料（除免疫测定法以外包括酶或微生物的测量或试验入C12M，C12Q）</w:t>
            </w:r>
          </w:p>
        </w:tc>
      </w:tr>
      <w:tr w14:paraId="12BA886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5DE3C0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47</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F69B03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G01R</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28464FA">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测量电变量；测量磁变量（指示谐振电路的正确调谐入H03J3/12）</w:t>
            </w:r>
          </w:p>
        </w:tc>
      </w:tr>
      <w:tr w14:paraId="14E1EADD">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55D7E11">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48</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A907295">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G02B</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290E959">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光学元件、系统或仪器</w:t>
            </w:r>
          </w:p>
        </w:tc>
      </w:tr>
      <w:tr w14:paraId="728AC1D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12305A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49</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5DE15D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G02F</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5E2E699">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通过改变其中涉及的元件的介质的光学性质来控制光的光学器件或装置；非线性光学元件；光的变频；光学逻辑元件；光学模拟/数字转换器。[2006.01]</w:t>
            </w:r>
          </w:p>
        </w:tc>
      </w:tr>
      <w:tr w14:paraId="2EE8F671">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2D928F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50</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A04E6E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G03F</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8B64B55">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图纹面的照相制版工艺，例如，印刷工艺、半导体器件的加工工艺；其所用材料；其所用原版；其所用专用设备（照相排版装置入B41B；为摄影用的感光材料或处理入G03C；电记录、感光层或处理入G03G）</w:t>
            </w:r>
          </w:p>
        </w:tc>
      </w:tr>
      <w:tr w14:paraId="4B26233C">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5E1DCAA">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51</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278DC41">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H01B</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54B16F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电缆；导体；绝缘体；导电、绝缘或介电材料的选择（磁性材料的选择入H01F1/00；波导管入H01P）小类索引 导体或电缆 按材料特性区分 1/00 按结构特性区分 5/00,7/00 特殊类型,用于:通信;电力;超导电缆;11/00;9/00;12/00制造;废物利用 13/00;15/00 绝缘体或绝缘物体 按材料特性区分 3/00 按结构特性区分 17/00 制造 19/00</w:t>
            </w:r>
          </w:p>
        </w:tc>
      </w:tr>
      <w:tr w14:paraId="071B1118">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6ACD8D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52</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640B2A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H01L</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AB4FE81">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不包括在大类H10中的半导体器件（使用半导体器件的测量入G01）（一般电阻器入H01C）（磁体、电感器或者变压器入H01F）（一般电容器入H01G）（电解器件入H01G9/00）（电池组或者蓄电池入H01M）（波导、谐振器或波导型线路入H01P）（线路连接器、集电器入H01R）（受激发射器件入H01S）（机电谐振器入H03H）（扬声器、麦克风、留声机拾音器或类似的声机电换能器入H04R）（一般电光源入H05B）（印刷电路、混合电路、电设备的外壳或结构零部件、电子部件组件的制造入H05K）（在具有特殊应用的电路中使用的半导体器件见应用相关的小类</w:t>
            </w:r>
          </w:p>
        </w:tc>
      </w:tr>
      <w:tr w14:paraId="78D2E41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5949F19">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53</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08A03B7">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H01M</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68A72F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用于直接转变化学能为电能的方法或装置，例如电池组〔2〕</w:t>
            </w:r>
          </w:p>
        </w:tc>
      </w:tr>
      <w:tr w14:paraId="583737F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D7B2A25">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54</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0CA2F0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H01R</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3AFB851">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导电连接；一组相互绝缘的电连接元件的结构组合；连接装置；集电器</w:t>
            </w:r>
          </w:p>
        </w:tc>
      </w:tr>
      <w:tr w14:paraId="688DDD8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9581C0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55</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EFEA56A">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H01S</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DB3A62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利用辐射[激光]的受激发射使用光放大过程来放大或产生光的器件；利用除光之外的波范围内的电磁辐射的受激发射器件 [2019.01]</w:t>
            </w:r>
          </w:p>
        </w:tc>
      </w:tr>
      <w:tr w14:paraId="1FD347C9">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7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F8A65E1">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56</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C058AA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H05K</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7CD1A88">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印刷电路；电设备的外壳或结构零部件；电气元件组件的制造</w:t>
            </w:r>
          </w:p>
        </w:tc>
      </w:tr>
    </w:tbl>
    <w:p w14:paraId="4C0C8118">
      <w:pPr>
        <w:pStyle w:val="2"/>
        <w:keepNext w:val="0"/>
        <w:keepLines w:val="0"/>
        <w:widowControl/>
        <w:suppressLineNumbers w:val="0"/>
        <w:shd w:val="clear" w:fill="FFFFFF"/>
        <w:spacing w:line="480" w:lineRule="atLeast"/>
        <w:ind w:lef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14:paraId="34B1CE7E">
      <w:pPr>
        <w:keepNext w:val="0"/>
        <w:keepLines w:val="0"/>
        <w:widowControl/>
        <w:numPr>
          <w:ilvl w:val="0"/>
          <w:numId w:val="2"/>
        </w:numPr>
        <w:suppressLineNumbers w:val="0"/>
        <w:spacing w:before="0" w:beforeAutospacing="1" w:after="0" w:afterAutospacing="1"/>
        <w:ind w:left="720" w:hanging="360"/>
        <w:jc w:val="both"/>
      </w:pPr>
      <w:r>
        <w:rPr>
          <w:rFonts w:hint="eastAsia" w:ascii="宋体" w:hAnsi="宋体" w:eastAsia="宋体" w:cs="宋体"/>
          <w:i w:val="0"/>
          <w:iCs w:val="0"/>
          <w:caps w:val="0"/>
          <w:color w:val="333333"/>
          <w:spacing w:val="0"/>
          <w:sz w:val="24"/>
          <w:szCs w:val="24"/>
          <w:shd w:val="clear" w:fill="FFFFFF"/>
        </w:rPr>
        <w:t>生物工程设备制造产业领域</w:t>
      </w:r>
    </w:p>
    <w:p w14:paraId="22F9D79B">
      <w:pPr>
        <w:pStyle w:val="2"/>
        <w:keepNext w:val="0"/>
        <w:keepLines w:val="0"/>
        <w:widowControl/>
        <w:suppressLineNumbers w:val="0"/>
        <w:shd w:val="clear" w:fill="FFFFFF"/>
        <w:spacing w:line="480" w:lineRule="atLeast"/>
        <w:ind w:lef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tbl>
      <w:tblPr>
        <w:tblW w:w="5000" w:type="pct"/>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Layout w:type="autofit"/>
        <w:tblCellMar>
          <w:top w:w="0" w:type="dxa"/>
          <w:left w:w="0" w:type="dxa"/>
          <w:bottom w:w="0" w:type="dxa"/>
          <w:right w:w="0" w:type="dxa"/>
        </w:tblCellMar>
      </w:tblPr>
      <w:tblGrid>
        <w:gridCol w:w="961"/>
        <w:gridCol w:w="1247"/>
        <w:gridCol w:w="6114"/>
      </w:tblGrid>
      <w:tr w14:paraId="3ABECA66">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5C309F1">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序号</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69AEEBA">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主分类</w:t>
            </w:r>
          </w:p>
          <w:p w14:paraId="0F08963D">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（小类）</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5C49E13">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类名</w:t>
            </w:r>
          </w:p>
        </w:tc>
      </w:tr>
      <w:tr w14:paraId="5B0E489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83389A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4899DB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A01G</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C115FA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园艺；蔬菜、花卉、稻、果树、葡萄、啤酒花或海菜的栽培；林业；浇水（水果、蔬菜、啤酒花等类植物的采摘入A01D46/00；繁殖单细胞藻类入C12N1/12）</w:t>
            </w:r>
          </w:p>
        </w:tc>
      </w:tr>
      <w:tr w14:paraId="3E29138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F58FC3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2</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7157669">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A01K</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23EA42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畜牧业；养鸟业；养蜂业；养鱼业；捕鱼业；饲养或养殖其他类不包含的动物；动物的新品种</w:t>
            </w:r>
          </w:p>
        </w:tc>
      </w:tr>
      <w:tr w14:paraId="4FDDEC7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E6AC199">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3</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1033570">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A23L</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18B117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不包含在A21D或A23B至A23J小类中的食品、食料或非酒精饮料；它们的制备或处理，例如烹调、营养品质的改进、物理处理（不能为本小类完全包含的成型或加工入A23P）；食品或食料的一般保存（用于烘焙的面粉或面团的保存入A21D）</w:t>
            </w:r>
          </w:p>
        </w:tc>
      </w:tr>
      <w:tr w14:paraId="0D487611">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3365139">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4</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64DE51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A61B</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9260049">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诊断；外科；鉴定（分析生物材料入 G01N，如G01N33/48）</w:t>
            </w:r>
          </w:p>
        </w:tc>
      </w:tr>
      <w:tr w14:paraId="1CD1F8E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8A81CE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5</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A2B6568">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A61C</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BCA9B39">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牙科；口腔或牙齿卫生的装置或方法（不带驱动的牙刷入 A46B；牙科制品入A61K6/00 清洁牙齿或口腔的配制品入 A61K8/00 ，A61Q11/00）小类索引 牙外科 1/00 至 8/00 牙修补术；假牙 9/00 至 13/00 牙齿或口腔的清洁器具 15/00，17/00 牙科辅助用具 19/00</w:t>
            </w:r>
          </w:p>
        </w:tc>
      </w:tr>
      <w:tr w14:paraId="4E1113CC">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5BC22C1">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6</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CD9FD2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A61F</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DE5296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可植入血管内的滤器；假体；为人体管状结构提供开口、或防止其塌陷的装置，例如支架；整形外科、护理或避孕装置；热敷；眼或耳的治疗或保护；绷带、敷料或吸收垫；急救箱（假牙入 A61C）小类索引 可植入血管内的滤器；假体或附件 2/00，3/00 病弱者操纵的设备或器具 4/00 矫形、护理、避孕用具 5/00，6/00 热敷、加热或冷却 7/00 眼或耳的治疗或防护，用其他感觉的替代法 9/00，11/00 绷带、敷料或吸收垫；急救箱 13/00，15/00；17/00</w:t>
            </w:r>
          </w:p>
        </w:tc>
      </w:tr>
      <w:tr w14:paraId="66A4E634">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3A4F978">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7</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E64BC57">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A61G</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8A09043">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专门适用于病人或残疾人的运输工具、专用运输工具或起居设施（辅助病人或残疾人步行的器具入 A61H3/00）；手术台或手术椅子；牙科椅子；丧葬用具（尸体防腐剂 A01N1/00）小类索引 转移病人或残疾人的设备 1/00 至 7/00 病床；治疗室；护理设备 7/00；10/00；9/00，12/00 婴幼儿保育箱或保温箱11/00 手术室或牙科器械 13/00，15/00 丧葬用具 17/00 至 21/00 本小类的其他组中不包含的技术主题 99/00</w:t>
            </w:r>
          </w:p>
        </w:tc>
      </w:tr>
      <w:tr w14:paraId="1381E7BE">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C4F7A3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8</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CDD390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A61H</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D370033">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理疗装置，例如用于寻找或刺激体内反射点的装置；人工呼吸；按摩；用于特殊治疗或保健目的或人体特殊部位的洗浴装置（电疗法、磁疗法、放射疗法、超声疗法入 A61N）</w:t>
            </w:r>
          </w:p>
        </w:tc>
      </w:tr>
      <w:tr w14:paraId="34327E45">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B9676C9">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9</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CA5BAA7">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A61J</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F53B945">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专用于医学或医药目的的容器；专用于把药品制成特殊的物理或服用形式的装置或方法；喂饲食物或口服药物的器具；婴儿橡皮奶头；收集唾液的器具</w:t>
            </w:r>
          </w:p>
        </w:tc>
      </w:tr>
      <w:tr w14:paraId="06A792A8">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2A0548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10</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2DB41B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A61K</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6B4E2C1">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医用、牙科用或化妆用的配制品（专门适用于将药品制成特殊的物理或服用形式的装置或方法 A61J3/00 ；空气除臭，消毒或灭菌，或者绷带、敷料、吸收垫或外科用品的化学方面，或材料的使用入 A61L；肥皂组合物入 C11D）</w:t>
            </w:r>
          </w:p>
        </w:tc>
      </w:tr>
      <w:tr w14:paraId="5312D520">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88CCBD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11</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490C3A9">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A61M</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F05F20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将介质输入人体内或输到人体上的器械（将介质输入动物体内或输入到动物体上的器械入 A61D7/00 ；用于插入棉塞的装置入 A61F13/26 ；喂饲食物或口服药物用的器具入 A61J；用于收集、贮存或输注血液或医用液体的容器入 A61J1/05）；为转移人体介质或为从人体内取出介质的器械（外科用的入 A61B，外科用品的化学方面入 A61L；将磁性元件放入体内进行磁疗的入 A61N2/10）；用于产生或结束睡眠或昏迷的器械[4,5]</w:t>
            </w:r>
          </w:p>
        </w:tc>
      </w:tr>
      <w:tr w14:paraId="70B49638">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9945550">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12</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DFA02C0">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A61N</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0AC53C9">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电疗；磁疗；放射疗；超声波疗（生物电流的测定入 A61B)(将非机械能转入或转出人体的外科器械、装置或方法入 A61B18/00)(一般麻醉用器械入 A61M)(白炽灯入 H01K)(红外加热辐照器入 H05B）[6]</w:t>
            </w:r>
          </w:p>
        </w:tc>
      </w:tr>
      <w:tr w14:paraId="2550F6C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953DFB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13</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9B7539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C12M</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40BEA65">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酶学或微生物学装置（粪肥的发酵装置入 A01C3/02 ；人或动物的活体部分的保存入 A01N1/02 ；啤酒酿造装置入 C12C；果汁酒的发酵装置入 C12G；制醋装置入 C12J1/10）〔3〕</w:t>
            </w:r>
          </w:p>
        </w:tc>
      </w:tr>
      <w:tr w14:paraId="27BE684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102D5B0">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14</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8C57D1D">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C12N</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307EA3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微生物或酶；其组合物；繁殖、保藏或维持微生物；变异或遗传工程；培养基（微生物学的试验介质入 C12Q1/00）</w:t>
            </w:r>
          </w:p>
        </w:tc>
      </w:tr>
      <w:tr w14:paraId="3D123A3A">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4C8E810">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15</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D79FE29">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C12Q</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D43D928">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包含酶、核酸或微生物的测定或检验方法（免疫检测入 G01N33/53）；其所用的组合物或试纸；这种组合物的制备方法；在微生物学方法或酶学方法中的条件反应控制[3]</w:t>
            </w:r>
          </w:p>
        </w:tc>
      </w:tr>
      <w:tr w14:paraId="61DD33DE">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0C795F8">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16</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3BF1D68">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G02B</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75E2F0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光学元件、系统或仪器</w:t>
            </w:r>
          </w:p>
        </w:tc>
      </w:tr>
      <w:tr w14:paraId="68DEF9A6">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A3CCEF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17</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51E68F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G06F</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682E59D">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电数字数据处理（基于特定计算模型的计算机系统入G06N）</w:t>
            </w:r>
          </w:p>
        </w:tc>
      </w:tr>
      <w:tr w14:paraId="7FED1C0E">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4D327E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18</w:t>
            </w:r>
          </w:p>
        </w:tc>
        <w:tc>
          <w:tcPr>
            <w:tcW w:w="12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AE98EA1">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G06T</w:t>
            </w:r>
          </w:p>
        </w:tc>
        <w:tc>
          <w:tcPr>
            <w:tcW w:w="610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E28D47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一般的图像数据处理或产生 小类索引 通用图像数据处理 1/00 在图像平面内的图形图像转换 3/00 图像增强或复原 5/00 图像分析 7/00 图像编码 9/00 2D（二维）图像的生成 11/00 动画制作 13/00 3D（三维）图像绘制 15/00 用于计算机制图的 3D 模型 17/00 用于计算机制图的 3D 模型或图像的处理 19/00</w:t>
            </w:r>
          </w:p>
        </w:tc>
      </w:tr>
    </w:tbl>
    <w:p w14:paraId="5234F4E1">
      <w:pPr>
        <w:pStyle w:val="2"/>
        <w:keepNext w:val="0"/>
        <w:keepLines w:val="0"/>
        <w:widowControl/>
        <w:suppressLineNumbers w:val="0"/>
        <w:shd w:val="clear" w:fill="FFFFFF"/>
        <w:spacing w:before="0" w:beforeAutospacing="1" w:after="0" w:afterAutospacing="1" w:line="480" w:lineRule="atLeast"/>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二、洛迦诺分类号（共 23 个）</w:t>
      </w:r>
    </w:p>
    <w:tbl>
      <w:tblPr>
        <w:tblW w:w="5000" w:type="pct"/>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Layout w:type="autofit"/>
        <w:tblCellMar>
          <w:top w:w="0" w:type="dxa"/>
          <w:left w:w="0" w:type="dxa"/>
          <w:bottom w:w="0" w:type="dxa"/>
          <w:right w:w="0" w:type="dxa"/>
        </w:tblCellMar>
      </w:tblPr>
      <w:tblGrid>
        <w:gridCol w:w="959"/>
        <w:gridCol w:w="1455"/>
        <w:gridCol w:w="5908"/>
      </w:tblGrid>
      <w:tr w14:paraId="5192344D">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8310" w:type="dxa"/>
            <w:gridSpan w:val="3"/>
            <w:tcBorders>
              <w:top w:val="outset" w:color="000000" w:sz="6" w:space="0"/>
              <w:left w:val="outset" w:color="000000" w:sz="6" w:space="0"/>
              <w:bottom w:val="outset" w:color="000000" w:sz="6" w:space="0"/>
              <w:right w:val="outset" w:color="000000" w:sz="6" w:space="0"/>
            </w:tcBorders>
            <w:shd w:val="clear" w:color="auto" w:fill="FFFFFF"/>
            <w:vAlign w:val="top"/>
          </w:tcPr>
          <w:p w14:paraId="4144A2E2">
            <w:pPr>
              <w:pStyle w:val="2"/>
              <w:keepNext w:val="0"/>
              <w:keepLines w:val="0"/>
              <w:widowControl/>
              <w:suppressLineNumbers w:val="0"/>
              <w:spacing w:line="480" w:lineRule="atLeast"/>
              <w:jc w:val="left"/>
              <w:rPr>
                <w:sz w:val="24"/>
                <w:szCs w:val="24"/>
              </w:rPr>
            </w:pPr>
            <w:r>
              <w:rPr>
                <w:rFonts w:hint="eastAsia" w:ascii="宋体" w:hAnsi="宋体" w:eastAsia="宋体" w:cs="宋体"/>
                <w:b/>
                <w:bCs/>
                <w:i w:val="0"/>
                <w:iCs w:val="0"/>
                <w:caps w:val="0"/>
                <w:color w:val="333333"/>
                <w:spacing w:val="0"/>
                <w:sz w:val="24"/>
                <w:szCs w:val="24"/>
              </w:rPr>
              <w:t>新材料产业领域</w:t>
            </w:r>
          </w:p>
        </w:tc>
      </w:tr>
      <w:tr w14:paraId="6332FFF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A4AEB8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序号</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8D1EBB9">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洛迦诺小类</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5C5837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类名</w:t>
            </w:r>
          </w:p>
        </w:tc>
      </w:tr>
      <w:tr w14:paraId="25465D0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49882CD">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C03C260">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02-02</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2EEF56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服装</w:t>
            </w:r>
          </w:p>
        </w:tc>
      </w:tr>
      <w:tr w14:paraId="1A725FD5">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332CA4D">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2</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2D329A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02-04</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A2B7361">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鞋、短袜和长袜</w:t>
            </w:r>
          </w:p>
        </w:tc>
      </w:tr>
      <w:tr w14:paraId="60E857CC">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6F5611A">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3</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321A8A5">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03-01</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226D10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大衣箱、手提箱、公文包、手提包、钥匙袋、内部容积专门设计的箱子、钱包及类似物品</w:t>
            </w:r>
          </w:p>
        </w:tc>
      </w:tr>
      <w:tr w14:paraId="70C7A4C1">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1F1565A">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4</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4CD9A78">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06-01</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42E364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椅子</w:t>
            </w:r>
          </w:p>
        </w:tc>
      </w:tr>
      <w:tr w14:paraId="1091DE8E">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23AA2F0">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5</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148CE9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06-04</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B283A3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存放物品用家具</w:t>
            </w:r>
          </w:p>
        </w:tc>
      </w:tr>
      <w:tr w14:paraId="5B0C3799">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EF1C981">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6</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6AFDBB7">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16-06</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951A8AD">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光学制品</w:t>
            </w:r>
          </w:p>
        </w:tc>
      </w:tr>
      <w:tr w14:paraId="2BE42CC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90CDC8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7</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567E4ED">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06-03</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80A8F59">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桌子及类似家具</w:t>
            </w:r>
          </w:p>
        </w:tc>
      </w:tr>
      <w:tr w14:paraId="6CFEF122">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12E414D">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8</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C76CF8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21-01</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930C84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游戏器具和玩具</w:t>
            </w:r>
          </w:p>
        </w:tc>
      </w:tr>
      <w:tr w14:paraId="3128C326">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325EAB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9</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A1CF9C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11-01</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27C2DE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珠宝和首饰</w:t>
            </w:r>
          </w:p>
        </w:tc>
      </w:tr>
      <w:tr w14:paraId="0AAFF7C9">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64CD792">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10</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4764F7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06-09</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EC67F3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床垫和垫子</w:t>
            </w:r>
          </w:p>
        </w:tc>
      </w:tr>
      <w:tr w14:paraId="72BB084D">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31440B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11</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605AB5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08-05</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3164AD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其他工具和器具</w:t>
            </w:r>
          </w:p>
        </w:tc>
      </w:tr>
      <w:tr w14:paraId="26774988">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85778C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12</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3334ECC">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15-09</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6D76A4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机床、研磨和铸造机械</w:t>
            </w:r>
          </w:p>
        </w:tc>
      </w:tr>
      <w:tr w14:paraId="7111461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CA178D5">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13</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94A316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15-05</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7CD2C3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洗涤、清洁和干燥机械</w:t>
            </w:r>
          </w:p>
        </w:tc>
      </w:tr>
      <w:tr w14:paraId="5322BEC2">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7DFAEB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14</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B6ACCE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25-01</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404766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建筑材料</w:t>
            </w:r>
          </w:p>
        </w:tc>
      </w:tr>
      <w:tr w14:paraId="23A24D7E">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8310" w:type="dxa"/>
            <w:gridSpan w:val="3"/>
            <w:tcBorders>
              <w:top w:val="outset" w:color="000000" w:sz="6" w:space="0"/>
              <w:left w:val="outset" w:color="000000" w:sz="6" w:space="0"/>
              <w:bottom w:val="outset" w:color="000000" w:sz="6" w:space="0"/>
              <w:right w:val="outset" w:color="000000" w:sz="6" w:space="0"/>
            </w:tcBorders>
            <w:shd w:val="clear" w:color="auto" w:fill="FFFFFF"/>
            <w:vAlign w:val="center"/>
          </w:tcPr>
          <w:p w14:paraId="7064E2A7">
            <w:pPr>
              <w:pStyle w:val="2"/>
              <w:keepNext w:val="0"/>
              <w:keepLines w:val="0"/>
              <w:widowControl/>
              <w:suppressLineNumbers w:val="0"/>
              <w:spacing w:line="480" w:lineRule="atLeast"/>
              <w:jc w:val="left"/>
              <w:rPr>
                <w:sz w:val="24"/>
                <w:szCs w:val="24"/>
              </w:rPr>
            </w:pPr>
            <w:r>
              <w:rPr>
                <w:rFonts w:hint="eastAsia" w:ascii="宋体" w:hAnsi="宋体" w:eastAsia="宋体" w:cs="宋体"/>
                <w:b/>
                <w:bCs/>
                <w:i w:val="0"/>
                <w:iCs w:val="0"/>
                <w:caps w:val="0"/>
                <w:color w:val="333333"/>
                <w:spacing w:val="0"/>
                <w:sz w:val="24"/>
                <w:szCs w:val="24"/>
              </w:rPr>
              <w:t>生物工程设备制造产业领域</w:t>
            </w:r>
          </w:p>
        </w:tc>
      </w:tr>
      <w:tr w14:paraId="7A0FEF31">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A29EF4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序号</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A55890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洛迦诺小类</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CE1B67D">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类名</w:t>
            </w:r>
          </w:p>
        </w:tc>
      </w:tr>
      <w:tr w14:paraId="4B88F36A">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3E5CD9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1</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4F16C3D">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09-03</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FB17F10">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盒、箱、集装箱和罐</w:t>
            </w:r>
          </w:p>
        </w:tc>
      </w:tr>
      <w:tr w14:paraId="31B9C68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74CAA6F">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2</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04BF5A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07-01</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33F5C19">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瓷器、玻璃器皿、餐用盘碟和其他类似物品</w:t>
            </w:r>
          </w:p>
        </w:tc>
      </w:tr>
      <w:tr w14:paraId="3E1E00B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AFF3DF5">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3</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89C5857">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28-03</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7A4334A">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梳妆用品和美容院设备</w:t>
            </w:r>
          </w:p>
        </w:tc>
      </w:tr>
      <w:tr w14:paraId="1A7D475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11A61C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4</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7E1B26D">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09-05</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14F9C94">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袋、小袋、管和囊</w:t>
            </w:r>
          </w:p>
        </w:tc>
      </w:tr>
      <w:tr w14:paraId="77CF0CCE">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6EF6E61">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5</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7C9E977">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09-01</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AB9D4E0">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瓶、长颈瓶、鼓形瓶、盛装腐蚀性液体的大玻璃瓶、细颈瓶和压力容器</w:t>
            </w:r>
          </w:p>
        </w:tc>
      </w:tr>
      <w:tr w14:paraId="6E1C15C6">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0BE2CC1">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6</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1AE29A0">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07-02</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0919838">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烹调用具、器具和容器</w:t>
            </w:r>
          </w:p>
        </w:tc>
      </w:tr>
      <w:tr w14:paraId="44F1768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2569DF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7</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184D6DA">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24-01</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2C5DB5A">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医生、医院和实验室用的仪器和设备</w:t>
            </w:r>
          </w:p>
        </w:tc>
      </w:tr>
      <w:tr w14:paraId="04059F89">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FA067C0">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8</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F3169DE">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24-02</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2EBC7B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医疗器械、实验室用器械和实验室用工具</w:t>
            </w:r>
          </w:p>
        </w:tc>
      </w:tr>
      <w:tr w14:paraId="52B916AA">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287611B">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9</w:t>
            </w:r>
          </w:p>
        </w:tc>
        <w:tc>
          <w:tcPr>
            <w:tcW w:w="14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F17B316">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24-04</w:t>
            </w:r>
          </w:p>
        </w:tc>
        <w:tc>
          <w:tcPr>
            <w:tcW w:w="59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D938AAD">
            <w:pPr>
              <w:pStyle w:val="2"/>
              <w:keepNext w:val="0"/>
              <w:keepLines w:val="0"/>
              <w:widowControl/>
              <w:suppressLineNumbers w:val="0"/>
              <w:spacing w:line="480" w:lineRule="atLeast"/>
              <w:jc w:val="center"/>
              <w:rPr>
                <w:sz w:val="24"/>
                <w:szCs w:val="24"/>
              </w:rPr>
            </w:pPr>
            <w:r>
              <w:rPr>
                <w:rFonts w:hint="eastAsia" w:ascii="宋体" w:hAnsi="宋体" w:eastAsia="宋体" w:cs="宋体"/>
                <w:b/>
                <w:bCs/>
                <w:i w:val="0"/>
                <w:iCs w:val="0"/>
                <w:caps w:val="0"/>
                <w:color w:val="333333"/>
                <w:spacing w:val="0"/>
                <w:sz w:val="24"/>
                <w:szCs w:val="24"/>
              </w:rPr>
              <w:t>用于包扎伤口、护理和医疗处理的用品</w:t>
            </w:r>
          </w:p>
        </w:tc>
      </w:tr>
    </w:tbl>
    <w:p w14:paraId="6768B88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7D27C3"/>
    <w:multiLevelType w:val="multilevel"/>
    <w:tmpl w:val="677D27C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6960BCED"/>
    <w:multiLevelType w:val="multilevel"/>
    <w:tmpl w:val="6960BCE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6120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2026-06-17T05:20:42Z</dcterms:created>
  <dc:creator>Administrator</dc:creator>
  <cp:lastModifiedBy>问号</cp:lastModifiedBy>
  <dcterms:modified xsi:type="dcterms:W3CDTF">2026-06-17T05:20:49Z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eyJoZGlkIjoiZGZjNThiMjdjNDg3MmZiODA1ODdiZTc3Y2ZlYTMwYWUiLCJ1c2VySWQiOiIxMDIyNzc4MTkxIn0=</vt:lpwstr>
  </property>
  <property fmtid="{D5CDD505-2E9C-101B-9397-08002B2CF9AE}" pid="4" name="ICV">
    <vt:lpwstr>FA2DD36A5B9E401E8999AEF6F41F795A_12</vt:lpwstr>
  </property>
</Properties>
</file>